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4C7" w:rsidRPr="00392413" w:rsidRDefault="00B26DCC" w:rsidP="003924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Методика</w:t>
      </w:r>
    </w:p>
    <w:p w:rsidR="003424C7" w:rsidRPr="00392413" w:rsidRDefault="00B26DCC" w:rsidP="003924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расчета субвенций,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</w:t>
      </w:r>
    </w:p>
    <w:p w:rsidR="003424C7" w:rsidRPr="00392413" w:rsidRDefault="003424C7" w:rsidP="003924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(C), определяется по формуле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374A61C1" wp14:editId="3B94F684">
            <wp:extent cx="1225550" cy="311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C</w:t>
      </w:r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2413">
        <w:rPr>
          <w:rFonts w:ascii="Times New Roman" w:hAnsi="Times New Roman" w:cs="Times New Roman"/>
          <w:sz w:val="28"/>
          <w:szCs w:val="28"/>
        </w:rPr>
        <w:t>S</w:t>
      </w:r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предпринимателей.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предпринимателей.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3. Размер субвенции бюджету i-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 на финансовое обеспечение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 (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S</w:t>
      </w:r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>) определяется по формуле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5CC1F1C7" wp14:editId="1765589B">
            <wp:extent cx="1555750" cy="31115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где s - вид группы дошкольного образования;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n - возраст воспитанников (до трех лет, старше трех лет);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2413">
        <w:rPr>
          <w:rFonts w:ascii="Times New Roman" w:hAnsi="Times New Roman" w:cs="Times New Roman"/>
          <w:sz w:val="28"/>
          <w:szCs w:val="28"/>
        </w:rPr>
        <w:t>H</w:t>
      </w:r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snh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год: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413">
        <w:rPr>
          <w:rFonts w:ascii="Times New Roman" w:hAnsi="Times New Roman" w:cs="Times New Roman"/>
          <w:sz w:val="28"/>
          <w:szCs w:val="28"/>
        </w:rPr>
        <w:lastRenderedPageBreak/>
        <w:t>для частных образовательных организаций, реализующих программы дошкольного образования, находящихся в городской местности, в поселках городского типа и в сельской местности, расчет производится по нормативу, установленному 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человек, расположенных в сельских населенных пунктах или в поселках городского типа (в зависимости</w:t>
      </w:r>
      <w:proofErr w:type="gramEnd"/>
      <w:r w:rsidRPr="00392413">
        <w:rPr>
          <w:rFonts w:ascii="Times New Roman" w:hAnsi="Times New Roman" w:cs="Times New Roman"/>
          <w:sz w:val="28"/>
          <w:szCs w:val="28"/>
        </w:rPr>
        <w:t xml:space="preserve"> от режима пребывания и возраста воспитанников),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для частных образовательных организаций, реализующих программы дошкольного образования, имеющих группы детей с ограниченными возможностями здоровья, расчет производится по соответствующему нормативу (в зависимости от режима пребывания);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9241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- прогнозируемая на очередной финансовый год среднегодовая численность воспитанников, получающих дошкольное образование в частных дошкольных образовательных организациях, в частных общеобразовательных организациях и у индивидуальных предпринимателей s-й группы, n-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i-м муниципальном образовании.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4. Размер субвенции бюджету i-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организацию осуществления отдельных государственных полномочий (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C</w:t>
      </w:r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>) определяется по формуле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92413">
        <w:rPr>
          <w:rFonts w:ascii="Times New Roman" w:hAnsi="Times New Roman" w:cs="Times New Roman"/>
          <w:sz w:val="28"/>
          <w:szCs w:val="28"/>
        </w:rPr>
        <w:t>C</w:t>
      </w:r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92413">
        <w:rPr>
          <w:rFonts w:ascii="Times New Roman" w:hAnsi="Times New Roman" w:cs="Times New Roman"/>
          <w:sz w:val="28"/>
          <w:szCs w:val="28"/>
        </w:rPr>
        <w:t xml:space="preserve"> = H x </w:t>
      </w:r>
      <w:proofErr w:type="spellStart"/>
      <w:r w:rsidRPr="00392413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92413">
        <w:rPr>
          <w:rFonts w:ascii="Times New Roman" w:hAnsi="Times New Roman" w:cs="Times New Roman"/>
          <w:sz w:val="28"/>
          <w:szCs w:val="28"/>
        </w:rPr>
        <w:t>,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где H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2413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39241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392413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i-м муниципальном образовании, определяемое исходя из количества получателей субсидий: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 wp14:anchorId="2604E8B5" wp14:editId="25603CA6">
            <wp:extent cx="857250" cy="4699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5.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 (H), рассчитывается по формуле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H = 1,2 x (Д + Е),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413">
        <w:rPr>
          <w:rFonts w:ascii="Times New Roman" w:hAnsi="Times New Roman" w:cs="Times New Roman"/>
          <w:sz w:val="28"/>
          <w:szCs w:val="28"/>
        </w:rPr>
        <w:t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</w:t>
      </w:r>
      <w:bookmarkStart w:id="0" w:name="_GoBack"/>
      <w:bookmarkEnd w:id="0"/>
      <w:r w:rsidRPr="00392413">
        <w:rPr>
          <w:rFonts w:ascii="Times New Roman" w:hAnsi="Times New Roman" w:cs="Times New Roman"/>
          <w:sz w:val="28"/>
          <w:szCs w:val="28"/>
        </w:rPr>
        <w:t xml:space="preserve">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содержанию имущества, </w:t>
      </w:r>
      <w:r w:rsidRPr="00392413">
        <w:rPr>
          <w:rFonts w:ascii="Times New Roman" w:hAnsi="Times New Roman" w:cs="Times New Roman"/>
          <w:sz w:val="28"/>
          <w:szCs w:val="28"/>
        </w:rPr>
        <w:lastRenderedPageBreak/>
        <w:t>прочие работы и услуги, прочие расходы, увеличение стоимости основных</w:t>
      </w:r>
      <w:proofErr w:type="gramEnd"/>
      <w:r w:rsidRPr="00392413">
        <w:rPr>
          <w:rFonts w:ascii="Times New Roman" w:hAnsi="Times New Roman" w:cs="Times New Roman"/>
          <w:sz w:val="28"/>
          <w:szCs w:val="28"/>
        </w:rPr>
        <w:t xml:space="preserve"> средств и увеличение стоимости материальных запасов);</w:t>
      </w:r>
    </w:p>
    <w:p w:rsidR="00392413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413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"ведущий специалист" в соответствии с областным </w:t>
      </w:r>
      <w:hyperlink r:id="rId8" w:history="1">
        <w:r w:rsidRPr="0039241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2413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92413">
        <w:rPr>
          <w:rFonts w:ascii="Times New Roman" w:hAnsi="Times New Roman" w:cs="Times New Roman"/>
          <w:sz w:val="28"/>
          <w:szCs w:val="28"/>
        </w:rPr>
        <w:t xml:space="preserve">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3424C7" w:rsidRPr="00392413" w:rsidRDefault="00392413" w:rsidP="00392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413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sectPr w:rsidR="003424C7" w:rsidRPr="00392413" w:rsidSect="00B26DC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C7"/>
    <w:rsid w:val="003424C7"/>
    <w:rsid w:val="00392413"/>
    <w:rsid w:val="00466216"/>
    <w:rsid w:val="004D358E"/>
    <w:rsid w:val="00892986"/>
    <w:rsid w:val="00B26DCC"/>
    <w:rsid w:val="00D17642"/>
    <w:rsid w:val="00F3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24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2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828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6</cp:revision>
  <dcterms:created xsi:type="dcterms:W3CDTF">2023-07-14T21:05:00Z</dcterms:created>
  <dcterms:modified xsi:type="dcterms:W3CDTF">2026-08-28T09:13:00Z</dcterms:modified>
</cp:coreProperties>
</file>