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881" w:rsidRPr="00EF1340" w:rsidRDefault="00E17881" w:rsidP="00EF1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340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E17881" w:rsidRPr="00EF1340" w:rsidRDefault="00E17881" w:rsidP="00EF1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340">
        <w:rPr>
          <w:rFonts w:ascii="Times New Roman" w:hAnsi="Times New Roman" w:cs="Times New Roman"/>
          <w:b/>
          <w:sz w:val="28"/>
          <w:szCs w:val="28"/>
        </w:rPr>
        <w:t>расчета нормативов для определения общего объема субвенций, предоставляемых бюджетам муниципальных образований из областного бюджета на осуществление отдельных государственных полномочий по поддержке сельскохозяйственного производства</w:t>
      </w:r>
    </w:p>
    <w:p w:rsidR="00BA675B" w:rsidRPr="00EF1340" w:rsidRDefault="00E17881" w:rsidP="00EF13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340">
        <w:rPr>
          <w:rFonts w:ascii="Times New Roman" w:hAnsi="Times New Roman" w:cs="Times New Roman"/>
          <w:b/>
          <w:sz w:val="28"/>
          <w:szCs w:val="28"/>
        </w:rPr>
        <w:t>(далее - отдельные государственные полномочия)</w:t>
      </w:r>
    </w:p>
    <w:p w:rsidR="00E17881" w:rsidRPr="00EF1340" w:rsidRDefault="00E17881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местным бюджетам из областного бюджета Ленинградской области на осуществление отдельных государственных полномочий Ленинградской области (С), определяется по формуле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F1340">
        <w:rPr>
          <w:rFonts w:ascii="Times New Roman" w:hAnsi="Times New Roman" w:cs="Times New Roman"/>
          <w:sz w:val="28"/>
          <w:szCs w:val="28"/>
        </w:rPr>
        <w:t>С = SUM (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С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S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jкомб</w:t>
      </w:r>
      <w:proofErr w:type="spellEnd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.</w:t>
      </w:r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EF1340">
        <w:rPr>
          <w:rFonts w:ascii="Times New Roman" w:hAnsi="Times New Roman" w:cs="Times New Roman"/>
          <w:sz w:val="28"/>
          <w:szCs w:val="28"/>
        </w:rPr>
        <w:t>М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>),</w:t>
      </w:r>
      <w:proofErr w:type="gramEnd"/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местному бюджету j-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Ленинградской области на организацию осуществления отдельных государственных полномочий Ленинградской области;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F1340">
        <w:rPr>
          <w:rFonts w:ascii="Times New Roman" w:hAnsi="Times New Roman" w:cs="Times New Roman"/>
          <w:sz w:val="28"/>
          <w:szCs w:val="28"/>
        </w:rPr>
        <w:t>S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EF1340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местному бюджету j-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Ленинградской области для предоставления субсидии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птицы;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1340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местному бюджету j-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Ленинградской области для предоставления субсидии на возмещение крестьянским (фермерским) хозяйствам части затрат по содержанию маточного поголовья сельскохозяйственных животных.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2. Показателями (критериями) распределения между муниципальными образованиями общего объема субвенций являются: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1340">
        <w:rPr>
          <w:rFonts w:ascii="Times New Roman" w:hAnsi="Times New Roman" w:cs="Times New Roman"/>
          <w:sz w:val="28"/>
          <w:szCs w:val="28"/>
        </w:rPr>
        <w:t>количество ставок, необходимое для выполнения отдельных государственных полномочий Ленинградской области в муниципальном образовании, определяемое исходя из количества получателей субсидий;</w:t>
      </w:r>
      <w:proofErr w:type="gramEnd"/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объем комбикорма на содержание сельскохозяйственных животных и птицы, планируемый для приобретения в муниципальном образовании с учетом нормативов потребления комбикорма сельскохозяйственными животными и птицей, утвержденных органом государственной власти Ленинградской области, осуществляющим государственное регулирование в агропромышленном комплексе Ленинградской области (далее - уполномоченный орган);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количество условных голов маточного поголовья сельскохозяйственных животных, содержащихся в крестьянских (фермерских) хозяйствах муниципального образования, планируемых к субсидированию.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Источником информации, используемой для расчета указанных в настоящем пункте показателей, являются предложения органов местного самоуправления.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3. Объем субвенции, предоставляемой местному бюджету j-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Ленинградской области на организацию </w:t>
      </w:r>
      <w:r w:rsidRPr="00EF1340">
        <w:rPr>
          <w:rFonts w:ascii="Times New Roman" w:hAnsi="Times New Roman" w:cs="Times New Roman"/>
          <w:sz w:val="28"/>
          <w:szCs w:val="28"/>
        </w:rPr>
        <w:lastRenderedPageBreak/>
        <w:t>осуществления отдельных государственных полномочий Ленинградской области (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C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>), определяется по формуле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F134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= Н x 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Ч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>,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где Н - норматив затрат в расчете на одного специалиста (одну ставку), задействованного в выполнении отдельных государственных полномочий Ленинградской области в муниципальном образовании;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1340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Ленинградской области в j-м муниципальном образовании, определяемое исходя из общего количества получателей субсидий по направлениям в рамках переданных отдельных государственных полномочий Ленинградской области, - при количестве получателей субсидий в j-м муниципальном образовании: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 xml:space="preserve">от 1 до 41 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1340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= 0,5;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 xml:space="preserve">от 42 до 77 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1340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= 1;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 xml:space="preserve">от 78 до 110 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1340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= 1,5;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 xml:space="preserve">111 и более 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1340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= 2.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F1340">
        <w:rPr>
          <w:rFonts w:ascii="Times New Roman" w:hAnsi="Times New Roman" w:cs="Times New Roman"/>
          <w:sz w:val="28"/>
          <w:szCs w:val="28"/>
        </w:rPr>
        <w:t>4. Норматив затрат в расчете на одного специалиста (одну ставку), задействованного в выполнении отдельных государственных полномочий Ленинградской области в муниципальном образовании (Н), определяется по формуле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Н = 1,2 x (Д + Е),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1340">
        <w:rPr>
          <w:rFonts w:ascii="Times New Roman" w:hAnsi="Times New Roman" w:cs="Times New Roman"/>
          <w:sz w:val="28"/>
          <w:szCs w:val="28"/>
        </w:rPr>
        <w:t>где 1,2 - коэффициент увеличения, необходимый для осуществления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Ленинградской области (где 0,2 - доля расходов от фонда оплаты труда с начислениями, используемая на командировочные расходы, повышение квалификации,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</w:t>
      </w:r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услуги, прочие расходы, а также приобретение основных средств и материальных запасов, произведенных согласно утвержденному нормативу затрат на обеспечение функций органов местного самоуправления муниципального образования);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1340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5" w:history="1">
        <w:r w:rsidRPr="00EF134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F1340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законодательством.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lastRenderedPageBreak/>
        <w:t>5. Объем субвенции, предоставляемой местному бюджету j-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Ленинградской области для предоставления субсидии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 (</w:t>
      </w:r>
      <w:proofErr w:type="spellStart"/>
      <w:proofErr w:type="gramStart"/>
      <w:r w:rsidRPr="00EF1340">
        <w:rPr>
          <w:rFonts w:ascii="Times New Roman" w:hAnsi="Times New Roman" w:cs="Times New Roman"/>
          <w:sz w:val="28"/>
          <w:szCs w:val="28"/>
        </w:rPr>
        <w:t>S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EF1340">
        <w:rPr>
          <w:rFonts w:ascii="Times New Roman" w:hAnsi="Times New Roman" w:cs="Times New Roman"/>
          <w:sz w:val="28"/>
          <w:szCs w:val="28"/>
        </w:rPr>
        <w:t>), определяется по формуле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F1340">
        <w:rPr>
          <w:rFonts w:ascii="Times New Roman" w:hAnsi="Times New Roman" w:cs="Times New Roman"/>
          <w:sz w:val="28"/>
          <w:szCs w:val="28"/>
        </w:rPr>
        <w:t>S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EF134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EF1340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N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>,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EF1340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- норматив затрат, равный ставке за один килограмм приобретенного комбикорма на содержание сельскохозяйственных животных и птицы, утвержденной уполномоченным органом;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1340">
        <w:rPr>
          <w:rFonts w:ascii="Times New Roman" w:hAnsi="Times New Roman" w:cs="Times New Roman"/>
          <w:sz w:val="28"/>
          <w:szCs w:val="28"/>
        </w:rPr>
        <w:t>N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 xml:space="preserve"> - объем комбикорма на содержание сельскохозяйственных животных и птицы, планируемый для приобретения в j-м муниципальном образовании с учетом нормативов потребления комбикорма сельскохозяйственными животными и птицей, утвержденных уполномоченным органом.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6. Объем субвенции, предоставляемой местному бюджету j-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Ленинградской области для предоставления субсидии на возмещение крестьянским (фермерским) хозяйствам части затрат по содержанию маточного поголовья сельскохозяйственных животных (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EF1340">
        <w:rPr>
          <w:rFonts w:ascii="Times New Roman" w:hAnsi="Times New Roman" w:cs="Times New Roman"/>
          <w:sz w:val="28"/>
          <w:szCs w:val="28"/>
        </w:rPr>
        <w:t>), определяется по формуле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F1340">
        <w:rPr>
          <w:rFonts w:ascii="Times New Roman" w:hAnsi="Times New Roman" w:cs="Times New Roman"/>
          <w:sz w:val="28"/>
          <w:szCs w:val="28"/>
        </w:rPr>
        <w:t>М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Start"/>
      <w:r w:rsidRPr="00EF1340">
        <w:rPr>
          <w:rFonts w:ascii="Times New Roman" w:hAnsi="Times New Roman" w:cs="Times New Roman"/>
          <w:sz w:val="28"/>
          <w:szCs w:val="28"/>
        </w:rPr>
        <w:t xml:space="preserve"> = Т</w:t>
      </w:r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EF1340">
        <w:rPr>
          <w:rFonts w:ascii="Times New Roman" w:hAnsi="Times New Roman" w:cs="Times New Roman"/>
          <w:sz w:val="28"/>
          <w:szCs w:val="28"/>
        </w:rPr>
        <w:t>Y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>,</w:t>
      </w: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340" w:rsidRPr="00EF1340" w:rsidRDefault="00EF1340" w:rsidP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340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EF1340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EF1340">
        <w:rPr>
          <w:rFonts w:ascii="Times New Roman" w:hAnsi="Times New Roman" w:cs="Times New Roman"/>
          <w:sz w:val="28"/>
          <w:szCs w:val="28"/>
        </w:rPr>
        <w:t xml:space="preserve"> - ставка на одну голову на содержание маточного поголовья сельскохозяйственных животных в крестьянских (фермерских) хозяйствах, установленная нормативным актом уполномоченного органа;</w:t>
      </w:r>
    </w:p>
    <w:p w:rsidR="00EF1340" w:rsidRPr="00EF1340" w:rsidRDefault="00EF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1340">
        <w:rPr>
          <w:rFonts w:ascii="Times New Roman" w:hAnsi="Times New Roman" w:cs="Times New Roman"/>
          <w:sz w:val="28"/>
          <w:szCs w:val="28"/>
        </w:rPr>
        <w:t>Y</w:t>
      </w:r>
      <w:r w:rsidRPr="00EF1340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F1340">
        <w:rPr>
          <w:rFonts w:ascii="Times New Roman" w:hAnsi="Times New Roman" w:cs="Times New Roman"/>
          <w:sz w:val="28"/>
          <w:szCs w:val="28"/>
        </w:rPr>
        <w:t xml:space="preserve"> - количество условных голов маточного поголовья сельскохозяйственных животных, содержащихся в крестьянских (фермерских) хозяйствах в j-м муниципальном образовании, планируемых к субсидированию.</w:t>
      </w:r>
    </w:p>
    <w:sectPr w:rsidR="00EF1340" w:rsidRPr="00EF1340" w:rsidSect="00E17881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75B"/>
    <w:rsid w:val="00177606"/>
    <w:rsid w:val="00294400"/>
    <w:rsid w:val="002E726C"/>
    <w:rsid w:val="00A43896"/>
    <w:rsid w:val="00BA675B"/>
    <w:rsid w:val="00E17881"/>
    <w:rsid w:val="00EF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SPB&amp;n=3182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7</cp:revision>
  <dcterms:created xsi:type="dcterms:W3CDTF">2021-07-26T10:59:00Z</dcterms:created>
  <dcterms:modified xsi:type="dcterms:W3CDTF">2026-08-28T09:53:00Z</dcterms:modified>
</cp:coreProperties>
</file>