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999" w:rsidRDefault="00FF099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F0999" w:rsidRDefault="00FF0999">
      <w:pPr>
        <w:pStyle w:val="ConsPlusNormal"/>
        <w:outlineLvl w:val="0"/>
      </w:pPr>
    </w:p>
    <w:p w:rsidR="00FF0999" w:rsidRDefault="00FF0999">
      <w:pPr>
        <w:pStyle w:val="ConsPlusTitle"/>
        <w:jc w:val="center"/>
        <w:outlineLvl w:val="0"/>
      </w:pPr>
      <w:r>
        <w:t>ГУБЕРНАТОР ЛЕНИНГРАДСКОЙ ОБЛАСТИ</w:t>
      </w:r>
    </w:p>
    <w:p w:rsidR="00FF0999" w:rsidRDefault="00FF0999">
      <w:pPr>
        <w:pStyle w:val="ConsPlusTitle"/>
        <w:jc w:val="center"/>
      </w:pPr>
    </w:p>
    <w:p w:rsidR="00FF0999" w:rsidRDefault="00FF0999">
      <w:pPr>
        <w:pStyle w:val="ConsPlusTitle"/>
        <w:jc w:val="center"/>
      </w:pPr>
      <w:r>
        <w:t>РАСПОРЯЖЕНИЕ</w:t>
      </w:r>
    </w:p>
    <w:p w:rsidR="00FF0999" w:rsidRDefault="00FF0999">
      <w:pPr>
        <w:pStyle w:val="ConsPlusTitle"/>
        <w:jc w:val="center"/>
      </w:pPr>
      <w:r>
        <w:t>от 23 марта 2001 г. N 129-рг</w:t>
      </w:r>
    </w:p>
    <w:p w:rsidR="00FF0999" w:rsidRDefault="00FF0999">
      <w:pPr>
        <w:pStyle w:val="ConsPlusTitle"/>
        <w:jc w:val="center"/>
      </w:pPr>
    </w:p>
    <w:p w:rsidR="00FF0999" w:rsidRDefault="00FF0999">
      <w:pPr>
        <w:pStyle w:val="ConsPlusTitle"/>
        <w:jc w:val="center"/>
      </w:pPr>
      <w:r>
        <w:t>ОБ ОБРАЗОВАНИИ МЕЖВЕДОМСТВЕННОЙ КОМИССИИ ПО ВОПРОСАМ ОПЛАТЫ</w:t>
      </w:r>
    </w:p>
    <w:p w:rsidR="00FF0999" w:rsidRDefault="00FF0999">
      <w:pPr>
        <w:pStyle w:val="ConsPlusTitle"/>
        <w:jc w:val="center"/>
      </w:pPr>
      <w:r>
        <w:t>ТРУДА РАБОТНИКОВ БЮДЖЕТНОЙ СФЕРЫ ЛЕНИНГРАДСКОЙ ОБЛАСТИ</w:t>
      </w:r>
    </w:p>
    <w:p w:rsidR="00FF0999" w:rsidRDefault="00FF09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F099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Губернатора Ленинградской области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24.06.2005 </w:t>
            </w:r>
            <w:hyperlink r:id="rId5">
              <w:r>
                <w:rPr>
                  <w:color w:val="0000FF"/>
                </w:rPr>
                <w:t>N 310-рг</w:t>
              </w:r>
            </w:hyperlink>
            <w:r>
              <w:rPr>
                <w:color w:val="392C69"/>
              </w:rPr>
              <w:t xml:space="preserve">, от 07.04.2008 </w:t>
            </w:r>
            <w:hyperlink r:id="rId6">
              <w:r>
                <w:rPr>
                  <w:color w:val="0000FF"/>
                </w:rPr>
                <w:t>N 192-рг</w:t>
              </w:r>
            </w:hyperlink>
            <w:r>
              <w:rPr>
                <w:color w:val="392C69"/>
              </w:rPr>
              <w:t xml:space="preserve">, от 25.02.2019 </w:t>
            </w:r>
            <w:hyperlink r:id="rId7">
              <w:r>
                <w:rPr>
                  <w:color w:val="0000FF"/>
                </w:rPr>
                <w:t>N 130-рг</w:t>
              </w:r>
            </w:hyperlink>
            <w:r>
              <w:rPr>
                <w:color w:val="392C69"/>
              </w:rPr>
              <w:t>,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25.04.2025 </w:t>
            </w:r>
            <w:hyperlink r:id="rId8">
              <w:r>
                <w:rPr>
                  <w:color w:val="0000FF"/>
                </w:rPr>
                <w:t>N 395-рг</w:t>
              </w:r>
            </w:hyperlink>
            <w:r>
              <w:rPr>
                <w:color w:val="392C69"/>
              </w:rPr>
              <w:t xml:space="preserve">, от 20.05.2026 </w:t>
            </w:r>
            <w:hyperlink r:id="rId9">
              <w:r>
                <w:rPr>
                  <w:color w:val="0000FF"/>
                </w:rPr>
                <w:t>N 434-рг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</w:tr>
    </w:tbl>
    <w:p w:rsidR="00FF0999" w:rsidRDefault="00FF0999">
      <w:pPr>
        <w:pStyle w:val="ConsPlusNormal"/>
        <w:jc w:val="center"/>
      </w:pPr>
    </w:p>
    <w:p w:rsidR="00FF0999" w:rsidRDefault="00FF0999">
      <w:pPr>
        <w:pStyle w:val="ConsPlusNormal"/>
        <w:ind w:firstLine="540"/>
        <w:jc w:val="both"/>
      </w:pPr>
      <w:r>
        <w:t>В целях усиления социальной защищенности работников учреждений бюджетной сферы Ленинградской области, выработки системного подхода к вопросам индексации оплаты труда:</w:t>
      </w:r>
    </w:p>
    <w:p w:rsidR="00FF0999" w:rsidRDefault="00FF0999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Распоряжения</w:t>
        </w:r>
      </w:hyperlink>
      <w:r>
        <w:t xml:space="preserve"> Губернатора Ленинградской области от 25.02.2019 N 130-рг)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 xml:space="preserve">1. Образовать постоянно действующую межведомственную комиссию по вопросам оплаты труда работников бюджетной сферы Ленинградской области в </w:t>
      </w:r>
      <w:hyperlink w:anchor="P34">
        <w:r>
          <w:rPr>
            <w:color w:val="0000FF"/>
          </w:rPr>
          <w:t>составе</w:t>
        </w:r>
      </w:hyperlink>
      <w:r>
        <w:t xml:space="preserve"> согласно приложению 1.</w:t>
      </w:r>
    </w:p>
    <w:p w:rsidR="00FF0999" w:rsidRDefault="00FF0999">
      <w:pPr>
        <w:pStyle w:val="ConsPlusNormal"/>
        <w:jc w:val="both"/>
      </w:pPr>
      <w:r>
        <w:t xml:space="preserve">(п. 1 в ред. </w:t>
      </w:r>
      <w:hyperlink r:id="rId11">
        <w:r>
          <w:rPr>
            <w:color w:val="0000FF"/>
          </w:rPr>
          <w:t>Распоряжения</w:t>
        </w:r>
      </w:hyperlink>
      <w:r>
        <w:t xml:space="preserve"> Губернатора Ленинградской области от 24.06.2005 N 310-рг)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50">
        <w:r>
          <w:rPr>
            <w:color w:val="0000FF"/>
          </w:rPr>
          <w:t>Положение</w:t>
        </w:r>
      </w:hyperlink>
      <w:r>
        <w:t xml:space="preserve"> о межведомственной комиссии по вопросам оплаты труда работников бюджетной сферы Ленинградской области и </w:t>
      </w:r>
      <w:hyperlink w:anchor="P94">
        <w:r>
          <w:rPr>
            <w:color w:val="0000FF"/>
          </w:rPr>
          <w:t>состав</w:t>
        </w:r>
      </w:hyperlink>
      <w:r>
        <w:t xml:space="preserve"> межведомственной комиссии согласно приложениям 2 и 3.</w:t>
      </w:r>
    </w:p>
    <w:p w:rsidR="00FF0999" w:rsidRDefault="00FF0999">
      <w:pPr>
        <w:pStyle w:val="ConsPlusNormal"/>
        <w:jc w:val="both"/>
      </w:pPr>
      <w:r>
        <w:t xml:space="preserve">(п. 2 в ред. </w:t>
      </w:r>
      <w:hyperlink r:id="rId12">
        <w:r>
          <w:rPr>
            <w:color w:val="0000FF"/>
          </w:rPr>
          <w:t>Распоряжения</w:t>
        </w:r>
      </w:hyperlink>
      <w:r>
        <w:t xml:space="preserve"> Губернатора Ленинградской области от 25.02.2019 N 130-рг)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 Контроль за исполнением распоряжения оставляю за собой.</w:t>
      </w: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jc w:val="right"/>
      </w:pPr>
      <w:r>
        <w:t>Губернатор</w:t>
      </w:r>
    </w:p>
    <w:p w:rsidR="00FF0999" w:rsidRDefault="00FF0999">
      <w:pPr>
        <w:pStyle w:val="ConsPlusNormal"/>
        <w:jc w:val="right"/>
      </w:pPr>
      <w:r>
        <w:t>Ленинградской области</w:t>
      </w:r>
    </w:p>
    <w:p w:rsidR="00FF0999" w:rsidRDefault="00FF0999">
      <w:pPr>
        <w:pStyle w:val="ConsPlusNormal"/>
        <w:jc w:val="right"/>
      </w:pPr>
      <w:proofErr w:type="spellStart"/>
      <w:r>
        <w:t>В.Сердюков</w:t>
      </w:r>
      <w:proofErr w:type="spellEnd"/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Normal"/>
        <w:jc w:val="right"/>
        <w:outlineLvl w:val="0"/>
      </w:pPr>
      <w:r>
        <w:t>ПРИЛОЖЕНИЕ 1</w:t>
      </w:r>
    </w:p>
    <w:p w:rsidR="00FF0999" w:rsidRDefault="00FF0999">
      <w:pPr>
        <w:pStyle w:val="ConsPlusNormal"/>
        <w:jc w:val="right"/>
      </w:pPr>
      <w:r>
        <w:t>к распоряжению Губернатора</w:t>
      </w:r>
    </w:p>
    <w:p w:rsidR="00FF0999" w:rsidRDefault="00FF0999">
      <w:pPr>
        <w:pStyle w:val="ConsPlusNormal"/>
        <w:jc w:val="right"/>
      </w:pPr>
      <w:r>
        <w:t>Ленинградской области</w:t>
      </w:r>
    </w:p>
    <w:p w:rsidR="00FF0999" w:rsidRDefault="00FF0999">
      <w:pPr>
        <w:pStyle w:val="ConsPlusNormal"/>
        <w:jc w:val="right"/>
      </w:pPr>
      <w:r>
        <w:t>от 23.03.2001 N 129-рг</w:t>
      </w: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Title"/>
        <w:jc w:val="center"/>
      </w:pPr>
      <w:bookmarkStart w:id="1" w:name="P34"/>
      <w:bookmarkEnd w:id="1"/>
      <w:r>
        <w:t>СОСТАВ</w:t>
      </w:r>
    </w:p>
    <w:p w:rsidR="00FF0999" w:rsidRDefault="00FF0999">
      <w:pPr>
        <w:pStyle w:val="ConsPlusTitle"/>
        <w:jc w:val="center"/>
      </w:pPr>
      <w:r>
        <w:t>МЕЖВЕДОМСТВЕННОЙ КОМИССИИ ПО ВОПРОСАМ ОПЛАТЫ ТРУДА</w:t>
      </w:r>
    </w:p>
    <w:p w:rsidR="00FF0999" w:rsidRDefault="00FF0999">
      <w:pPr>
        <w:pStyle w:val="ConsPlusTitle"/>
        <w:jc w:val="center"/>
      </w:pPr>
      <w:r>
        <w:t>РАБОТНИКОВ БЮДЖЕТНОЙ СФЕРЫ ЛЕНИНГРАДСКОЙ ОБЛАСТИ</w:t>
      </w:r>
    </w:p>
    <w:p w:rsidR="00FF0999" w:rsidRDefault="00FF0999">
      <w:pPr>
        <w:pStyle w:val="ConsPlusNormal"/>
        <w:jc w:val="center"/>
      </w:pPr>
    </w:p>
    <w:p w:rsidR="00FF0999" w:rsidRDefault="00FF0999">
      <w:pPr>
        <w:pStyle w:val="ConsPlusNormal"/>
        <w:jc w:val="center"/>
      </w:pPr>
      <w:r>
        <w:t xml:space="preserve">Утратил силу. - </w:t>
      </w:r>
      <w:hyperlink r:id="rId13">
        <w:r>
          <w:rPr>
            <w:color w:val="0000FF"/>
          </w:rPr>
          <w:t>Распоряжение</w:t>
        </w:r>
      </w:hyperlink>
      <w:r>
        <w:t xml:space="preserve"> Губернатора Ленинградской</w:t>
      </w:r>
    </w:p>
    <w:p w:rsidR="00FF0999" w:rsidRDefault="00FF0999">
      <w:pPr>
        <w:pStyle w:val="ConsPlusNormal"/>
        <w:jc w:val="center"/>
      </w:pPr>
      <w:r>
        <w:t>области от 07.04.2008 N 192-рг.</w:t>
      </w: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  <w:jc w:val="right"/>
        <w:outlineLvl w:val="0"/>
      </w:pPr>
      <w:r>
        <w:t>ПРИЛОЖЕНИЕ 2</w:t>
      </w:r>
    </w:p>
    <w:p w:rsidR="00FF0999" w:rsidRDefault="00FF0999">
      <w:pPr>
        <w:pStyle w:val="ConsPlusNormal"/>
        <w:jc w:val="right"/>
      </w:pPr>
      <w:r>
        <w:t>к распоряжению Губернатора</w:t>
      </w:r>
    </w:p>
    <w:p w:rsidR="00FF0999" w:rsidRDefault="00FF0999">
      <w:pPr>
        <w:pStyle w:val="ConsPlusNormal"/>
        <w:jc w:val="right"/>
      </w:pPr>
      <w:r>
        <w:t>Ленинградской области</w:t>
      </w:r>
    </w:p>
    <w:p w:rsidR="00FF0999" w:rsidRDefault="00FF0999">
      <w:pPr>
        <w:pStyle w:val="ConsPlusNormal"/>
        <w:jc w:val="right"/>
      </w:pPr>
      <w:r>
        <w:t>от 23.03.2001 N 129-рг</w:t>
      </w:r>
    </w:p>
    <w:p w:rsidR="00FF0999" w:rsidRDefault="00FF0999">
      <w:pPr>
        <w:pStyle w:val="ConsPlusNormal"/>
      </w:pPr>
    </w:p>
    <w:p w:rsidR="00FF0999" w:rsidRDefault="00FF0999">
      <w:pPr>
        <w:pStyle w:val="ConsPlusTitle"/>
        <w:jc w:val="center"/>
      </w:pPr>
      <w:bookmarkStart w:id="2" w:name="P50"/>
      <w:bookmarkEnd w:id="2"/>
      <w:r>
        <w:t>ПОЛОЖЕНИЕ</w:t>
      </w:r>
    </w:p>
    <w:p w:rsidR="00FF0999" w:rsidRDefault="00FF0999">
      <w:pPr>
        <w:pStyle w:val="ConsPlusTitle"/>
        <w:jc w:val="center"/>
      </w:pPr>
      <w:r>
        <w:t>О МЕЖВЕДОМСТВЕННОЙ КОМИССИИ ПО ВОПРОСАМ ОПЛАТЫ ТРУДА</w:t>
      </w:r>
    </w:p>
    <w:p w:rsidR="00FF0999" w:rsidRDefault="00FF0999">
      <w:pPr>
        <w:pStyle w:val="ConsPlusTitle"/>
        <w:jc w:val="center"/>
      </w:pPr>
      <w:r>
        <w:t>РАБОТНИКОВ БЮДЖЕТНОЙ СФЕРЫ ЛЕНИНГРАДСКОЙ ОБЛАСТИ</w:t>
      </w:r>
    </w:p>
    <w:p w:rsidR="00FF0999" w:rsidRDefault="00FF09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F099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4">
              <w:r>
                <w:rPr>
                  <w:color w:val="0000FF"/>
                </w:rPr>
                <w:t>Распоряжением</w:t>
              </w:r>
            </w:hyperlink>
            <w:r>
              <w:rPr>
                <w:color w:val="392C69"/>
              </w:rPr>
              <w:t xml:space="preserve"> Губернатора Ленинградской области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от 24.06.2005 N 310-рг; в ред. Распоряжений Губернатора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 xml:space="preserve">Ленинградской области от 25.02.2019 </w:t>
            </w:r>
            <w:hyperlink r:id="rId15">
              <w:r>
                <w:rPr>
                  <w:color w:val="0000FF"/>
                </w:rPr>
                <w:t>N 130-рг</w:t>
              </w:r>
            </w:hyperlink>
            <w:r>
              <w:rPr>
                <w:color w:val="392C69"/>
              </w:rPr>
              <w:t xml:space="preserve">, от 20.05.2026 </w:t>
            </w:r>
            <w:hyperlink r:id="rId16">
              <w:r>
                <w:rPr>
                  <w:color w:val="0000FF"/>
                </w:rPr>
                <w:t>N 434-рг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</w:tr>
    </w:tbl>
    <w:p w:rsidR="00FF0999" w:rsidRDefault="00FF0999">
      <w:pPr>
        <w:pStyle w:val="ConsPlusNormal"/>
        <w:jc w:val="center"/>
      </w:pPr>
    </w:p>
    <w:p w:rsidR="00FF0999" w:rsidRDefault="00FF0999">
      <w:pPr>
        <w:pStyle w:val="ConsPlusNormal"/>
        <w:ind w:firstLine="540"/>
        <w:jc w:val="both"/>
      </w:pPr>
      <w:r>
        <w:t>1. Межведомственная комиссия по вопросам оплаты труда работников бюджетной сферы Ленинградской области (далее - комиссия) является постоянно действующим коллегиальным координационным органом, образованным для усиления социальной защищенности работников учреждений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7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18">
        <w:r>
          <w:rPr>
            <w:color w:val="0000FF"/>
          </w:rPr>
          <w:t>Уставом</w:t>
        </w:r>
      </w:hyperlink>
      <w:r>
        <w:t xml:space="preserve"> Ленинградской области, федеральными и областными законами, иными нормативными правовыми актами Российской Федерации и Ленинградской области, а также настоящим Положением.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 Основными задачами комиссии являются: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3.1. Выработка системного подхода к вопросам оплаты труда работников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3.2. Обеспечение согласованных действий отраслевых органов исполнительной власти Ленинградской области и органов местного самоуправления по вопросам оплаты труда работников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3.3. Рассмотрение и разработка предложений для подготовки нормативных правовых актов Ленинградской области, а также рекомендаций для отраслевых органов исполнительной власти Ленинградской области и органов местного самоуправления по вопросам оплаты труда работников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3.4. Анализ состояния оплаты труда работников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4. Комиссия для выполнения возложенных на нее задач осуществляет следующие функции: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4.1. Рассматривает предложения по вопросам оплаты труда работников бюджетной сферы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4.2. Проводит анализ уровня оплаты труда работников бюджетной сферы Ленинградской области с учетом величины прожиточного минимума населения, установленной в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4.3. Рассматривает проекты нормативных правовых актов, затрагивающих вопросы оплаты труда работников бюджетной сферы Ленинградской области, подготавливает по поручению Правительства Ленинградской области и Губернатора Ленинградской области заключения по указанным проектам.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lastRenderedPageBreak/>
        <w:t>5. Комиссия для осуществления возложенных на нее задач имеет право: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5.1. Запрашивать и получать в установленном порядке от отраслевых органов исполнительной власти Ленинградской области, органов местного самоуправления необходимую информацию по вопросам, относящимся к компетенции комиссии.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5.2. Привлекать в установленном порядке для участия в работе комиссии должностных лиц и работников отраслевых органов исполнительной власти Ленинградской области и органов местного самоуправления.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6. Комиссия образуется распоряжением Губернатора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7. Председателем комиссии является первый вице-губернатор Ленинградской области - заместитель Председателя Правительства Ленинградской области - председатель комитета финансов Ленинградской области.</w:t>
      </w:r>
    </w:p>
    <w:p w:rsidR="00FF0999" w:rsidRDefault="00FF0999">
      <w:pPr>
        <w:pStyle w:val="ConsPlusNormal"/>
        <w:jc w:val="both"/>
      </w:pPr>
      <w:r>
        <w:t xml:space="preserve">(в ред. Распоряжений Губернатора Ленинградской области от 25.02.2019 </w:t>
      </w:r>
      <w:hyperlink r:id="rId19">
        <w:r>
          <w:rPr>
            <w:color w:val="0000FF"/>
          </w:rPr>
          <w:t>N 130-рг</w:t>
        </w:r>
      </w:hyperlink>
      <w:r>
        <w:t xml:space="preserve">, от 20.05.2026 </w:t>
      </w:r>
      <w:hyperlink r:id="rId20">
        <w:r>
          <w:rPr>
            <w:color w:val="0000FF"/>
          </w:rPr>
          <w:t>N 434-рг</w:t>
        </w:r>
      </w:hyperlink>
      <w:r>
        <w:t>)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Председатель комиссии руководит деятельностью комиссии и несет ответственность за выполнение возложенных на комиссию задач.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8. Заседания комиссии проводятся по мере необходимости и считаются правомочными, если на них присутствует не менее половины членов комиссии.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Повестку дня и порядок проведения заседаний определяет председатель комиссии.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9. Решения комиссии принимаются коллегиально, простым большинством голосов присутствующих на заседании членов комиссии и оформляются протоколом, который подписывает председатель комиссии.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10. Решения, принятые в пределах компетенции комиссии, носят рекомендательный характер.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11. Подготовка проектов нормативных правовых актов Правительства Ленинградской области и Губернатора Ленинградской области по вопросам оплаты труда работников учреждений бюджетной сферы Ленинградской области осуществляется комитетом финансов Ленинградской области.</w:t>
      </w:r>
    </w:p>
    <w:p w:rsidR="00FF0999" w:rsidRDefault="00FF0999">
      <w:pPr>
        <w:pStyle w:val="ConsPlusNormal"/>
        <w:spacing w:before="220"/>
        <w:ind w:firstLine="540"/>
        <w:jc w:val="both"/>
      </w:pPr>
      <w:r>
        <w:t>12. Организационно-техническое обеспечение деятельности комиссии осуществляет Комитет финансов Ленинградской области.</w:t>
      </w:r>
    </w:p>
    <w:p w:rsidR="00FF0999" w:rsidRDefault="00FF0999">
      <w:pPr>
        <w:pStyle w:val="ConsPlusNormal"/>
        <w:jc w:val="both"/>
      </w:pPr>
      <w:r>
        <w:t xml:space="preserve">(п. 12 в ред. </w:t>
      </w:r>
      <w:hyperlink r:id="rId21">
        <w:r>
          <w:rPr>
            <w:color w:val="0000FF"/>
          </w:rPr>
          <w:t>Распоряжения</w:t>
        </w:r>
      </w:hyperlink>
      <w:r>
        <w:t xml:space="preserve"> Губернатора Ленинградской области от 25.02.2019 N 130-рг)</w:t>
      </w: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  <w:jc w:val="right"/>
        <w:outlineLvl w:val="0"/>
      </w:pPr>
      <w:r>
        <w:t>УТВЕРЖДЕН</w:t>
      </w:r>
    </w:p>
    <w:p w:rsidR="00FF0999" w:rsidRDefault="00FF0999">
      <w:pPr>
        <w:pStyle w:val="ConsPlusNormal"/>
        <w:jc w:val="right"/>
      </w:pPr>
      <w:r>
        <w:t>распоряжением Губернатора</w:t>
      </w:r>
    </w:p>
    <w:p w:rsidR="00FF0999" w:rsidRDefault="00FF0999">
      <w:pPr>
        <w:pStyle w:val="ConsPlusNormal"/>
        <w:jc w:val="right"/>
      </w:pPr>
      <w:r>
        <w:t>Ленинградской области</w:t>
      </w:r>
    </w:p>
    <w:p w:rsidR="00FF0999" w:rsidRDefault="00FF0999">
      <w:pPr>
        <w:pStyle w:val="ConsPlusNormal"/>
        <w:jc w:val="right"/>
      </w:pPr>
      <w:r>
        <w:t>от 23.03.2001 N 129-рг</w:t>
      </w:r>
    </w:p>
    <w:p w:rsidR="00FF0999" w:rsidRDefault="00FF0999">
      <w:pPr>
        <w:pStyle w:val="ConsPlusNormal"/>
        <w:jc w:val="right"/>
      </w:pPr>
      <w:r>
        <w:t>(приложение 3)</w:t>
      </w:r>
    </w:p>
    <w:p w:rsidR="00FF0999" w:rsidRDefault="00FF0999">
      <w:pPr>
        <w:pStyle w:val="ConsPlusNormal"/>
        <w:ind w:firstLine="540"/>
        <w:jc w:val="both"/>
      </w:pPr>
    </w:p>
    <w:p w:rsidR="00FF0999" w:rsidRDefault="00FF0999">
      <w:pPr>
        <w:pStyle w:val="ConsPlusTitle"/>
        <w:jc w:val="center"/>
      </w:pPr>
      <w:bookmarkStart w:id="3" w:name="P94"/>
      <w:bookmarkEnd w:id="3"/>
      <w:r>
        <w:t>СОСТАВ</w:t>
      </w:r>
    </w:p>
    <w:p w:rsidR="00FF0999" w:rsidRDefault="00FF0999">
      <w:pPr>
        <w:pStyle w:val="ConsPlusTitle"/>
        <w:jc w:val="center"/>
      </w:pPr>
      <w:r>
        <w:t>МЕЖВЕДОМСТВЕННОЙ КОМИССИИ ПО ВОПРОСАМ ОПЛАТЫ ТРУДА</w:t>
      </w:r>
    </w:p>
    <w:p w:rsidR="00FF0999" w:rsidRDefault="00FF0999">
      <w:pPr>
        <w:pStyle w:val="ConsPlusTitle"/>
        <w:jc w:val="center"/>
      </w:pPr>
      <w:r>
        <w:t>РАБОТНИКОВ БЮДЖЕТНОЙ СФЕРЫ ЛЕНИНГРАДСКОЙ ОБЛАСТИ</w:t>
      </w:r>
    </w:p>
    <w:p w:rsidR="00FF0999" w:rsidRDefault="00FF09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F099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Губернатора Ленинградской области</w:t>
            </w:r>
          </w:p>
          <w:p w:rsidR="00FF0999" w:rsidRDefault="00FF0999">
            <w:pPr>
              <w:pStyle w:val="ConsPlusNormal"/>
              <w:jc w:val="center"/>
            </w:pPr>
            <w:r>
              <w:rPr>
                <w:color w:val="392C69"/>
              </w:rPr>
              <w:t>от 20.05.2026 N 434-рг)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F0999" w:rsidRDefault="00FF0999">
            <w:pPr>
              <w:pStyle w:val="ConsPlusNormal"/>
            </w:pPr>
          </w:p>
        </w:tc>
      </w:tr>
    </w:tbl>
    <w:p w:rsidR="00FF0999" w:rsidRDefault="00FF099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5669"/>
      </w:tblGrid>
      <w:tr w:rsidR="00FF0999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ind w:firstLine="283"/>
              <w:jc w:val="both"/>
            </w:pPr>
            <w:r>
              <w:t>Председатель комиссии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Марков</w:t>
            </w:r>
          </w:p>
          <w:p w:rsidR="00FF0999" w:rsidRDefault="00FF0999">
            <w:pPr>
              <w:pStyle w:val="ConsPlusNormal"/>
            </w:pPr>
            <w:r>
              <w:t>Роман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первый вице-губернатор Ленинградской области - заместитель Председателя Правительства Ленинградской области - председатель комитета финансов Ленинградской области</w:t>
            </w:r>
          </w:p>
        </w:tc>
      </w:tr>
      <w:tr w:rsidR="00FF0999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ind w:firstLine="283"/>
              <w:jc w:val="both"/>
            </w:pPr>
            <w:r>
              <w:t>Заместитель председателя комиссии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proofErr w:type="spellStart"/>
            <w:r>
              <w:t>Нюнин</w:t>
            </w:r>
            <w:proofErr w:type="spellEnd"/>
          </w:p>
          <w:p w:rsidR="00FF0999" w:rsidRDefault="00FF0999">
            <w:pPr>
              <w:pStyle w:val="ConsPlusNormal"/>
            </w:pPr>
            <w:r>
              <w:t>Илья 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первый заместитель председателя комитета финансов Ленинградской области</w:t>
            </w:r>
          </w:p>
        </w:tc>
      </w:tr>
      <w:tr w:rsidR="00FF0999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ind w:firstLine="283"/>
              <w:jc w:val="both"/>
            </w:pPr>
            <w:r>
              <w:t>Члены комиссии: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Астрова</w:t>
            </w:r>
          </w:p>
          <w:p w:rsidR="00FF0999" w:rsidRDefault="00FF0999">
            <w:pPr>
              <w:pStyle w:val="ConsPlusNormal"/>
            </w:pPr>
            <w:r>
              <w:t>Елизавета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отдела бюджетного планирования, финансового обеспечения и отчетности комитета по культуре и туризму Ленинградской области - главный бухгалтер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proofErr w:type="spellStart"/>
            <w:r>
              <w:t>Бойцова</w:t>
            </w:r>
            <w:proofErr w:type="spellEnd"/>
          </w:p>
          <w:p w:rsidR="00FF0999" w:rsidRDefault="00FF0999">
            <w:pPr>
              <w:pStyle w:val="ConsPlusNormal"/>
            </w:pPr>
            <w:r>
              <w:t>Елена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председателя комитета общего и профессионального образования Ленинградской области - начальник отдела экономики и организации бюджетного процесса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Григорьева</w:t>
            </w:r>
          </w:p>
          <w:p w:rsidR="00FF0999" w:rsidRDefault="00FF0999">
            <w:pPr>
              <w:pStyle w:val="ConsPlusNormal"/>
            </w:pPr>
            <w:r>
              <w:t>Елена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председатель Межрегиональной Санкт-Петербурга и Ленинградской области общественной организации Общероссийского профессионального союза работников государственных учреждений и общественного обслуживания Российской Федерации (по согласованию)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proofErr w:type="spellStart"/>
            <w:r>
              <w:t>Дедюхина</w:t>
            </w:r>
            <w:proofErr w:type="spellEnd"/>
          </w:p>
          <w:p w:rsidR="00FF0999" w:rsidRDefault="00FF0999">
            <w:pPr>
              <w:pStyle w:val="ConsPlusNormal"/>
            </w:pPr>
            <w:r>
              <w:t>Юлия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председателя комитета по социальной защите населения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Заика</w:t>
            </w:r>
          </w:p>
          <w:p w:rsidR="00FF0999" w:rsidRDefault="00FF0999">
            <w:pPr>
              <w:pStyle w:val="ConsPlusNormal"/>
            </w:pPr>
            <w:r>
              <w:t>Светлана Евгеньевна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председателя комитета по здравоохранению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Кравцов</w:t>
            </w:r>
          </w:p>
          <w:p w:rsidR="00FF0999" w:rsidRDefault="00FF0999">
            <w:pPr>
              <w:pStyle w:val="ConsPlusNormal"/>
            </w:pPr>
            <w:r>
              <w:t>Иван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председатель Межрегиональной Санкт-Петербурга и Ленинградской области организации Общероссийского профессионального союза работников культуры (по согласованию)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Кравченко</w:t>
            </w:r>
          </w:p>
          <w:p w:rsidR="00FF0999" w:rsidRDefault="00FF0999">
            <w:pPr>
              <w:pStyle w:val="ConsPlusNormal"/>
            </w:pPr>
            <w:r>
              <w:t>Ярослав Эдуардович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департамента бюджетной политики в отраслях социальной сферы комитета финансов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proofErr w:type="spellStart"/>
            <w:r>
              <w:t>Кустова</w:t>
            </w:r>
            <w:proofErr w:type="spellEnd"/>
          </w:p>
          <w:p w:rsidR="00FF0999" w:rsidRDefault="00FF0999">
            <w:pPr>
              <w:pStyle w:val="ConsPlusNormal"/>
            </w:pPr>
            <w:r>
              <w:t>Надежда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председателя Межрегиональной Санкт-Петербурга и Ленинградской области организации Профессионального союза работников здравоохранения Российской Федерации (по согласованию)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lastRenderedPageBreak/>
              <w:t>Ларионова</w:t>
            </w:r>
          </w:p>
          <w:p w:rsidR="00FF0999" w:rsidRDefault="00FF0999">
            <w:pPr>
              <w:pStyle w:val="ConsPlusNormal"/>
            </w:pPr>
            <w:r>
              <w:t>Виктория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председателя комитета по труду и занятости населения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Никитина</w:t>
            </w:r>
          </w:p>
          <w:p w:rsidR="00FF0999" w:rsidRDefault="00FF0999">
            <w:pPr>
              <w:pStyle w:val="ConsPlusNormal"/>
            </w:pPr>
            <w:r>
              <w:t>Анастасия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сектора трудовых отношений и социального партнерства отдела охраны труда и социального партнерства комитета по труду и занятости населения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Осипова</w:t>
            </w:r>
          </w:p>
          <w:p w:rsidR="00FF0999" w:rsidRDefault="00FF0999">
            <w:pPr>
              <w:pStyle w:val="ConsPlusNormal"/>
            </w:pPr>
            <w:r>
              <w:t>Любовь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главный специалист по экономическим вопросам Межрегиональной организации Санкт-Петербурга и Ленинградской области Профессионального союза работников народного образования и науки Российской Федерации (по согласованию)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proofErr w:type="spellStart"/>
            <w:r>
              <w:t>Смородникова</w:t>
            </w:r>
            <w:proofErr w:type="spellEnd"/>
          </w:p>
          <w:p w:rsidR="00FF0999" w:rsidRDefault="00FF0999">
            <w:pPr>
              <w:pStyle w:val="ConsPlusNormal"/>
            </w:pPr>
            <w:r>
              <w:t>Евгения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заместитель начальника департамента процессного управления и государственных услуг - начальник отдела процессного управления комитета экономического развития и инвестиционной деятельности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Тагирова</w:t>
            </w:r>
          </w:p>
          <w:p w:rsidR="00FF0999" w:rsidRDefault="00FF0999">
            <w:pPr>
              <w:pStyle w:val="ConsPlusNormal"/>
            </w:pPr>
            <w:proofErr w:type="spellStart"/>
            <w:r>
              <w:t>Зухра</w:t>
            </w:r>
            <w:proofErr w:type="spellEnd"/>
            <w:r>
              <w:t xml:space="preserve"> </w:t>
            </w:r>
            <w:proofErr w:type="spellStart"/>
            <w:r>
              <w:t>Ильгизовна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Управления социального партнерства Аппарата Ленинградской Федерации Профсоюзов (по согласованию)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Фаридонова</w:t>
            </w:r>
          </w:p>
          <w:p w:rsidR="00FF0999" w:rsidRDefault="00FF0999">
            <w:pPr>
              <w:pStyle w:val="ConsPlusNormal"/>
            </w:pPr>
            <w:r>
              <w:t>Светлана Алексеевна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отдела мониторинга заработной платы комитета финансов Ленинградской области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Цупко</w:t>
            </w:r>
          </w:p>
          <w:p w:rsidR="00FF0999" w:rsidRDefault="00FF0999">
            <w:pPr>
              <w:pStyle w:val="ConsPlusNormal"/>
            </w:pPr>
            <w:r>
              <w:t>Светлана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начальник сектора бюджетного планирования, финансового обеспечения и отчетности комитета по сохранению культурного наследия Ленинградской области - главный бухгалтер</w:t>
            </w:r>
          </w:p>
        </w:tc>
      </w:tr>
      <w:tr w:rsidR="00FF0999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ind w:firstLine="283"/>
              <w:jc w:val="both"/>
            </w:pPr>
            <w:r>
              <w:t>Секретарь комиссии</w:t>
            </w:r>
          </w:p>
        </w:tc>
      </w:tr>
      <w:tr w:rsidR="00FF099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</w:pPr>
            <w:r>
              <w:t>Чибисова</w:t>
            </w:r>
          </w:p>
          <w:p w:rsidR="00FF0999" w:rsidRDefault="00FF0999">
            <w:pPr>
              <w:pStyle w:val="ConsPlusNormal"/>
            </w:pPr>
            <w:r>
              <w:t>Мария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FF0999" w:rsidRDefault="00FF0999">
            <w:pPr>
              <w:pStyle w:val="ConsPlusNormal"/>
              <w:jc w:val="both"/>
            </w:pPr>
            <w:r>
              <w:t>консультант отдела мониторинга заработной платы комитета финансов Ленинградской области</w:t>
            </w:r>
          </w:p>
        </w:tc>
      </w:tr>
    </w:tbl>
    <w:p w:rsidR="00FF0999" w:rsidRDefault="00FF0999">
      <w:pPr>
        <w:pStyle w:val="ConsPlusNormal"/>
      </w:pPr>
    </w:p>
    <w:p w:rsidR="00FF0999" w:rsidRDefault="00FF0999">
      <w:pPr>
        <w:pStyle w:val="ConsPlusNormal"/>
      </w:pPr>
    </w:p>
    <w:p w:rsidR="00FF0999" w:rsidRDefault="00FF09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3F69" w:rsidRDefault="00DE3F69"/>
    <w:sectPr w:rsidR="00DE3F69" w:rsidSect="001E4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999"/>
    <w:rsid w:val="00812A12"/>
    <w:rsid w:val="00DE3F69"/>
    <w:rsid w:val="00FF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2C90E-C30E-4F74-9BDF-C436488A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0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0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09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0429&amp;dst=100004" TargetMode="External"/><Relationship Id="rId13" Type="http://schemas.openxmlformats.org/officeDocument/2006/relationships/hyperlink" Target="https://login.consultant.ru/link/?req=doc&amp;base=SPB&amp;n=134326&amp;dst=100006" TargetMode="External"/><Relationship Id="rId18" Type="http://schemas.openxmlformats.org/officeDocument/2006/relationships/hyperlink" Target="https://login.consultant.ru/link/?req=doc&amp;base=SPB&amp;n=3182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SPB&amp;n=213869&amp;dst=100078" TargetMode="External"/><Relationship Id="rId7" Type="http://schemas.openxmlformats.org/officeDocument/2006/relationships/hyperlink" Target="https://login.consultant.ru/link/?req=doc&amp;base=SPB&amp;n=213869&amp;dst=100071" TargetMode="External"/><Relationship Id="rId12" Type="http://schemas.openxmlformats.org/officeDocument/2006/relationships/hyperlink" Target="https://login.consultant.ru/link/?req=doc&amp;base=SPB&amp;n=213869&amp;dst=100073" TargetMode="External"/><Relationship Id="rId17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PB&amp;n=330733&amp;dst=100005" TargetMode="External"/><Relationship Id="rId20" Type="http://schemas.openxmlformats.org/officeDocument/2006/relationships/hyperlink" Target="https://login.consultant.ru/link/?req=doc&amp;base=SPB&amp;n=330733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134326&amp;dst=100006" TargetMode="External"/><Relationship Id="rId11" Type="http://schemas.openxmlformats.org/officeDocument/2006/relationships/hyperlink" Target="https://login.consultant.ru/link/?req=doc&amp;base=SPB&amp;n=57273&amp;dst=10000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SPB&amp;n=57273&amp;dst=100006" TargetMode="External"/><Relationship Id="rId15" Type="http://schemas.openxmlformats.org/officeDocument/2006/relationships/hyperlink" Target="https://login.consultant.ru/link/?req=doc&amp;base=SPB&amp;n=213869&amp;dst=10007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213869&amp;dst=100072" TargetMode="External"/><Relationship Id="rId19" Type="http://schemas.openxmlformats.org/officeDocument/2006/relationships/hyperlink" Target="https://login.consultant.ru/link/?req=doc&amp;base=SPB&amp;n=213869&amp;dst=10007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SPB&amp;n=330733&amp;dst=100004" TargetMode="External"/><Relationship Id="rId14" Type="http://schemas.openxmlformats.org/officeDocument/2006/relationships/hyperlink" Target="https://login.consultant.ru/link/?req=doc&amp;base=SPB&amp;n=57273&amp;dst=100010" TargetMode="External"/><Relationship Id="rId22" Type="http://schemas.openxmlformats.org/officeDocument/2006/relationships/hyperlink" Target="https://login.consultant.ru/link/?req=doc&amp;base=SPB&amp;n=330733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Гребенникова Марина Владимировна</dc:creator>
  <cp:keywords/>
  <dc:description/>
  <cp:lastModifiedBy>Борисова Наталья Олеговна</cp:lastModifiedBy>
  <cp:revision>2</cp:revision>
  <dcterms:created xsi:type="dcterms:W3CDTF">2026-10-19T11:20:00Z</dcterms:created>
  <dcterms:modified xsi:type="dcterms:W3CDTF">2026-10-19T11:20:00Z</dcterms:modified>
</cp:coreProperties>
</file>