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:rsidR="00DE533D" w:rsidRPr="00DE533D" w:rsidRDefault="00DE533D" w:rsidP="00DE533D">
      <w:pPr>
        <w:pStyle w:val="a1"/>
        <w:numPr>
          <w:ilvl w:val="0"/>
          <w:numId w:val="0"/>
        </w:numPr>
        <w:ind w:left="2269"/>
      </w:pPr>
      <w:bookmarkStart w:id="0" w:name="_Toc211428287"/>
      <w:r w:rsidRPr="00DE533D">
        <w:t>Приложение № 6 Регламент службы технической поддержки</w:t>
      </w:r>
      <w:bookmarkEnd w:id="0"/>
      <w:r w:rsidRPr="00DE533D">
        <w:t xml:space="preserve"> </w:t>
      </w:r>
    </w:p>
    <w:p w:rsidR="00DE533D" w:rsidRPr="00DE533D" w:rsidRDefault="00DE533D" w:rsidP="00DE533D">
      <w:pPr>
        <w:keepNext/>
        <w:spacing w:after="0"/>
        <w:ind w:left="709"/>
        <w:contextualSpacing/>
        <w:jc w:val="right"/>
        <w:outlineLvl w:val="0"/>
        <w:rPr>
          <w:rFonts w:ascii="Times New Roman" w:hAnsi="Times New Roman" w:cs="Times New Roman"/>
          <w:b/>
          <w:bCs/>
        </w:rPr>
      </w:pP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hd w:val="clear" w:color="auto" w:fill="FFFFFF"/>
        <w:tabs>
          <w:tab w:val="left" w:pos="4771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shd w:val="clear" w:color="auto" w:fill="FFFFFF"/>
        <w:tabs>
          <w:tab w:val="left" w:pos="4771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shd w:val="clear" w:color="auto" w:fill="FFFFFF"/>
        <w:tabs>
          <w:tab w:val="left" w:pos="4771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shd w:val="clear" w:color="auto" w:fill="FFFFFF"/>
        <w:tabs>
          <w:tab w:val="left" w:pos="4771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shd w:val="clear" w:color="auto" w:fill="FFFFFF"/>
        <w:tabs>
          <w:tab w:val="left" w:pos="4771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shd w:val="clear" w:color="auto" w:fill="FFFFFF"/>
        <w:tabs>
          <w:tab w:val="left" w:pos="4771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shd w:val="clear" w:color="auto" w:fill="FFFFFF"/>
        <w:tabs>
          <w:tab w:val="left" w:pos="4771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shd w:val="clear" w:color="auto" w:fill="FFFFFF"/>
        <w:tabs>
          <w:tab w:val="left" w:pos="4771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shd w:val="clear" w:color="auto" w:fill="FFFFFF"/>
        <w:tabs>
          <w:tab w:val="left" w:pos="4771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shd w:val="clear" w:color="auto" w:fill="FFFFFF"/>
        <w:tabs>
          <w:tab w:val="left" w:pos="4771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>Регламент работы</w:t>
      </w:r>
    </w:p>
    <w:p w:rsidR="00DE533D" w:rsidRPr="00DE533D" w:rsidRDefault="00DE533D" w:rsidP="00DE533D">
      <w:pPr>
        <w:spacing w:after="0"/>
        <w:ind w:right="-1"/>
        <w:contextualSpacing/>
        <w:jc w:val="center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>службы технической поддержки</w:t>
      </w:r>
    </w:p>
    <w:p w:rsidR="00DE533D" w:rsidRPr="00DE533D" w:rsidRDefault="00DE533D" w:rsidP="00DE533D">
      <w:pPr>
        <w:spacing w:after="0"/>
        <w:ind w:right="-1"/>
        <w:contextualSpacing/>
        <w:jc w:val="center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>информационной системы</w:t>
      </w:r>
    </w:p>
    <w:p w:rsidR="00DE533D" w:rsidRPr="00DE533D" w:rsidRDefault="00DE533D" w:rsidP="00DE533D">
      <w:pPr>
        <w:spacing w:after="0"/>
        <w:ind w:right="-1"/>
        <w:contextualSpacing/>
        <w:jc w:val="center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>«Управление бюджетным процессом Ленинградской области»</w:t>
      </w:r>
      <w:r w:rsidRPr="00DE533D">
        <w:rPr>
          <w:rFonts w:ascii="Times New Roman" w:hAnsi="Times New Roman" w:cs="Times New Roman"/>
          <w:b/>
        </w:rPr>
        <w:br w:type="page" w:clear="all"/>
      </w:r>
    </w:p>
    <w:p w:rsidR="00DE533D" w:rsidRPr="00DE533D" w:rsidRDefault="00DE533D" w:rsidP="00DE533D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lastRenderedPageBreak/>
        <w:t>Общие положения</w:t>
      </w:r>
    </w:p>
    <w:p w:rsidR="00DE533D" w:rsidRPr="00DE533D" w:rsidRDefault="00DE533D" w:rsidP="00DE533D">
      <w:pPr>
        <w:pStyle w:val="a6"/>
        <w:spacing w:after="0"/>
        <w:ind w:left="0"/>
        <w:rPr>
          <w:rFonts w:ascii="Times New Roman" w:eastAsia="Arial" w:hAnsi="Times New Roman" w:cs="Times New Roman"/>
        </w:rPr>
      </w:pPr>
      <w:r w:rsidRPr="00DE533D">
        <w:rPr>
          <w:rFonts w:ascii="Times New Roman" w:eastAsia="Arial" w:hAnsi="Times New Roman" w:cs="Times New Roman"/>
        </w:rPr>
        <w:t>1.1. Регламент работы службы технической поддержки информационной системы «Управление бюджетным процессом Ленинградской области» (далее – Регламент, Система), разработан в целях осуществления Комитетом финансов Ленинградской области правомочий обладателя информации и оператора Системы и определяет порядок взаимодействия органов исполнительной власти Ленинградской области, органов местного самоуправления Ленинградской области, государственных и муниципальных учреждений Ленинградской области с оператором Системы и уполномоченным оператором Системы лицом при организации технической поддержки.</w:t>
      </w:r>
    </w:p>
    <w:p w:rsidR="00DE533D" w:rsidRPr="00DE533D" w:rsidRDefault="00DE533D" w:rsidP="00DE533D">
      <w:pPr>
        <w:pStyle w:val="a6"/>
        <w:spacing w:after="0"/>
        <w:ind w:left="0"/>
        <w:rPr>
          <w:rFonts w:ascii="Times New Roman" w:eastAsia="Arial" w:hAnsi="Times New Roman" w:cs="Times New Roman"/>
          <w:b/>
        </w:rPr>
      </w:pPr>
    </w:p>
    <w:p w:rsidR="00DE533D" w:rsidRPr="00DE533D" w:rsidRDefault="00DE533D" w:rsidP="00DE533D">
      <w:pPr>
        <w:pStyle w:val="a6"/>
        <w:spacing w:after="0"/>
        <w:ind w:left="0"/>
        <w:rPr>
          <w:rFonts w:ascii="Times New Roman" w:eastAsia="Arial" w:hAnsi="Times New Roman" w:cs="Times New Roman"/>
          <w:b/>
        </w:rPr>
      </w:pPr>
      <w:r w:rsidRPr="00DE533D">
        <w:rPr>
          <w:rFonts w:ascii="Times New Roman" w:eastAsia="Arial" w:hAnsi="Times New Roman" w:cs="Times New Roman"/>
          <w:b/>
        </w:rPr>
        <w:t>1.2. Термины, сокращения и определения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716"/>
        <w:gridCol w:w="7087"/>
      </w:tblGrid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jc w:val="center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Термин, сокращение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jc w:val="center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Определение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ind w:right="-1"/>
              <w:contextualSpacing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АСУО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Автоматизированная система учета обращений пользователей Системы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ind w:right="-1"/>
              <w:contextualSpacing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БД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 xml:space="preserve">База данных 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d"/>
              <w:spacing w:before="0" w:after="0"/>
              <w:ind w:left="34" w:right="-1"/>
              <w:contextualSpacing/>
              <w:rPr>
                <w:szCs w:val="24"/>
              </w:rPr>
            </w:pPr>
            <w:r w:rsidRPr="00DE533D">
              <w:rPr>
                <w:szCs w:val="24"/>
              </w:rPr>
              <w:t>ВР</w:t>
            </w:r>
          </w:p>
        </w:tc>
        <w:tc>
          <w:tcPr>
            <w:tcW w:w="7185" w:type="dxa"/>
            <w:vAlign w:val="center"/>
          </w:tcPr>
          <w:p w:rsidR="00DE533D" w:rsidRPr="00DE533D" w:rsidRDefault="00DE533D" w:rsidP="00DE533D">
            <w:pPr>
              <w:pStyle w:val="ad"/>
              <w:spacing w:before="0" w:after="0"/>
              <w:ind w:right="-1"/>
              <w:contextualSpacing/>
              <w:jc w:val="both"/>
              <w:rPr>
                <w:szCs w:val="24"/>
              </w:rPr>
            </w:pPr>
            <w:r w:rsidRPr="00DE533D">
              <w:rPr>
                <w:szCs w:val="24"/>
              </w:rPr>
              <w:t>Временное решение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d"/>
              <w:spacing w:before="0" w:after="0"/>
              <w:ind w:left="34" w:right="-1"/>
              <w:contextualSpacing/>
              <w:rPr>
                <w:szCs w:val="24"/>
              </w:rPr>
            </w:pPr>
            <w:r w:rsidRPr="00DE533D">
              <w:rPr>
                <w:szCs w:val="24"/>
              </w:rPr>
              <w:t>Инициатор</w:t>
            </w:r>
          </w:p>
        </w:tc>
        <w:tc>
          <w:tcPr>
            <w:tcW w:w="7185" w:type="dxa"/>
            <w:vAlign w:val="center"/>
          </w:tcPr>
          <w:p w:rsidR="00DE533D" w:rsidRPr="00DE533D" w:rsidRDefault="00DE533D" w:rsidP="00DE533D">
            <w:pPr>
              <w:pStyle w:val="ad"/>
              <w:spacing w:before="0" w:after="0"/>
              <w:ind w:right="-1"/>
              <w:contextualSpacing/>
              <w:jc w:val="both"/>
              <w:rPr>
                <w:szCs w:val="24"/>
              </w:rPr>
            </w:pPr>
            <w:r w:rsidRPr="00DE533D">
              <w:rPr>
                <w:szCs w:val="24"/>
              </w:rPr>
              <w:t>Пользователь Системы, подавший Обращение в СТП, на основании которого зарегистрировано Обращение пользователя Системы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Инцидент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hAnsi="Times New Roman"/>
              </w:rPr>
              <w:t xml:space="preserve"> полное или частичное нарушение работоспособности Системы. Факт прекращения функционирования Системы или некорректное функционирование Системы или ее компонента, не позволяющего пользователю выполнить действия в системе (функциональные задачи), а также несоответствие функции Системы положениям рабочей документации.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Система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Информационная система «Управление бюджетным процессом Ленинградской области»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ИС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Информационная система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d"/>
              <w:spacing w:before="0" w:after="0"/>
              <w:ind w:left="34" w:right="-1"/>
              <w:contextualSpacing/>
              <w:rPr>
                <w:szCs w:val="24"/>
              </w:rPr>
            </w:pPr>
            <w:r w:rsidRPr="00DE533D">
              <w:rPr>
                <w:szCs w:val="24"/>
              </w:rPr>
              <w:t>Консультация</w:t>
            </w:r>
          </w:p>
        </w:tc>
        <w:tc>
          <w:tcPr>
            <w:tcW w:w="7185" w:type="dxa"/>
            <w:vAlign w:val="center"/>
          </w:tcPr>
          <w:p w:rsidR="00DE533D" w:rsidRPr="00DE533D" w:rsidRDefault="00DE533D" w:rsidP="00DE533D">
            <w:pPr>
              <w:pStyle w:val="ad"/>
              <w:spacing w:before="0" w:after="0"/>
              <w:ind w:right="-1"/>
              <w:contextualSpacing/>
              <w:jc w:val="both"/>
              <w:rPr>
                <w:szCs w:val="24"/>
              </w:rPr>
            </w:pPr>
            <w:r w:rsidRPr="00DE533D">
              <w:rPr>
                <w:szCs w:val="24"/>
              </w:rPr>
              <w:t>Предоставление разъяснений Пользователю Системы по вопросам, связанным с эксплуатацией Системы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d"/>
              <w:spacing w:before="0" w:after="0"/>
              <w:ind w:left="34" w:right="-1"/>
              <w:contextualSpacing/>
              <w:rPr>
                <w:szCs w:val="24"/>
              </w:rPr>
            </w:pPr>
            <w:r w:rsidRPr="00DE533D">
              <w:rPr>
                <w:szCs w:val="24"/>
              </w:rPr>
              <w:t xml:space="preserve">Обращение </w:t>
            </w:r>
          </w:p>
        </w:tc>
        <w:tc>
          <w:tcPr>
            <w:tcW w:w="7185" w:type="dxa"/>
            <w:vAlign w:val="center"/>
          </w:tcPr>
          <w:p w:rsidR="00DE533D" w:rsidRPr="00DE533D" w:rsidRDefault="00DE533D" w:rsidP="00DE533D">
            <w:pPr>
              <w:pStyle w:val="ad"/>
              <w:spacing w:before="0" w:after="0"/>
              <w:ind w:right="-1"/>
              <w:contextualSpacing/>
              <w:jc w:val="both"/>
              <w:rPr>
                <w:szCs w:val="24"/>
              </w:rPr>
            </w:pPr>
            <w:r w:rsidRPr="00DE533D">
              <w:rPr>
                <w:szCs w:val="24"/>
              </w:rPr>
              <w:t>Обращение Пользователя Системы в СТП по телефону, электронной почте, АСУО.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Оператор Системы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Комитет финансов Ленинградской области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hAnsi="Times New Roman"/>
                <w:bCs/>
                <w:iCs/>
              </w:rPr>
              <w:t>ПЛО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hAnsi="Times New Roman"/>
                <w:bCs/>
                <w:iCs/>
              </w:rPr>
              <w:t>Пользователи ЛО</w:t>
            </w:r>
            <w:r w:rsidRPr="00DE533D">
              <w:rPr>
                <w:rFonts w:ascii="Times New Roman" w:hAnsi="Times New Roman"/>
              </w:rPr>
              <w:t xml:space="preserve"> - Главные распорядители бюджетных средств (ГРБС, в том числе КФ ЛО), распорядители бюджетных средств (РБС), получатели бюджетных средств (ПБС) областного бюджета Ленинградской области, государственные бюджетные/автономные учреждения областного бюджета Ленинградской области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Пользователи Системы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Все пользователи, включенные в группы УП и ПЛО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Сайт оператора Системы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 xml:space="preserve">Официальный сайт комитета финансов Ленинградской области в информационно-телекоммуникационной сети «Интернет» </w:t>
            </w:r>
            <w:r w:rsidRPr="00DE533D">
              <w:rPr>
                <w:rFonts w:ascii="Times New Roman" w:eastAsia="Arial" w:hAnsi="Times New Roman"/>
                <w:lang w:val="en-US"/>
              </w:rPr>
              <w:t>www</w:t>
            </w:r>
            <w:r w:rsidRPr="00DE533D">
              <w:rPr>
                <w:rFonts w:ascii="Times New Roman" w:eastAsia="Arial" w:hAnsi="Times New Roman"/>
              </w:rPr>
              <w:t>.</w:t>
            </w:r>
            <w:r w:rsidRPr="00DE533D">
              <w:rPr>
                <w:rFonts w:ascii="Times New Roman" w:eastAsia="Arial" w:hAnsi="Times New Roman"/>
                <w:lang w:val="en-US"/>
              </w:rPr>
              <w:t>finance</w:t>
            </w:r>
            <w:r w:rsidRPr="00DE533D">
              <w:rPr>
                <w:rFonts w:ascii="Times New Roman" w:eastAsia="Arial" w:hAnsi="Times New Roman"/>
              </w:rPr>
              <w:t>.</w:t>
            </w:r>
            <w:r w:rsidRPr="00DE533D">
              <w:rPr>
                <w:rFonts w:ascii="Times New Roman" w:eastAsia="Arial" w:hAnsi="Times New Roman"/>
                <w:lang w:val="en-US"/>
              </w:rPr>
              <w:t>lenobl</w:t>
            </w:r>
            <w:r w:rsidRPr="00DE533D">
              <w:rPr>
                <w:rFonts w:ascii="Times New Roman" w:eastAsia="Arial" w:hAnsi="Times New Roman"/>
              </w:rPr>
              <w:t>.</w:t>
            </w:r>
            <w:r w:rsidRPr="00DE533D">
              <w:rPr>
                <w:rFonts w:ascii="Times New Roman" w:eastAsia="Arial" w:hAnsi="Times New Roman"/>
                <w:lang w:val="en-US"/>
              </w:rPr>
              <w:t>ru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Специалист СТП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Сотрудник Исполнителя, выполняющий работы по обработке обращений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СТП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Служба технической поддержки Системы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Calibri" w:hAnsi="Times New Roman"/>
              </w:rPr>
              <w:t>Техническая документация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eastAsia="Arial" w:hAnsi="Times New Roman"/>
              </w:rPr>
              <w:t>Документация, выпущенная Исполнителем и описывающая функциональные возможности Системы</w:t>
            </w:r>
          </w:p>
        </w:tc>
      </w:tr>
      <w:tr w:rsidR="00DE533D" w:rsidRPr="00DE533D" w:rsidTr="00152209">
        <w:tc>
          <w:tcPr>
            <w:tcW w:w="2738" w:type="dxa"/>
          </w:tcPr>
          <w:p w:rsidR="00DE533D" w:rsidRPr="00DE533D" w:rsidRDefault="00DE533D" w:rsidP="00DE533D">
            <w:pPr>
              <w:pStyle w:val="a6"/>
              <w:ind w:left="34" w:right="-1"/>
              <w:rPr>
                <w:rFonts w:ascii="Times New Roman" w:eastAsia="Calibri" w:hAnsi="Times New Roman"/>
              </w:rPr>
            </w:pPr>
            <w:r w:rsidRPr="00DE533D">
              <w:rPr>
                <w:rFonts w:ascii="Times New Roman" w:eastAsia="Calibri" w:hAnsi="Times New Roman"/>
              </w:rPr>
              <w:t>УП</w:t>
            </w:r>
          </w:p>
        </w:tc>
        <w:tc>
          <w:tcPr>
            <w:tcW w:w="7185" w:type="dxa"/>
          </w:tcPr>
          <w:p w:rsidR="00DE533D" w:rsidRPr="00DE533D" w:rsidRDefault="00DE533D" w:rsidP="00DE533D">
            <w:pPr>
              <w:pStyle w:val="a6"/>
              <w:ind w:left="0" w:right="-1"/>
              <w:rPr>
                <w:rFonts w:ascii="Times New Roman" w:eastAsia="Arial" w:hAnsi="Times New Roman"/>
              </w:rPr>
            </w:pPr>
            <w:r w:rsidRPr="00DE533D">
              <w:rPr>
                <w:rFonts w:ascii="Times New Roman" w:hAnsi="Times New Roman"/>
              </w:rPr>
              <w:t>Уполномоченные пользователи Заказчика и Функционального заказчика, в т.ч. администраторы МО, определенные ответственным представителем Заказчика и Функционального заказчика с официальным уведомлением Исполнителя о включении пользователей в список уполномоченных пользователей</w:t>
            </w:r>
          </w:p>
        </w:tc>
      </w:tr>
    </w:tbl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pStyle w:val="21"/>
        <w:numPr>
          <w:ilvl w:val="0"/>
          <w:numId w:val="38"/>
        </w:numPr>
        <w:tabs>
          <w:tab w:val="left" w:pos="1418"/>
        </w:tabs>
        <w:spacing w:before="0" w:after="0"/>
        <w:contextualSpacing/>
        <w:rPr>
          <w:rFonts w:ascii="Times New Roman" w:eastAsia="Calibri" w:hAnsi="Times New Roman"/>
          <w:i w:val="0"/>
          <w:sz w:val="24"/>
          <w:szCs w:val="24"/>
        </w:rPr>
      </w:pPr>
      <w:bookmarkStart w:id="1" w:name="_Toc35881023"/>
      <w:r w:rsidRPr="00DE533D">
        <w:rPr>
          <w:rFonts w:ascii="Times New Roman" w:eastAsia="Calibri" w:hAnsi="Times New Roman"/>
          <w:i w:val="0"/>
          <w:sz w:val="24"/>
          <w:szCs w:val="24"/>
        </w:rPr>
        <w:t xml:space="preserve">Цель и основные </w:t>
      </w:r>
      <w:bookmarkEnd w:id="1"/>
      <w:r w:rsidRPr="00DE533D">
        <w:rPr>
          <w:rFonts w:ascii="Times New Roman" w:eastAsia="Calibri" w:hAnsi="Times New Roman"/>
          <w:i w:val="0"/>
          <w:sz w:val="24"/>
          <w:szCs w:val="24"/>
        </w:rPr>
        <w:t>положения организации технической поддержки</w:t>
      </w:r>
    </w:p>
    <w:p w:rsidR="00DE533D" w:rsidRPr="00DE533D" w:rsidRDefault="00DE533D" w:rsidP="00DE533D">
      <w:pPr>
        <w:pStyle w:val="a6"/>
        <w:numPr>
          <w:ilvl w:val="1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> Цель технической поддержки Системы состоит в обеспечении бесперебойного производительного функционирования Системы, в соответствии с технической документацией на Систему и непрерывной доступности функций Системы для пользователей Системы.</w:t>
      </w:r>
    </w:p>
    <w:p w:rsidR="00DE533D" w:rsidRPr="00DE533D" w:rsidRDefault="00DE533D" w:rsidP="00DE533D">
      <w:pPr>
        <w:pStyle w:val="a6"/>
        <w:numPr>
          <w:ilvl w:val="1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lastRenderedPageBreak/>
        <w:t xml:space="preserve"> Доступность функций Системы для пользователей Системы обеспечивается СТП. Взаимодействие Пользователей Системы с СТП обеспечивается посредством АСУО, единого номера телефона, единого адреса электронной почты.</w:t>
      </w:r>
    </w:p>
    <w:p w:rsidR="00DE533D" w:rsidRPr="00DE533D" w:rsidRDefault="00DE533D" w:rsidP="00DE533D">
      <w:pPr>
        <w:spacing w:after="0"/>
        <w:contextualSpacing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>2.3. Оказание услуг СТП должно отвечать следующим требованиям:</w:t>
      </w:r>
    </w:p>
    <w:p w:rsidR="00DE533D" w:rsidRPr="00DE533D" w:rsidRDefault="00DE533D" w:rsidP="00DE533D">
      <w:pPr>
        <w:pStyle w:val="13"/>
        <w:spacing w:line="240" w:lineRule="auto"/>
        <w:ind w:firstLine="709"/>
        <w:contextualSpacing/>
        <w:rPr>
          <w:sz w:val="24"/>
          <w:szCs w:val="24"/>
        </w:rPr>
      </w:pPr>
      <w:r w:rsidRPr="00DE533D">
        <w:rPr>
          <w:sz w:val="24"/>
          <w:szCs w:val="24"/>
        </w:rPr>
        <w:t>- услуги оказываются СТП на основании Обращений;</w:t>
      </w:r>
    </w:p>
    <w:p w:rsidR="00DE533D" w:rsidRPr="00DE533D" w:rsidRDefault="00DE533D" w:rsidP="00DE533D">
      <w:pPr>
        <w:pStyle w:val="13"/>
        <w:spacing w:line="240" w:lineRule="auto"/>
        <w:ind w:firstLine="709"/>
        <w:contextualSpacing/>
        <w:rPr>
          <w:sz w:val="24"/>
          <w:szCs w:val="24"/>
        </w:rPr>
      </w:pPr>
      <w:r w:rsidRPr="00DE533D">
        <w:rPr>
          <w:sz w:val="24"/>
          <w:szCs w:val="24"/>
        </w:rPr>
        <w:t>- все Обращения, направленные в СТП, должны быть зафиксированы и классифицированы;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- принятие решений по Обращениям осуществляется специалистами СТП;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- информирование Пользователей Системы о действиях СТП по Обращению производится по электронной почте, предоставленной Пользователем во время регистрации Обращения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pStyle w:val="13"/>
        <w:numPr>
          <w:ilvl w:val="0"/>
          <w:numId w:val="38"/>
        </w:numPr>
        <w:spacing w:line="240" w:lineRule="auto"/>
        <w:contextualSpacing/>
        <w:rPr>
          <w:b/>
          <w:sz w:val="24"/>
          <w:szCs w:val="24"/>
        </w:rPr>
      </w:pPr>
      <w:bookmarkStart w:id="2" w:name="_Toc35881024"/>
      <w:r w:rsidRPr="00DE533D">
        <w:rPr>
          <w:b/>
          <w:sz w:val="24"/>
          <w:szCs w:val="24"/>
        </w:rPr>
        <w:t xml:space="preserve">Условия оказания услуг </w:t>
      </w:r>
      <w:bookmarkEnd w:id="2"/>
      <w:r w:rsidRPr="00DE533D">
        <w:rPr>
          <w:b/>
          <w:sz w:val="24"/>
          <w:szCs w:val="24"/>
        </w:rPr>
        <w:t>СТП</w:t>
      </w:r>
    </w:p>
    <w:p w:rsidR="00DE533D" w:rsidRPr="00DE533D" w:rsidRDefault="00DE533D" w:rsidP="00DE533D">
      <w:pPr>
        <w:spacing w:after="0"/>
        <w:contextualSpacing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 xml:space="preserve">3.1. Техническая поддержка начинается с приема и регистрации Обращений Пользователей Системы. </w:t>
      </w:r>
    </w:p>
    <w:p w:rsidR="00DE533D" w:rsidRPr="00DE533D" w:rsidRDefault="00DE533D" w:rsidP="00DE533D">
      <w:pPr>
        <w:spacing w:after="0"/>
        <w:contextualSpacing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>3.2. Прием и регистрация Обращений могут быть выполнены с использованием следующих каналов связи:</w:t>
      </w:r>
    </w:p>
    <w:p w:rsidR="00DE533D" w:rsidRPr="00DE533D" w:rsidRDefault="00DE533D" w:rsidP="00DE533D">
      <w:pPr>
        <w:spacing w:after="0"/>
        <w:contextualSpacing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>- путем направления Пользователем Системы электронного письма на адрес электронной почты контактного центра согласно Приложению 2 к настоящему Регламенту;</w:t>
      </w:r>
    </w:p>
    <w:p w:rsidR="00DE533D" w:rsidRPr="00DE533D" w:rsidRDefault="00DE533D" w:rsidP="00DE533D">
      <w:pPr>
        <w:spacing w:after="0"/>
        <w:contextualSpacing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 xml:space="preserve">- путем телефонного звонка Пользователем Системы по </w:t>
      </w:r>
      <w:r w:rsidRPr="00DE533D">
        <w:rPr>
          <w:rFonts w:ascii="Times New Roman" w:hAnsi="Times New Roman" w:cs="Times New Roman"/>
        </w:rPr>
        <w:t>выделенной бесплатной телефонной линии контактного центра</w:t>
      </w:r>
      <w:r w:rsidRPr="00DE533D">
        <w:rPr>
          <w:rFonts w:ascii="Times New Roman" w:eastAsia="Calibri" w:hAnsi="Times New Roman" w:cs="Times New Roman"/>
        </w:rPr>
        <w:t>;</w:t>
      </w:r>
    </w:p>
    <w:p w:rsidR="00DE533D" w:rsidRPr="00DE533D" w:rsidRDefault="00DE533D" w:rsidP="00DE533D">
      <w:pPr>
        <w:spacing w:after="0"/>
        <w:contextualSpacing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>- самостоятельная регистрация Обращения УП в АСУО.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>3.3. </w:t>
      </w:r>
      <w:r w:rsidRPr="00DE533D">
        <w:rPr>
          <w:rFonts w:ascii="Times New Roman" w:hAnsi="Times New Roman" w:cs="Times New Roman"/>
        </w:rPr>
        <w:t>Обращения, поступившие по другим каналам связи, не предусмотренным п.2.2 настоящего Регламента, не являются официальными. Иные каналы связи рассматриваются только как средства личного общения и не обязывают специалистов СТП регистрировать Обращения и (или) отвечать на Обращения, переданные по таким каналам связи.</w:t>
      </w:r>
    </w:p>
    <w:p w:rsidR="00DE533D" w:rsidRPr="00DE533D" w:rsidRDefault="00DE533D" w:rsidP="00DE533D">
      <w:pPr>
        <w:pStyle w:val="a6"/>
        <w:spacing w:after="0"/>
        <w:ind w:left="0"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>3.4. Режим оказания услуг СТП.</w:t>
      </w:r>
    </w:p>
    <w:p w:rsidR="00DE533D" w:rsidRPr="00DE533D" w:rsidRDefault="00DE533D" w:rsidP="00DE533D">
      <w:pPr>
        <w:pStyle w:val="a6"/>
        <w:spacing w:after="0"/>
        <w:ind w:left="0"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 xml:space="preserve">3.4.1. Режим оказания услуг СТП приведен в Таблице 1 настоящего Регламента. </w:t>
      </w:r>
    </w:p>
    <w:p w:rsidR="00DE533D" w:rsidRPr="00DE533D" w:rsidRDefault="00DE533D" w:rsidP="00DE533D">
      <w:pPr>
        <w:pStyle w:val="a6"/>
        <w:spacing w:after="0"/>
        <w:ind w:left="0"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 xml:space="preserve">3.4.2. Прием, регистрация, обработка Обращений и предоставление решений по Обращениям осуществляется в рабочие часы по рабочим дням Оператора Системы в режиме 9х5 с 9:00 до 18:00. </w:t>
      </w:r>
    </w:p>
    <w:p w:rsidR="00DE533D" w:rsidRPr="00DE533D" w:rsidRDefault="00DE533D" w:rsidP="00DE533D">
      <w:pPr>
        <w:pStyle w:val="a6"/>
        <w:spacing w:after="0"/>
        <w:ind w:left="0"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 xml:space="preserve">3.4.3. Прием обращений по электронной почте обеспечивается круглосуточно. </w:t>
      </w:r>
    </w:p>
    <w:p w:rsidR="00DE533D" w:rsidRPr="00DE533D" w:rsidRDefault="00DE533D" w:rsidP="00DE533D">
      <w:pPr>
        <w:pStyle w:val="a6"/>
        <w:spacing w:after="0"/>
        <w:ind w:left="0"/>
        <w:rPr>
          <w:rFonts w:ascii="Times New Roman" w:eastAsia="Calibri" w:hAnsi="Times New Roman" w:cs="Times New Roman"/>
          <w:b/>
        </w:rPr>
      </w:pPr>
    </w:p>
    <w:p w:rsidR="00DE533D" w:rsidRPr="00DE533D" w:rsidRDefault="00DE533D" w:rsidP="00DE533D">
      <w:pPr>
        <w:pStyle w:val="a6"/>
        <w:spacing w:after="0"/>
        <w:ind w:left="0"/>
        <w:rPr>
          <w:rFonts w:ascii="Times New Roman" w:eastAsia="Calibri" w:hAnsi="Times New Roman" w:cs="Times New Roman"/>
          <w:b/>
        </w:rPr>
      </w:pPr>
      <w:r w:rsidRPr="00DE533D">
        <w:rPr>
          <w:rFonts w:ascii="Times New Roman" w:eastAsia="Calibri" w:hAnsi="Times New Roman" w:cs="Times New Roman"/>
          <w:b/>
        </w:rPr>
        <w:t>Таблица 1. Режим работы СТП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663"/>
        <w:gridCol w:w="3396"/>
      </w:tblGrid>
      <w:tr w:rsidR="00DE533D" w:rsidRPr="00DE533D" w:rsidTr="00152209">
        <w:trPr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3D" w:rsidRPr="00DE533D" w:rsidRDefault="00DE533D" w:rsidP="00DE533D">
            <w:pP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№ п/п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3D" w:rsidRPr="00DE533D" w:rsidRDefault="00DE533D" w:rsidP="00DE533D">
            <w:pP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Этап работы с Обращением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3D" w:rsidRPr="00DE533D" w:rsidRDefault="00DE533D" w:rsidP="00DE533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Режим работы СТП в формате (часы) х (рабочие дни недели)</w:t>
            </w:r>
          </w:p>
        </w:tc>
      </w:tr>
      <w:tr w:rsidR="00DE533D" w:rsidRPr="00DE533D" w:rsidTr="00152209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1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/>
              <w:contextualSpacing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Прием и регистрация Обращений по телефону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9 Х 5, с 9.00 до 18.00</w:t>
            </w:r>
          </w:p>
        </w:tc>
      </w:tr>
      <w:tr w:rsidR="00DE533D" w:rsidRPr="00DE533D" w:rsidTr="00152209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2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/>
              <w:contextualSpacing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Прием Обращений по электронной почте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24 х 7</w:t>
            </w:r>
          </w:p>
        </w:tc>
      </w:tr>
      <w:tr w:rsidR="00DE533D" w:rsidRPr="00DE533D" w:rsidTr="00152209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3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/>
              <w:contextualSpacing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Регистрация Обращений по электронной почте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9 Х 5, с 9.00 до 18.00</w:t>
            </w:r>
          </w:p>
        </w:tc>
      </w:tr>
      <w:tr w:rsidR="00DE533D" w:rsidRPr="00DE533D" w:rsidTr="00152209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val="en-US" w:bidi="en-US"/>
              </w:rPr>
              <w:t>4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/>
              <w:contextualSpacing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Обработка Обращений и предоставление решений по зарегистрированным Обращениям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eastAsia="Arial Unicode MS" w:hAnsi="Times New Roman" w:cs="Times New Roman"/>
                <w:lang w:bidi="en-US"/>
              </w:rPr>
            </w:pPr>
            <w:r w:rsidRPr="00DE533D">
              <w:rPr>
                <w:rFonts w:ascii="Times New Roman" w:eastAsia="Arial Unicode MS" w:hAnsi="Times New Roman" w:cs="Times New Roman"/>
                <w:lang w:bidi="en-US"/>
              </w:rPr>
              <w:t>9 Х 5, с 9.00 до 18.00</w:t>
            </w:r>
          </w:p>
        </w:tc>
      </w:tr>
    </w:tbl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3.5. Уровни поддержки Пользователей Системы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3.5.1. СТП обеспечивает четыре уровня поддержки Пользователей Системы.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3.5.2. Функциональные обязанности специалистов первого уровня СТП: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 прием и регистрация Обращений;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 предоставление запрашиваемой в Обращении информации;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3) предоставление решения, позволяющего обойти проблему (временное решение);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4) доведение информации по плановым срокам исправления ошибок.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3.5.3. Функциональные обязанности специалистов второго уровня СТП:</w:t>
      </w:r>
    </w:p>
    <w:p w:rsidR="00DE533D" w:rsidRPr="00DE533D" w:rsidRDefault="00DE533D" w:rsidP="00DE533D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решение вопросов переданных первой линией сопровождения; </w:t>
      </w:r>
    </w:p>
    <w:p w:rsidR="00DE533D" w:rsidRPr="00DE533D" w:rsidRDefault="00DE533D" w:rsidP="00DE533D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прием обращений от УП, консультирование УП;</w:t>
      </w:r>
      <w:r w:rsidRPr="00DE533D">
        <w:rPr>
          <w:rFonts w:ascii="Times New Roman" w:hAnsi="Times New Roman" w:cs="Times New Roman"/>
          <w:highlight w:val="yellow"/>
        </w:rPr>
        <w:t xml:space="preserve"> </w:t>
      </w:r>
    </w:p>
    <w:p w:rsidR="00DE533D" w:rsidRPr="00DE533D" w:rsidRDefault="00DE533D" w:rsidP="00DE533D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анализ Инцидентов, подготовка обходных и системных решений проблем;</w:t>
      </w:r>
      <w:r w:rsidRPr="00DE533D">
        <w:rPr>
          <w:rFonts w:ascii="Times New Roman" w:hAnsi="Times New Roman" w:cs="Times New Roman"/>
          <w:highlight w:val="yellow"/>
        </w:rPr>
        <w:t xml:space="preserve"> </w:t>
      </w:r>
    </w:p>
    <w:p w:rsidR="00DE533D" w:rsidRPr="00DE533D" w:rsidRDefault="00DE533D" w:rsidP="00DE533D">
      <w:pPr>
        <w:pStyle w:val="a6"/>
        <w:numPr>
          <w:ilvl w:val="0"/>
          <w:numId w:val="3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lastRenderedPageBreak/>
        <w:t>подготовка решений по обращениям, с категорией (типом) «Запрос на консультирование» и «Запрос на обслуживание».</w:t>
      </w:r>
    </w:p>
    <w:p w:rsidR="00DE533D" w:rsidRPr="00DE533D" w:rsidRDefault="00DE533D" w:rsidP="00DE533D">
      <w:pPr>
        <w:spacing w:after="0"/>
        <w:contextualSpacing/>
        <w:rPr>
          <w:rFonts w:ascii="Times New Roman" w:eastAsia="Calibri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 xml:space="preserve">3.5.4. </w:t>
      </w:r>
      <w:r w:rsidRPr="00DE533D">
        <w:rPr>
          <w:rFonts w:ascii="Times New Roman" w:hAnsi="Times New Roman" w:cs="Times New Roman"/>
        </w:rPr>
        <w:t xml:space="preserve">Функциональные обязанности специалистов </w:t>
      </w:r>
      <w:r w:rsidRPr="00DE533D">
        <w:rPr>
          <w:rFonts w:ascii="Times New Roman" w:eastAsia="Calibri" w:hAnsi="Times New Roman" w:cs="Times New Roman"/>
        </w:rPr>
        <w:t>третьего уровня СТП: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 анализ и решение Обращений, переданных со второй линии сопровождения;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 подготовка обращений для передачи на следующую линию сопровождения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3.5.5. Функциональные обязанности специалистов четвертого уровня СТП: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 прием и обработка Обращений, переданных с третьей линии сопровождения.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 подготовка и предоставление релизов.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pStyle w:val="a6"/>
        <w:keepNext/>
        <w:numPr>
          <w:ilvl w:val="0"/>
          <w:numId w:val="38"/>
        </w:numPr>
        <w:tabs>
          <w:tab w:val="left" w:pos="1134"/>
        </w:tabs>
        <w:spacing w:after="0" w:line="240" w:lineRule="auto"/>
        <w:jc w:val="both"/>
        <w:rPr>
          <w:rFonts w:ascii="Times New Roman" w:eastAsia="Courier New" w:hAnsi="Times New Roman" w:cs="Times New Roman"/>
          <w:b/>
        </w:rPr>
      </w:pPr>
      <w:r w:rsidRPr="00DE533D">
        <w:rPr>
          <w:rFonts w:ascii="Times New Roman" w:eastAsia="Courier New" w:hAnsi="Times New Roman" w:cs="Times New Roman"/>
          <w:b/>
        </w:rPr>
        <w:t>Предоставление доступа к АСУО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4.1. В целях организации учета Обращений исполнитель обеспечивает единую точку доступа к АСУО для УП.</w:t>
      </w:r>
    </w:p>
    <w:p w:rsidR="00DE533D" w:rsidRPr="00DE533D" w:rsidRDefault="00DE533D" w:rsidP="00DE533D">
      <w:pPr>
        <w:tabs>
          <w:tab w:val="left" w:pos="0"/>
        </w:tabs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eastAsia="Calibri" w:hAnsi="Times New Roman" w:cs="Times New Roman"/>
        </w:rPr>
        <w:t>4.2. АСУО обеспечивает</w:t>
      </w:r>
      <w:r w:rsidRPr="00DE533D">
        <w:rPr>
          <w:rFonts w:ascii="Times New Roman" w:hAnsi="Times New Roman" w:cs="Times New Roman"/>
        </w:rPr>
        <w:t xml:space="preserve"> выполнение следующих функций:</w:t>
      </w:r>
    </w:p>
    <w:p w:rsidR="00DE533D" w:rsidRPr="00DE533D" w:rsidRDefault="00DE533D" w:rsidP="00DE533D">
      <w:pPr>
        <w:tabs>
          <w:tab w:val="left" w:pos="0"/>
        </w:tabs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 регистрация Обращений;</w:t>
      </w:r>
    </w:p>
    <w:p w:rsidR="00DE533D" w:rsidRPr="00DE533D" w:rsidRDefault="00DE533D" w:rsidP="00DE533D">
      <w:pPr>
        <w:tabs>
          <w:tab w:val="left" w:pos="0"/>
        </w:tabs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 назначение ответственных специалистов СТП по Обращениям;</w:t>
      </w:r>
    </w:p>
    <w:p w:rsidR="00DE533D" w:rsidRPr="00DE533D" w:rsidRDefault="00DE533D" w:rsidP="00DE533D">
      <w:pPr>
        <w:tabs>
          <w:tab w:val="left" w:pos="0"/>
        </w:tabs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3) анализ и классификация Обращений;</w:t>
      </w:r>
    </w:p>
    <w:p w:rsidR="00DE533D" w:rsidRPr="00DE533D" w:rsidRDefault="00DE533D" w:rsidP="00DE533D">
      <w:pPr>
        <w:tabs>
          <w:tab w:val="left" w:pos="0"/>
        </w:tabs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4) контроль хода решений Обращений;</w:t>
      </w:r>
    </w:p>
    <w:p w:rsidR="00DE533D" w:rsidRPr="00DE533D" w:rsidRDefault="00DE533D" w:rsidP="00DE533D">
      <w:pPr>
        <w:tabs>
          <w:tab w:val="left" w:pos="0"/>
          <w:tab w:val="left" w:pos="993"/>
        </w:tabs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5) добавление комментариев к Обращениям в процессе решения;</w:t>
      </w:r>
    </w:p>
    <w:p w:rsidR="00DE533D" w:rsidRPr="00DE533D" w:rsidRDefault="00DE533D" w:rsidP="00DE533D">
      <w:pPr>
        <w:tabs>
          <w:tab w:val="left" w:pos="0"/>
          <w:tab w:val="left" w:pos="993"/>
        </w:tabs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6) подтверждение </w:t>
      </w:r>
      <w:r w:rsidRPr="00DE533D">
        <w:rPr>
          <w:rFonts w:ascii="Times New Roman" w:eastAsia="Arial Unicode MS" w:hAnsi="Times New Roman" w:cs="Times New Roman"/>
          <w:lang w:bidi="en-US"/>
        </w:rPr>
        <w:t xml:space="preserve">предоставления решений по </w:t>
      </w:r>
      <w:r w:rsidRPr="00DE533D">
        <w:rPr>
          <w:rFonts w:ascii="Times New Roman" w:hAnsi="Times New Roman" w:cs="Times New Roman"/>
        </w:rPr>
        <w:t>Обращениям или возобновление процесса решения Обращениям при ненадлежащем качестве предоставленного решения;</w:t>
      </w:r>
    </w:p>
    <w:p w:rsidR="00DE533D" w:rsidRPr="00DE533D" w:rsidRDefault="00DE533D" w:rsidP="00DE533D">
      <w:pPr>
        <w:tabs>
          <w:tab w:val="left" w:pos="0"/>
          <w:tab w:val="left" w:pos="993"/>
        </w:tabs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7) получение УП АСУО информации обо всех решаемых и решенных Обращениях;</w:t>
      </w:r>
    </w:p>
    <w:p w:rsidR="00DE533D" w:rsidRPr="00DE533D" w:rsidRDefault="00DE533D" w:rsidP="00DE533D">
      <w:pPr>
        <w:tabs>
          <w:tab w:val="left" w:pos="0"/>
          <w:tab w:val="left" w:pos="993"/>
        </w:tabs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8) автоматическое информирование УП по электронной почте о ходе решения Обращения.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4.3. Функции АСУО могут быть недоступны в часы технического обслуживания АСУО.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4.4. При отсутствии технической возможности и/или доступа УП к функции регистрации Обращений в АСУО, Исполнитель обязан организовать прием и регистрацию обращений от УП по дополнительным каналам приема обращений – по телефону и/или электронной почте.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3" w:name="_Toc35881025"/>
      <w:r w:rsidRPr="00DE533D">
        <w:rPr>
          <w:rFonts w:ascii="Times New Roman" w:hAnsi="Times New Roman" w:cs="Times New Roman"/>
          <w:b/>
        </w:rPr>
        <w:t>Этапы процесса</w:t>
      </w:r>
      <w:bookmarkEnd w:id="3"/>
      <w:r w:rsidRPr="00DE533D">
        <w:rPr>
          <w:rFonts w:ascii="Times New Roman" w:hAnsi="Times New Roman" w:cs="Times New Roman"/>
          <w:b/>
        </w:rPr>
        <w:t xml:space="preserve"> оказания услуг СТП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Процесс оказания услуг СТП включает в себя следующие этапы:</w:t>
      </w:r>
    </w:p>
    <w:p w:rsidR="00DE533D" w:rsidRPr="00DE533D" w:rsidRDefault="00DE533D" w:rsidP="00DE533D">
      <w:pPr>
        <w:pStyle w:val="a6"/>
        <w:spacing w:after="0"/>
        <w:ind w:left="0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прием и регистрация Обращения;</w:t>
      </w:r>
    </w:p>
    <w:p w:rsidR="00DE533D" w:rsidRPr="00DE533D" w:rsidRDefault="00DE533D" w:rsidP="00DE533D">
      <w:pPr>
        <w:pStyle w:val="a6"/>
        <w:spacing w:after="0"/>
        <w:ind w:left="0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первичный анализ и классификация Обращения;</w:t>
      </w:r>
    </w:p>
    <w:p w:rsidR="00DE533D" w:rsidRPr="00DE533D" w:rsidRDefault="00DE533D" w:rsidP="00DE533D">
      <w:pPr>
        <w:pStyle w:val="a6"/>
        <w:spacing w:after="0"/>
        <w:ind w:left="0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3)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решение Обращения;</w:t>
      </w:r>
    </w:p>
    <w:p w:rsidR="00DE533D" w:rsidRPr="00DE533D" w:rsidRDefault="00DE533D" w:rsidP="00DE533D">
      <w:pPr>
        <w:pStyle w:val="a6"/>
        <w:spacing w:after="0"/>
        <w:ind w:left="0"/>
        <w:rPr>
          <w:rFonts w:ascii="Times New Roman" w:eastAsia="Courier New" w:hAnsi="Times New Roman" w:cs="Times New Roman"/>
        </w:rPr>
      </w:pPr>
      <w:r w:rsidRPr="00DE533D">
        <w:rPr>
          <w:rFonts w:ascii="Times New Roman" w:eastAsia="Courier New" w:hAnsi="Times New Roman" w:cs="Times New Roman"/>
        </w:rPr>
        <w:t>4)</w:t>
      </w:r>
      <w:r w:rsidRPr="00DE533D">
        <w:rPr>
          <w:rFonts w:ascii="Times New Roman" w:eastAsia="Courier New" w:hAnsi="Times New Roman" w:cs="Times New Roman"/>
          <w:lang w:val="en-US"/>
        </w:rPr>
        <w:t> </w:t>
      </w:r>
      <w:r w:rsidRPr="00DE533D">
        <w:rPr>
          <w:rFonts w:ascii="Times New Roman" w:eastAsia="Courier New" w:hAnsi="Times New Roman" w:cs="Times New Roman"/>
        </w:rPr>
        <w:t xml:space="preserve">проверка Пользователем Системы предложенного решения и закрытие </w:t>
      </w:r>
      <w:r w:rsidRPr="00DE533D">
        <w:rPr>
          <w:rFonts w:ascii="Times New Roman" w:hAnsi="Times New Roman" w:cs="Times New Roman"/>
        </w:rPr>
        <w:t>О</w:t>
      </w:r>
      <w:r w:rsidRPr="00DE533D">
        <w:rPr>
          <w:rFonts w:ascii="Times New Roman" w:eastAsia="Courier New" w:hAnsi="Times New Roman" w:cs="Times New Roman"/>
        </w:rPr>
        <w:t>бращения.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pStyle w:val="a6"/>
        <w:keepNext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>Прием и регистрация обращений от пользователей Системы.</w:t>
      </w:r>
    </w:p>
    <w:p w:rsidR="00DE533D" w:rsidRPr="00DE533D" w:rsidRDefault="00DE533D" w:rsidP="00DE533D">
      <w:pPr>
        <w:keepNext/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6.1. Прием и регистрация Обращений осуществляется в соответствии с Условиями оказания услуг, приведенными в пункте 2 настоящего Регламента, на первом уровне СТП.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6.2.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Инициатор обязан предоставить максимально полную и детальную информацию об Инциденте или развернуто, в деталях задать вопрос, в части, касающейся исполнения функций Инициатора с использованием функционала Системы. Количество и объем информации должны быть достаточными для того, чтобы специалисты СТП могли рассмотреть Обращение без дополнительного взаимодействия с пользователем Системы.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6.3. Порядок приема Обращений по электронной почте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Пользователь Системы заполняет таблицу по форме, представленной в Приложении 2 к настоящему Регламенту. В форме обращения от УП по электронной почте, Инициатор заполняет все поля таблицы, предоставляя исчерпывающую информацию по обращению, необходимую для предоставления решения. В случае ненадлежащего заполнения формы обращения в СТП по электронной почте, представленной в Приложении 2 к настоящему Регламенту, в регистрации обращения может быть отказано.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6.4. Порядок Обращения по выделенной телефонной линии СТП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lastRenderedPageBreak/>
        <w:t xml:space="preserve">6.4.1. При обращении Пользователя Системы в адрес контактного центра по выделенной телефонной линии, звонок поступает на специалиста первого уровня СТП. </w:t>
      </w:r>
    </w:p>
    <w:p w:rsidR="00DE533D" w:rsidRPr="00DE533D" w:rsidRDefault="00DE533D" w:rsidP="00DE533D">
      <w:pPr>
        <w:spacing w:after="0"/>
        <w:ind w:left="709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6.4.2. Время ожидания ответа при обращении по телефону - не более 15 минут. </w:t>
      </w:r>
      <w:r w:rsidRPr="00DE533D">
        <w:rPr>
          <w:rFonts w:ascii="Times New Roman" w:hAnsi="Times New Roman" w:cs="Times New Roman"/>
        </w:rPr>
        <w:br/>
        <w:t>6.5. Регистрация Обращений в АСУО специалистом СТП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6.5.1. Обращения пользователей в СТП по телефону или по электронной почте фиксируются в АСУО для последующей отработки.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6.5.2. При регистрации Обращения специалист первого уровня СТП должен заполнить в журнале обязательные поля: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«Тема»;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«Подсистема»;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3)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«Приоритет»;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4) «Категория (тип)»;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5) «Контактное лицо»;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6) «Содержание»;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7) «Ответственный».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6.5.3. Все вышеперечисленные данные заполняются специалистом первого уровня СТП из письма или со слов пользователя Системы. Дата и время Обращения проставляются АСУО автоматически. По обращениям, полученным на единую электронную почту или принятых на единый номер телефона, в комментариях указывается адрес электронной почты пользователя Системы для предоставления обратной связи по обращению. В случае непредоставления Пользователем системы адреса электронной почты при обращении в СТП, обратная связь по обращению может быть не предоставлена.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6.5.4. Каждому Обращению автоматически присваивается уникальный номер Обращения.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6.5.5. После присвоения Обращению уникального номера, информация о номере обращения передается пользователю Системы.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6.5.6. Уникальный номер Обращения необходимо указывать в дальнейших коммуникациях со специалистами СТП.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6.6. Самостоятельная регистрация Обращений в АСУО УП.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При регистрации Обращения в АСУО УП самостоятельно заполняет все требуемые для регистрации обращения поля.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6.7. Одному Обращению пользователя Системы должно соответствовать одно зарегистрированное Обращение в АСУО.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6.8. Если в процессе обработки Обращения в АСУО, возникают новые вопросы или события у пользователей Системы, не связанные с текущим Обращением в АСУО, либо влекущие за собой проведение дополнительных работ – сопутствующих, но прямо не связанных, то по ним в АСУО должны быть зарегистрированы отдельные Обращения.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 xml:space="preserve">Первичный анализ и классификация Обращений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7.1. Первичный анализ Обращения включает в себя следующие процедуры: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проверка на соответствие обращения составу услуг, модульного состава, корректность определения категории (типа) и приоритета Обращения указанных в описании объекта закупки;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анализ достаточности данных, указанных в описании Обращения, для предоставления решения;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3)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запрос дополнительной информации, необходимой для решения Обращения, в случае необходимости;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4)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выполнение мероприятий, направленных на решение Обращения.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7.2. Специалист второго уровня СТП: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 принимает обращения, переданные первой линией сопровождения, либо регистрирует обращение в АСУО принятое от УП.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 проводит анализ Обращения на соответствие категории, типу и приоритету.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3) при необходимости уточняет у Инициатора детали требований Обращения;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lastRenderedPageBreak/>
        <w:t>4) после уточнения требований классифицирует Обращение и отражает результаты первичного анализа и классификации каждого Обращения в АСУО.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7.3. Уточнение категории (типа) и приоритета Обращения в АСУО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7.3.1.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 xml:space="preserve">Инициатор самостоятельно определяет первоначальную категорию (тип) и приоритет Обращения при передаче его в АСУО на этапе регистрации Обращения в АСУО, описанном в п. 5 настоящего Регламента.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7.3.2. В случае если категория (тип) и приоритет обращения определены некорректно, уполномоченный сотрудник СТП по согласованию с УП или пользователем Системы вправе изменить категорию (тип) и приоритет данного Обращения в соответствии с правилами присвоения приоритета Обращениям, определенными в Таблице 1 Приложения 1 настоящего Регламента, а также требованиями к срочности и степени воздействия, определенными для Обращений с категорией (типом) «Инцидент».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7.3.3. Если смена категории (типа) обращения не приводит к увеличению сроков обработки обращения, сотрудник СТП имеет право изменить категорию (тип) данного Обращения без согласования с Инициатором либо Функциональным Заказчиком (включая случаи, когда инициатор указал тип самостоятельно при регистрации обращения).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7.3.4. Если инициатор обращения указал некорректную категорию (тип) и/или приоритет, и его изменение приведет к увеличению времени обработки обращения, уполномоченный сотрудник СТП согласовывает изменение типа и/или приоритета письменно с УП или Пользователем Системы с обоснованием необходимости изменения классификации. Если запрос на изменение приоритета направлен электронной почтой в адрес УП или Пользователя Системы, ответ на запрос по изменению типа и/или приоритета должен быть предоставлен в течение одного рабочего дня, но не менее, чем за 3 (три) рабочих часа до истечения срока решения обращения. В случае отсутствия согласования в установленный срок изменения приоритета и типа считаются согласованными.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7.3.5. Новый срок решения Обращения для случаев п. 7.3.2, 7.3.4 рассчитывается следующим образом: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 в случае понижения приоритета из расчета нового срока решения Обращения, определенного по значению последнего присвоенного приоритета, вычитается время, в течение которого Обращение находилось в работе сотрудника СТП;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 в случае повышения приоритета Обращения, отсчет времени обработки Обращения по новому сроку решения Обращения начинается заново с момента повышения приоритета.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7.4. Специалист СТП вправе запрашивать у Пользователей Системы дополнительную информацию по Обращению, необходимую для качественного оказания услуг по решению Обращения.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7.4.1. Уточнение дополнительной информации по Обращению производится специалистами СТП по мере необходимости.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7.4.2. Передача информации от специалиста СТП к Пользователю Системы в рамках оказания услуг происходит путем формирования сообщения на электронную почту Пользователя Системы при предоставлении решения по Обращению.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7.5 Специалист СТП вправе мотивированно отказать в выполнении Обращения (закрыть Обращение в АСУО), если: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1) При классификации Обращения в АСУО, выявлено несоответствие сути Обращения составу оказываемых СТП услуг.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Обращения по работам, не предусмотренным настоящим Регламентом и условиями описания объекта закупки, специалисты СТП не обрабатывают, о чем делается соответствующая запись в АСУО.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 Пользователь не предоставил запрошенную информацию, необходимую для предоставления решения по Обращению, по истечении 30 (тридцати) рабочих дней с момента направления запроса на предоставление информации специалистом СТП, при условии, что специалист СТП запрашивал недостающую информацию у Инициатора Обращения посредствам АСУО не менее 2 (двух) раз за указанный период;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3) Обращение повторяет другое Обращение, зарегистрированное ранее Пользователем Системы или специалистом СТП.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>Сроки решения Обращения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8.1 Специалист СТП обязан контролировать сроки, отведенные для регистрации и решения Обращения.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8.2. Специалист СТП должен обеспечить эскалацию Обращения на следующий уровень СТП без нарушения установленных сроков обработки.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8.3. В отдельных случаях и при условии, что специалист СТП обоснует объективную невозможность выполнения Обращения в установленный срок, время решения может быть увеличено по письменному согласованию с УП. Допускается согласование посредством электронной почты и (или) АСУО.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8.4. Обращение может быть отложено по нескольким причинам, указанным в Таблице 2 Приложения 1 к настоящему Регламенту.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>Управление обращениями с категорией (типом) «Инцидент»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9.1. Под данным видом услуг понимается диагностика, классификация, анализ и предоставление решения по зарегистрированным Обращениям, связанным с возникновением у Пользователей Системы событий, возникающих в случаях: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 нештатной ситуации при выполнении функции Системы, влияющей или способной прекратить возможность выполнения Пользователем Системы действий в Системе;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 прекращения выполнения функции Системы, некорректного выполнения функции Системы, не позволяющего Пользователю Системы осуществить свои обязанности в сроки, установленные законодательством;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3) несоответствия функции Системы положениям Документации (системная ошибка) либо несоответствия функции Системы требованиям Федерального законодательства.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9.2. Обращения, связанные с возникновением у пользователя Инцидента в работе Системы, должны быть зарегистрированы в АСУО с категорией (типом) «Инцидент» с приоритетом, указанным в Таблице 3 Приложения 1 к настоящему Регламенту.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9.3. Решение Обращения с категорией (типом) «Инцидент» может включать в себя: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 предоставление рекомендаций по эксплуатации или настройке Системы с использованием предусмотренной в Системе функциональности, без необходимости внесения изменений в Систему или документацию;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 предоставление рекомендаций по выполнению действий в Системе с использованием предусмотренной в них функциональности;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3) предоставление рекомендаций по корректировке данных с использованием штатных механизмов и функций Системы;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4) подготовку инструмента для корректировки данных, при условии отсутствия штатных механизмов корректировки данных с использованием функциональности Системы;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5) консультирование пользователей Системы в случае выявления ошибочных действий, которые привели к возникновению Инцидента;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6) подготовку и предоставление временного решения (при наличии), включающего в себя консультации, рекомендации и (или) программные средства, позволяющие снизить степень влияния Инцидента на выполнение задач Пользователей Системы в случае, если Инцидент связан с системной ошибкой или сбоем;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7) предоставление заключения по результатам диагностики о необходимости передачи Обращения специалистам на более высокий уровень СТП, включая специалистов четвертого уровня.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9.4. Специалист СТП продолжает анализ события и подготовку временного и/или постоянного решения, позволяющего решить зарегистрированное Обращение: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 если для подготовки постоянного решения требуется устранение системной ошибки;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 если для подготовки постоянного решения требуется внесение изменений в Систему или документацию;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lastRenderedPageBreak/>
        <w:t>3) если для подготовки временного и/или постоянного решения требуется анализ проблемы, проведение исследований, разработка и тестирование гипотез, анализ корневых причин – необходимых для выработки временного (при наличии) и/или постоянного решения;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4) если для подготовки постоянного решения требуется разработка сложного инструмента корректировки данных в БД, трудозатраты на разработку которого превышают установленные нормативные сроки решения Инцидента.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9.5. По запросу специалиста СТП Инициатор обязан предоставить специалисту СТП материалы и данные, необходимые для диагностики причин события и их дальнейшего устранения.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9.6. Специалист СТП вправе предоставить Пользователю Системы временное/обходное решение, которое снижает воздействие инцидента на работу в Системе Пользователей Системы. При наличии временного/обходного решения, Специалист СТП вправе понизить приоритет по инциденту или предоставить постоянное решение Пользователю Системы в срок, в зависимости от установленного приоритета согласно Таблицы 3 Приложения 1 к настоящему Регламенту.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9.7. Работы, выполняемые в рамках настоящего пункта, не распространяются на Инциденты, возникшие не по вине специалистов СТП.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9.8. Специалист СТП обязан предоставить Пользователю Системы решение в сроки, отведенные на решение Обращения с категорией (типом) «Инцидент», в зависимости от присвоенного приоритета, в соответствии с Таблицей 3 Приложения 1 к настоящему Регламенту.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>Управление обращениями с категорией (типом) «Запрос на консультацию»</w:t>
      </w:r>
    </w:p>
    <w:p w:rsidR="00DE533D" w:rsidRPr="00DE533D" w:rsidRDefault="00DE533D" w:rsidP="00DE533D">
      <w:pPr>
        <w:spacing w:after="0"/>
        <w:ind w:left="1069"/>
        <w:contextualSpacing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10.1. Под данным видом услуг понимается предоставление необходимых и достаточных ответов и рекомендаций по зарегистрированным Обращениям Пользователей Системы по вопросам: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1) эксплуатации Системы, включая: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- установку, настройку, обновление, функционирование Системы;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- порядок выполнения операций рабочих процессов в соответствии с рекомендациями, схемами и методами работы, определенными в Документации к Системе;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- методы и схемы работы с Системой в соответствии с требованиями законодательства;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 технического функционирования Системы, включая: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- предоставление рекомендаций по настройке, оптимизации, установке, проведению обновления, администрированию Системы;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- настройку, установку, оптимизацию, проведение обновления и администрирования БД Системы;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3) порядка обращения к Функциональному заказчику в целях: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- принудительной обработки документов Системы;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- подключения к Системе;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- юридически значимого электронного документооборота в Системе, в том числе замены сертификата ЭП.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10.2. Обращения с запросом на консультационную поддержку должны быть зарегистрированы в АСУО с категорией (типом) «Запрос на консультацию» с приоритетом, указанным в Таблице 3 Приложения 1 к настоящему Регламенту.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10.3. Специалист СТП обязан предоставлять необходимые и достаточные ответы и рекомендации, позволяющие пользователям Системы решить возникающие в ходе эксплуатации Системы вопросы или проблемы.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10.4. В случае направления Пользователя Системы к Функциональному заказчику по вопросам, указанным в пп.3) п.10.1, Специалист СТП сообщает УП Функционального заказчика номер обращения Пользователя Системы в АСУО путем отправки ссылки на обращение посредством функционала АСУО на адрес электронной почты Функционального заказчика iobp@lenreg.ru.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10.5. Специалист СТП обязан оказывать консультации пользователям Системы в сроки, отведенные на решение обращения с категорией (типом) «Запрос на консультацию» в зависимости от присвоенного приоритета, в соответствии с Таблицей 3 Приложения 1 к настоящему Регламенту.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lastRenderedPageBreak/>
        <w:t>10.6. Данный вид работ не включает в себя вопросы, касающиеся настройки, установки, оптимизации, проведения обновлений и администрирования системы управления БД, аппаратного окружения Системы (аппаратное обеспечение, сетевое оборудование, иное), а также установки, настройки, оптимизации системного ПО.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</w:p>
    <w:p w:rsidR="00DE533D" w:rsidRPr="00DE533D" w:rsidRDefault="00DE533D" w:rsidP="00DE533D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>Управление обращениями с категорией (типом) «Запрос на обслуживание»</w:t>
      </w:r>
    </w:p>
    <w:p w:rsidR="00DE533D" w:rsidRPr="00DE533D" w:rsidRDefault="00DE533D" w:rsidP="00DE533D">
      <w:pPr>
        <w:pStyle w:val="a6"/>
        <w:spacing w:after="0"/>
        <w:ind w:left="1429"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11.1. Под данным видом услуг понимается выполнение нетиповых работ, предоставление информации по зарегистрированному Обращению, не связанному с нарушением эксплуатации Системы, необходимостью выполнения типовых услуг или оказания консультации в рамках состава работ.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11.2. К нетиповым обращениям с категорией (типом) «Запрос на обслуживание» относятся обращения, содержащие: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1) запрос на обновление Документации Системы и другой информации по Системе;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2) запрос, связанный с необходимостью разработки дополнительного инструмента корректировки данных в БД Системы;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3)</w:t>
      </w:r>
      <w:r w:rsidRPr="00DE533D">
        <w:rPr>
          <w:rFonts w:ascii="Times New Roman" w:hAnsi="Times New Roman" w:cs="Times New Roman"/>
          <w:lang w:val="en-US"/>
        </w:rPr>
        <w:t> </w:t>
      </w:r>
      <w:r w:rsidRPr="00DE533D">
        <w:rPr>
          <w:rFonts w:ascii="Times New Roman" w:hAnsi="Times New Roman" w:cs="Times New Roman"/>
        </w:rPr>
        <w:t>прочие запросы, не связанные напрямую с вопросами эксплуатации Системы, и не выходящие за рамки настоящего Регламента;</w:t>
      </w:r>
    </w:p>
    <w:p w:rsidR="00DE533D" w:rsidRPr="00DE533D" w:rsidRDefault="00DE533D" w:rsidP="00DE533D">
      <w:pPr>
        <w:pStyle w:val="2-2"/>
        <w:numPr>
          <w:ilvl w:val="0"/>
          <w:numId w:val="0"/>
        </w:numPr>
        <w:tabs>
          <w:tab w:val="clear" w:pos="459"/>
          <w:tab w:val="left" w:pos="426"/>
          <w:tab w:val="left" w:pos="1134"/>
        </w:tabs>
        <w:spacing w:after="0" w:line="240" w:lineRule="auto"/>
        <w:ind w:left="786" w:hanging="77"/>
        <w:rPr>
          <w:sz w:val="24"/>
          <w:szCs w:val="24"/>
        </w:rPr>
      </w:pPr>
      <w:r w:rsidRPr="00DE533D">
        <w:rPr>
          <w:sz w:val="24"/>
          <w:szCs w:val="24"/>
        </w:rPr>
        <w:t>4) Принудительная обработка документов Системы по обращению Функционального заказчика с использованием штатных функциональных возможностей Системы;</w:t>
      </w:r>
    </w:p>
    <w:p w:rsidR="00DE533D" w:rsidRPr="00DE533D" w:rsidRDefault="00DE533D" w:rsidP="00DE533D">
      <w:pPr>
        <w:pStyle w:val="2-2"/>
        <w:numPr>
          <w:ilvl w:val="0"/>
          <w:numId w:val="0"/>
        </w:numPr>
        <w:tabs>
          <w:tab w:val="clear" w:pos="459"/>
          <w:tab w:val="left" w:pos="426"/>
          <w:tab w:val="left" w:pos="1134"/>
        </w:tabs>
        <w:spacing w:after="0" w:line="240" w:lineRule="auto"/>
        <w:ind w:left="786" w:hanging="77"/>
        <w:rPr>
          <w:sz w:val="24"/>
          <w:szCs w:val="24"/>
        </w:rPr>
      </w:pPr>
      <w:r w:rsidRPr="00DE533D">
        <w:rPr>
          <w:sz w:val="24"/>
          <w:szCs w:val="24"/>
        </w:rPr>
        <w:t xml:space="preserve">5) Построение запросов к БД Системы на выборку информации по обращениям УП Функционального заказчика.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11.3. Обращения должны быть зарегистрированы в АСУО с категорией (типом) «Запрос на обслуживание» с приоритетом, указанным в Таблице 3 Приложения 1 к настоящему Регламенту.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11.4. Специалист СТП обязан предоставить решение в сроки, отведенные на решение Обращения с категорией (типом) «Запрос на обслуживание» - нетиповой, в зависимости от присвоенного приоритета, в соответствии с Таблицей 3 Приложения 1 к настоящему Регламенту.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11.5. В рамках оказания услуг по данному пункту Регламента в зону ответственности специалистов СТП не входят: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- решение запросов на обслуживание, не связанных напрямую с вопросами эксплуатации Системы.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- решение Обращений, затрагивающих типовой функционал Системы, которые решаются в рамках других пунктов Регламента.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>Управление обращениями с категорией «Запрос на доработку».</w:t>
      </w:r>
    </w:p>
    <w:p w:rsidR="00DE533D" w:rsidRPr="00DE533D" w:rsidRDefault="00DE533D" w:rsidP="00DE533D">
      <w:pPr>
        <w:spacing w:after="0"/>
        <w:contextualSpacing/>
        <w:rPr>
          <w:rStyle w:val="aa"/>
          <w:rFonts w:eastAsia="Courier New"/>
          <w:sz w:val="24"/>
          <w:szCs w:val="24"/>
        </w:rPr>
      </w:pPr>
      <w:r w:rsidRPr="00DE533D">
        <w:rPr>
          <w:rStyle w:val="aa"/>
          <w:rFonts w:eastAsia="Courier New"/>
          <w:sz w:val="24"/>
          <w:szCs w:val="24"/>
        </w:rPr>
        <w:t>Под данным видом услуг понимается анализ обращений, зарегистрированных</w:t>
      </w:r>
      <w:r w:rsidRPr="00DE533D">
        <w:rPr>
          <w:rFonts w:ascii="Times New Roman" w:hAnsi="Times New Roman" w:cs="Times New Roman"/>
        </w:rPr>
        <w:t xml:space="preserve"> УП Заказчика/Функционального заказчика</w:t>
      </w:r>
      <w:r w:rsidRPr="00DE533D">
        <w:rPr>
          <w:rStyle w:val="aa"/>
          <w:rFonts w:eastAsia="Courier New"/>
          <w:sz w:val="24"/>
          <w:szCs w:val="24"/>
        </w:rPr>
        <w:t>, связанных с необходимостью изменения существующей и/или разработки новой функциональности Системы, в том числе связанных с изменениями федерального и регионального законодательства, и предоставление заключения об условиях реализации принятых к реализации изменений.</w:t>
      </w:r>
    </w:p>
    <w:p w:rsidR="00DE533D" w:rsidRPr="00DE533D" w:rsidRDefault="00DE533D" w:rsidP="00DE533D">
      <w:pPr>
        <w:pStyle w:val="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</w:pPr>
      <w:r w:rsidRPr="00DE533D">
        <w:t>Услуга оказывается на основании обращений, зарегистрированных в АСУО с категорией «Запрос на доработку» с приоритетом, определенным для данной категории обращений (см. таблицу 3 Приложения 1 настоящего Регламента).</w:t>
      </w:r>
    </w:p>
    <w:p w:rsidR="00DE533D" w:rsidRPr="00DE533D" w:rsidRDefault="00DE533D" w:rsidP="00DE533D">
      <w:pPr>
        <w:pStyle w:val="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</w:pPr>
      <w:r w:rsidRPr="00DE533D">
        <w:t>Обращения с типом «Запрос на доработку» регистрируются в АСУО                                                    УП Функционального заказчика, либо специалистом СТП, по согласованию с УП Функционального заказчика и предоставлением исчерпывающих требований к условиям реализации изменений.</w:t>
      </w:r>
    </w:p>
    <w:p w:rsidR="00DE533D" w:rsidRPr="00DE533D" w:rsidRDefault="00DE533D" w:rsidP="00DE533D">
      <w:pPr>
        <w:pStyle w:val="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</w:pPr>
      <w:r w:rsidRPr="00DE533D">
        <w:t>Обращения с типом «Запрос на доработку» не принимаются специалистом СТП в работу от ПЛО.</w:t>
      </w:r>
    </w:p>
    <w:p w:rsidR="00DE533D" w:rsidRPr="00DE533D" w:rsidRDefault="00DE533D" w:rsidP="00DE533D">
      <w:pPr>
        <w:pStyle w:val="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</w:pPr>
      <w:r w:rsidRPr="00DE533D">
        <w:t xml:space="preserve">В случае необходимости внесения изменений в Систему, Пользователи системы направляют запрос на согласование внесения изменений в Систему в адрес УП Функционального заказчика, с подробным описанием необходимых изменений. По факту рассмотрения УП </w:t>
      </w:r>
      <w:r w:rsidRPr="00DE533D">
        <w:lastRenderedPageBreak/>
        <w:t>Функционального заказчика запроса на изменение и подтверждения необходимости внесения изменений в Систему, в АСУО регистрируется обращение с категорией «Запрос на доработку».</w:t>
      </w:r>
    </w:p>
    <w:p w:rsidR="00DE533D" w:rsidRPr="00DE533D" w:rsidRDefault="00DE533D" w:rsidP="00DE533D">
      <w:pPr>
        <w:pStyle w:val="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</w:pPr>
      <w:r w:rsidRPr="00DE533D">
        <w:t xml:space="preserve">Исполнитель обязан организовать комплекс мер (анализ), направленных на исследование обращения, связанных с необходимостью изменения существующей и/или разработки новой функциональности Системы </w:t>
      </w:r>
    </w:p>
    <w:p w:rsidR="00DE533D" w:rsidRPr="00DE533D" w:rsidRDefault="00DE533D" w:rsidP="00DE533D">
      <w:pPr>
        <w:pStyle w:val="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</w:pPr>
      <w:r w:rsidRPr="00DE533D">
        <w:t xml:space="preserve">На основании информации, полученной в рамках обращения, Исполнитель проводит анализ реализуемости требуемых изменений/дополнений функциональности Системы, предварительно вырабатывает способы и анализирует методы внесения изменений в Систему. </w:t>
      </w:r>
    </w:p>
    <w:p w:rsidR="00DE533D" w:rsidRPr="00DE533D" w:rsidRDefault="00DE533D" w:rsidP="00DE533D">
      <w:pPr>
        <w:pStyle w:val="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</w:pPr>
      <w:r w:rsidRPr="00DE533D">
        <w:t>По результатам анализа Исполнитель информирует Функционального заказчика о заключении в отношении запроса на доработку, в котором указывает либо условия реализации изменений, либо причины отказа в реализации с предоставлением Функциональному заказчику обоснованного пояснения.</w:t>
      </w:r>
    </w:p>
    <w:p w:rsidR="00DE533D" w:rsidRPr="00DE533D" w:rsidRDefault="00DE533D" w:rsidP="00DE533D">
      <w:pPr>
        <w:pStyle w:val="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</w:pPr>
      <w:r w:rsidRPr="00DE533D">
        <w:t>Основанием для отказа в реализации изменений могут быть:</w:t>
      </w:r>
    </w:p>
    <w:p w:rsidR="00DE533D" w:rsidRPr="00DE533D" w:rsidRDefault="00DE533D" w:rsidP="00DE533D">
      <w:pPr>
        <w:pStyle w:val="a6"/>
        <w:numPr>
          <w:ilvl w:val="1"/>
          <w:numId w:val="40"/>
        </w:numPr>
        <w:tabs>
          <w:tab w:val="left" w:pos="45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Наличие противоречий между требованиями Функционального заказчика и положениями федерального и/или регионального законодательства;</w:t>
      </w:r>
    </w:p>
    <w:p w:rsidR="00DE533D" w:rsidRPr="00DE533D" w:rsidRDefault="00DE533D" w:rsidP="00DE533D">
      <w:pPr>
        <w:pStyle w:val="a6"/>
        <w:numPr>
          <w:ilvl w:val="1"/>
          <w:numId w:val="32"/>
        </w:numPr>
        <w:tabs>
          <w:tab w:val="left" w:pos="45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Наличие несоответствия запрашиваемых требований функциональным возможностям программных компонентов и модулей Системы, указанных в описании объекта закупки;</w:t>
      </w:r>
    </w:p>
    <w:p w:rsidR="00DE533D" w:rsidRPr="00DE533D" w:rsidRDefault="00DE533D" w:rsidP="00DE533D">
      <w:pPr>
        <w:pStyle w:val="a6"/>
        <w:numPr>
          <w:ilvl w:val="1"/>
          <w:numId w:val="32"/>
        </w:numPr>
        <w:tabs>
          <w:tab w:val="left" w:pos="45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Наличие в требованиях Функционального заказчика положений, исполнение которых приведет к ухудшению надежности, производительности, стабильности, масштабируемости или к потере существенных функций Системы;</w:t>
      </w:r>
    </w:p>
    <w:p w:rsidR="00DE533D" w:rsidRPr="00DE533D" w:rsidRDefault="00DE533D" w:rsidP="00DE533D">
      <w:pPr>
        <w:pStyle w:val="a6"/>
        <w:numPr>
          <w:ilvl w:val="1"/>
          <w:numId w:val="32"/>
        </w:numPr>
        <w:tabs>
          <w:tab w:val="left" w:pos="45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Противоречие требований Функционального заказчика особенностям функционирования Системы, реализация которых может привести к потере существенных функций Системы, с обоснованным пояснением Функциональному заказчику этих особенностей;</w:t>
      </w:r>
    </w:p>
    <w:p w:rsidR="00DE533D" w:rsidRPr="00DE533D" w:rsidRDefault="00DE533D" w:rsidP="00DE533D">
      <w:pPr>
        <w:pStyle w:val="a6"/>
        <w:numPr>
          <w:ilvl w:val="1"/>
          <w:numId w:val="32"/>
        </w:numPr>
        <w:tabs>
          <w:tab w:val="left" w:pos="45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Наличие несоответствия запрашиваемых изменений функциональному назначению Системы, автоматизируемым функциям Системы;</w:t>
      </w:r>
    </w:p>
    <w:p w:rsidR="00DE533D" w:rsidRPr="00DE533D" w:rsidRDefault="00DE533D" w:rsidP="00DE533D">
      <w:pPr>
        <w:pStyle w:val="a6"/>
        <w:numPr>
          <w:ilvl w:val="1"/>
          <w:numId w:val="32"/>
        </w:numPr>
        <w:tabs>
          <w:tab w:val="left" w:pos="45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Наличие в требованиях Функционального заказчика положений несовместимых с архитектурой Системы.</w:t>
      </w:r>
    </w:p>
    <w:p w:rsidR="00DE533D" w:rsidRPr="00DE533D" w:rsidRDefault="00DE533D" w:rsidP="00DE533D">
      <w:pPr>
        <w:pStyle w:val="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</w:pPr>
      <w:r w:rsidRPr="00DE533D">
        <w:t>Исполнитель обязан отражать информацию о ходе решения обращения в АСУО.</w:t>
      </w:r>
    </w:p>
    <w:p w:rsidR="00DE533D" w:rsidRPr="00DE533D" w:rsidRDefault="00DE533D" w:rsidP="00DE533D">
      <w:pPr>
        <w:pStyle w:val="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</w:pPr>
      <w:r w:rsidRPr="00DE533D">
        <w:t>Исполнитель обязан предоставить Функциональному заказчику:</w:t>
      </w:r>
    </w:p>
    <w:p w:rsidR="00DE533D" w:rsidRPr="00DE533D" w:rsidRDefault="00DE533D" w:rsidP="00DE533D">
      <w:pPr>
        <w:pStyle w:val="a"/>
        <w:numPr>
          <w:ilvl w:val="1"/>
          <w:numId w:val="37"/>
        </w:numPr>
        <w:spacing w:after="0" w:line="240" w:lineRule="auto"/>
        <w:ind w:left="0" w:firstLine="709"/>
      </w:pPr>
      <w:r w:rsidRPr="00DE533D">
        <w:t xml:space="preserve">по результатам анализа обращения категории «Запрос на доработку», связанной с изменением Федерального законодательства, заключение и сроки реализации в срок, не превышающий 10 рабочих дней. </w:t>
      </w:r>
    </w:p>
    <w:p w:rsidR="00DE533D" w:rsidRPr="00DE533D" w:rsidRDefault="00DE533D" w:rsidP="00DE533D">
      <w:pPr>
        <w:pStyle w:val="a"/>
        <w:numPr>
          <w:ilvl w:val="1"/>
          <w:numId w:val="32"/>
        </w:numPr>
        <w:tabs>
          <w:tab w:val="left" w:pos="1134"/>
        </w:tabs>
        <w:spacing w:after="0" w:line="240" w:lineRule="auto"/>
        <w:ind w:left="0" w:firstLine="709"/>
        <w:rPr>
          <w:color w:val="000000" w:themeColor="text1"/>
        </w:rPr>
      </w:pPr>
      <w:r w:rsidRPr="00DE533D">
        <w:rPr>
          <w:color w:val="000000" w:themeColor="text1"/>
        </w:rPr>
        <w:t xml:space="preserve"> по результатам анализа обращения категории «Запрос на доработку», не связанной с изменением Федерального законодательства, заключение в срок 23 рабочих дня.</w:t>
      </w:r>
      <w:r w:rsidRPr="00DE533D">
        <w:t xml:space="preserve"> По обращению категории «Запрос на доработку» не связанной с изменением Федерального законодательства, Исполнитель обязан согласовать с Функциональным заказчиком предлагаемый вариант решения. Сроки реализации Исполнитель предоставляет по факту согласования Функциональным заказчиком предлагаемого варианта решения.</w:t>
      </w:r>
    </w:p>
    <w:p w:rsidR="00DE533D" w:rsidRPr="00DE533D" w:rsidRDefault="00DE533D" w:rsidP="00DE533D">
      <w:pPr>
        <w:pStyle w:val="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</w:pPr>
      <w:r w:rsidRPr="00DE533D">
        <w:rPr>
          <w:color w:val="000000" w:themeColor="text1"/>
        </w:rPr>
        <w:t xml:space="preserve"> </w:t>
      </w:r>
      <w:r w:rsidRPr="00DE533D">
        <w:t>Исполнитель обязан предоставить Функциональному заказчику заключение по запросу об уточнении сроков реализации обращения категории «Запрос на доработку» в срок 5 рабочих дней.</w:t>
      </w:r>
    </w:p>
    <w:p w:rsidR="00DE533D" w:rsidRPr="00DE533D" w:rsidRDefault="00DE533D" w:rsidP="00DE533D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928" w:hanging="360"/>
      </w:pPr>
    </w:p>
    <w:p w:rsidR="00DE533D" w:rsidRPr="00DE533D" w:rsidRDefault="00DE533D" w:rsidP="00DE533D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>Организация контактного центра</w:t>
      </w:r>
    </w:p>
    <w:p w:rsidR="00DE533D" w:rsidRPr="00DE533D" w:rsidRDefault="00DE533D" w:rsidP="00DE533D">
      <w:pPr>
        <w:pStyle w:val="a6"/>
        <w:spacing w:after="0"/>
        <w:ind w:left="1429"/>
        <w:rPr>
          <w:rFonts w:ascii="Times New Roman" w:hAnsi="Times New Roman" w:cs="Times New Roman"/>
          <w:b/>
        </w:rPr>
      </w:pP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 Услуга включает в себя выполнение Исполнителем комплекса мероприятий (организационных, технических), направленных на организацию контактного центра Исполнителя для приема и обработки обращений пользователей Системы по вопросам эксплуатации Системы, а именно:</w:t>
      </w:r>
    </w:p>
    <w:p w:rsidR="00DE533D" w:rsidRPr="00DE533D" w:rsidRDefault="00DE533D" w:rsidP="00DE533D">
      <w:pPr>
        <w:pStyle w:val="a6"/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Предоставление единого бесплатного номера телефона для приема обращений пользователей Системы по вопросам эксплуатации Системы;</w:t>
      </w:r>
    </w:p>
    <w:p w:rsidR="00DE533D" w:rsidRPr="00DE533D" w:rsidRDefault="00DE533D" w:rsidP="00DE533D">
      <w:pPr>
        <w:pStyle w:val="a6"/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Предоставление единого адреса электронной почты для приема обращений Пользователей Системы по вопросам эксплуатации Системы;</w:t>
      </w:r>
    </w:p>
    <w:p w:rsidR="00DE533D" w:rsidRPr="00DE533D" w:rsidRDefault="00DE533D" w:rsidP="00DE533D">
      <w:pPr>
        <w:pStyle w:val="a6"/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 xml:space="preserve">Прием, регистрацию и обработку Исполнителем обращений с категориями и приоритетами, указанными в пп.1-2 Таблицы 4 Приложения 1 и в соответствии со сроками, указанными в Таблица 3 Приложение 1, поступивших от Пользователей Системы на единый номер телефона или на единый адрес </w:t>
      </w:r>
      <w:r w:rsidRPr="00DE533D">
        <w:rPr>
          <w:rFonts w:ascii="Times New Roman" w:hAnsi="Times New Roman" w:cs="Times New Roman"/>
          <w:color w:val="000000"/>
        </w:rPr>
        <w:lastRenderedPageBreak/>
        <w:t>электронной почты контактного центра Исполнителя.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 xml:space="preserve">Оказание услуги осуществляется в соответствии с требованиями к режимам оказания услуг, </w:t>
      </w:r>
      <w:r w:rsidRPr="00DE533D">
        <w:rPr>
          <w:rFonts w:ascii="Times New Roman" w:hAnsi="Times New Roman" w:cs="Times New Roman"/>
        </w:rPr>
        <w:t>приведенными</w:t>
      </w:r>
      <w:r w:rsidRPr="00DE533D">
        <w:rPr>
          <w:rFonts w:ascii="Times New Roman" w:hAnsi="Times New Roman" w:cs="Times New Roman"/>
          <w:color w:val="000000"/>
        </w:rPr>
        <w:t xml:space="preserve"> в Таблице 1 «Режим работы СТП» настоящего Регламента.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Исполнитель обязан принимать обращения с использованием следующих способов передачи обращений:</w:t>
      </w:r>
    </w:p>
    <w:p w:rsidR="00DE533D" w:rsidRPr="00DE533D" w:rsidRDefault="00DE533D" w:rsidP="00DE533D">
      <w:pPr>
        <w:numPr>
          <w:ilvl w:val="0"/>
          <w:numId w:val="30"/>
        </w:numPr>
        <w:tabs>
          <w:tab w:val="left" w:pos="317"/>
          <w:tab w:val="left" w:pos="7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Многоканальный телефон (единый номер);</w:t>
      </w:r>
    </w:p>
    <w:p w:rsidR="00DE533D" w:rsidRPr="00DE533D" w:rsidRDefault="00DE533D" w:rsidP="00DE533D">
      <w:pPr>
        <w:numPr>
          <w:ilvl w:val="0"/>
          <w:numId w:val="30"/>
        </w:numPr>
        <w:tabs>
          <w:tab w:val="left" w:pos="317"/>
          <w:tab w:val="left" w:pos="7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Электронная почта (единый адрес).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Регистрация обращений включает в себя следующие процедуры:</w:t>
      </w:r>
    </w:p>
    <w:p w:rsidR="00DE533D" w:rsidRPr="00DE533D" w:rsidRDefault="00DE533D" w:rsidP="00DE533D">
      <w:pPr>
        <w:numPr>
          <w:ilvl w:val="0"/>
          <w:numId w:val="29"/>
        </w:numPr>
        <w:tabs>
          <w:tab w:val="left" w:pos="351"/>
          <w:tab w:val="left" w:pos="77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прием обращений от Пользователей Системы специалистами контактного центра Исполнителя;</w:t>
      </w:r>
    </w:p>
    <w:p w:rsidR="00DE533D" w:rsidRPr="00DE533D" w:rsidRDefault="00DE533D" w:rsidP="00DE533D">
      <w:pPr>
        <w:numPr>
          <w:ilvl w:val="0"/>
          <w:numId w:val="29"/>
        </w:numPr>
        <w:tabs>
          <w:tab w:val="left" w:pos="351"/>
          <w:tab w:val="left" w:pos="77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первичная классификация обращений, принятых от Пользователей Системы;</w:t>
      </w:r>
    </w:p>
    <w:p w:rsidR="00DE533D" w:rsidRPr="00DE533D" w:rsidRDefault="00DE533D" w:rsidP="00DE533D">
      <w:pPr>
        <w:numPr>
          <w:ilvl w:val="0"/>
          <w:numId w:val="29"/>
        </w:numPr>
        <w:tabs>
          <w:tab w:val="left" w:pos="351"/>
          <w:tab w:val="left" w:pos="77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регистрация обращений, принятых от Пользователей Системы, в АСУО с присвоением уникального номера обращения (УИН).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 xml:space="preserve">Обработка заявок включает в себя следующие процедуры: </w:t>
      </w:r>
    </w:p>
    <w:p w:rsidR="00DE533D" w:rsidRPr="00DE533D" w:rsidRDefault="00DE533D" w:rsidP="00DE533D">
      <w:pPr>
        <w:numPr>
          <w:ilvl w:val="0"/>
          <w:numId w:val="29"/>
        </w:numPr>
        <w:tabs>
          <w:tab w:val="left" w:pos="351"/>
          <w:tab w:val="left" w:pos="77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первичный анализ заявки специалистом контактного центра Исполнителя (проверка на соответствие предусмотренному описанием</w:t>
      </w:r>
      <w:r w:rsidRPr="00DE533D">
        <w:rPr>
          <w:rFonts w:ascii="Times New Roman" w:hAnsi="Times New Roman" w:cs="Times New Roman"/>
        </w:rPr>
        <w:t xml:space="preserve"> объекта закупки</w:t>
      </w:r>
      <w:r w:rsidRPr="00DE533D">
        <w:rPr>
          <w:rFonts w:ascii="Times New Roman" w:hAnsi="Times New Roman" w:cs="Times New Roman"/>
          <w:color w:val="000000"/>
        </w:rPr>
        <w:t xml:space="preserve"> составу услуг, модулей и компонент Системы, корректность определения категории и приоритета заявки);</w:t>
      </w:r>
    </w:p>
    <w:p w:rsidR="00DE533D" w:rsidRPr="00DE533D" w:rsidRDefault="00DE533D" w:rsidP="00DE533D">
      <w:pPr>
        <w:numPr>
          <w:ilvl w:val="0"/>
          <w:numId w:val="29"/>
        </w:numPr>
        <w:tabs>
          <w:tab w:val="left" w:pos="351"/>
          <w:tab w:val="left" w:pos="77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 xml:space="preserve">анализ достаточности данных, указанных в описании обращения, для его решения; </w:t>
      </w:r>
    </w:p>
    <w:p w:rsidR="00DE533D" w:rsidRPr="00DE533D" w:rsidRDefault="00DE533D" w:rsidP="00DE533D">
      <w:pPr>
        <w:numPr>
          <w:ilvl w:val="0"/>
          <w:numId w:val="29"/>
        </w:numPr>
        <w:tabs>
          <w:tab w:val="left" w:pos="351"/>
          <w:tab w:val="left" w:pos="77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запрос дополнительной информации, необходимой для решения обращения, в случае необходимости;</w:t>
      </w:r>
    </w:p>
    <w:p w:rsidR="00DE533D" w:rsidRPr="00DE533D" w:rsidRDefault="00DE533D" w:rsidP="00DE533D">
      <w:pPr>
        <w:numPr>
          <w:ilvl w:val="0"/>
          <w:numId w:val="29"/>
        </w:numPr>
        <w:tabs>
          <w:tab w:val="left" w:pos="3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выполнение мероприятий, направленных на решение заявки в установленные описанием</w:t>
      </w:r>
      <w:r w:rsidRPr="00DE533D">
        <w:rPr>
          <w:rFonts w:ascii="Times New Roman" w:hAnsi="Times New Roman" w:cs="Times New Roman"/>
        </w:rPr>
        <w:t xml:space="preserve"> объекта закупки</w:t>
      </w:r>
      <w:r w:rsidRPr="00DE533D">
        <w:rPr>
          <w:rFonts w:ascii="Times New Roman" w:hAnsi="Times New Roman" w:cs="Times New Roman"/>
          <w:color w:val="000000"/>
        </w:rPr>
        <w:t xml:space="preserve"> сроки, в том числе посредством оказания иных услуг, предусмотренных описанием</w:t>
      </w:r>
      <w:r w:rsidRPr="00DE533D">
        <w:rPr>
          <w:rFonts w:ascii="Times New Roman" w:hAnsi="Times New Roman" w:cs="Times New Roman"/>
        </w:rPr>
        <w:t xml:space="preserve"> объекта закупки</w:t>
      </w:r>
      <w:r w:rsidRPr="00DE533D">
        <w:rPr>
          <w:rFonts w:ascii="Times New Roman" w:hAnsi="Times New Roman" w:cs="Times New Roman"/>
          <w:color w:val="000000"/>
        </w:rPr>
        <w:t>, внутренними документами Исполнителя, регламентирующими работу в АСУО. Мероприятия проводятся в соответствии с порядком и требованиями на оказание каждой конкретной услуги, приведенными в описании</w:t>
      </w:r>
      <w:r w:rsidRPr="00DE533D">
        <w:rPr>
          <w:rFonts w:ascii="Times New Roman" w:hAnsi="Times New Roman" w:cs="Times New Roman"/>
        </w:rPr>
        <w:t xml:space="preserve"> объекта закупки</w:t>
      </w:r>
      <w:r w:rsidRPr="00DE533D">
        <w:rPr>
          <w:rFonts w:ascii="Times New Roman" w:hAnsi="Times New Roman" w:cs="Times New Roman"/>
          <w:color w:val="000000"/>
        </w:rPr>
        <w:t>;</w:t>
      </w:r>
    </w:p>
    <w:p w:rsidR="00DE533D" w:rsidRPr="00DE533D" w:rsidRDefault="00DE533D" w:rsidP="00DE533D">
      <w:pPr>
        <w:numPr>
          <w:ilvl w:val="0"/>
          <w:numId w:val="29"/>
        </w:numPr>
        <w:tabs>
          <w:tab w:val="left" w:pos="3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 xml:space="preserve">предоставление пользователям Системы информации с описанием решения по зарегистрированному обращению посредством электронной почты. 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Исполнитель обязан вести учет всех обращений, поступающих от Пользователей Системы, в АСУО.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Если в описании обращения, поступившего по электронной почте, недостаточно информации для регистрации и дальнейшей обработки заявки, то Исполнитель возвращает обращение на электронный адрес Пользователя Системы без регистрации в АСУО с указанием причин отказа в регистрации обращения.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Одному обращению Пользователей Системы должна соответствовать одна заявка в АСУО. Если в процессе обработки заявки возникают новые вопросы или события у Пользователей Системы, не связанные с текущим обращением, то по ним в АСУО должны быть зарегистрированы отдельные заявки.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Исполнитель вправе мотивированно отказать в выполнении заявки (закрыть заявку в АСУО), если:</w:t>
      </w:r>
    </w:p>
    <w:p w:rsidR="00DE533D" w:rsidRPr="00DE533D" w:rsidRDefault="00DE533D" w:rsidP="00DE533D">
      <w:pPr>
        <w:numPr>
          <w:ilvl w:val="0"/>
          <w:numId w:val="29"/>
        </w:numPr>
        <w:tabs>
          <w:tab w:val="left" w:pos="3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при классификации обращения в АСУО, выявлено несоответствие предоставляемых услуг сути обращения;</w:t>
      </w:r>
    </w:p>
    <w:p w:rsidR="00DE533D" w:rsidRPr="00DE533D" w:rsidRDefault="00DE533D" w:rsidP="00DE533D">
      <w:pPr>
        <w:numPr>
          <w:ilvl w:val="0"/>
          <w:numId w:val="29"/>
        </w:numPr>
        <w:tabs>
          <w:tab w:val="left" w:pos="3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Пользователь Системы не предоставил по заявке запрошенную информацию, необходимую для предоставления решения по заявке, по истечении 30 (тридцати) рабочих дней с момента направления запроса на предоставление информации Исполнителем (при условии, что Исполнитель запрашивал недостающую информацию у инициатора обращения посредством электронной почты не менее 2 (двух) раз за указанный период);</w:t>
      </w:r>
    </w:p>
    <w:p w:rsidR="00DE533D" w:rsidRPr="00DE533D" w:rsidRDefault="00DE533D" w:rsidP="00DE533D">
      <w:pPr>
        <w:numPr>
          <w:ilvl w:val="0"/>
          <w:numId w:val="29"/>
        </w:numPr>
        <w:tabs>
          <w:tab w:val="left" w:pos="3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Заявка является Заявкой-дублем по отношению к другой Заявке, зарегистрированной ранее УП или Исполнителем самостоятельно.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В случаях, определенных в Таблице 2 Приложения 1 к настоящему Регламенту, Исполнитель приостанавливает время обработки заявки. Время приостановки не включается в общее время решения заявки.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В случае если категория и приоритет обращения определены Пользователем Системы, специалист контактного центра Исполнителя проверяет заявленный приоритет и категорию на соответствие требованиям Таблицы 1 Приложения 1. При соответствии заявленного пользователем Системы приоритета и категории требованиям, определенным в Таблице1 Приложения 1, Исполнитель регистрирует обращение в АСУО с приоритетом и категорией, указанными Пользователями Системы.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 xml:space="preserve">В случае если категория и приоритет обращения определены некорректно, специалист контактного центра Исполнителя (по согласованию с Пользователем Системы) вправе изменить </w:t>
      </w:r>
      <w:r w:rsidRPr="00DE533D">
        <w:rPr>
          <w:rFonts w:ascii="Times New Roman" w:hAnsi="Times New Roman" w:cs="Times New Roman"/>
          <w:color w:val="000000"/>
        </w:rPr>
        <w:lastRenderedPageBreak/>
        <w:t>категорию и приоритет данного обращения в соответствии с правилами присвоения приоритета заявкам, определенными в Таблице 3 Приложения 1 настоящего Регламента, а также требованиями к срочности и степени воздействия, определенными для заявок категории «Инцидент» в Таблице 1 Приложения 1.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В случае понижения приоритета, из расчета нового срока решения заявки, определенного по значению последнего присвоенного приоритета, вычитается время, в течение которого заявка находилась в работе сотрудника Исполнителя.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В случае повышения приоритета заявки отсчет времени обработки обращения по новому сроку решения заявки начинается заново с момента повышения приоритета.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Обращения по услугам, не предусмотренным описанием</w:t>
      </w:r>
      <w:r w:rsidRPr="00DE533D">
        <w:rPr>
          <w:rFonts w:ascii="Times New Roman" w:hAnsi="Times New Roman" w:cs="Times New Roman"/>
        </w:rPr>
        <w:t xml:space="preserve"> объекта закупки</w:t>
      </w:r>
      <w:r w:rsidRPr="00DE533D">
        <w:rPr>
          <w:rFonts w:ascii="Times New Roman" w:hAnsi="Times New Roman" w:cs="Times New Roman"/>
          <w:color w:val="000000"/>
        </w:rPr>
        <w:t>, Исполнитель не обрабатывает, о чем делается соответствующая запись в АСУО.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Исполнитель обязан контролировать сроки решения заявок. При достижении определенного уровня срока (определяется Исполнителем) должен обеспечить эскалацию заявки на следующую линию службы сопровождения без нарушения установленных сроков обработки заявки.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Исполнитель в день завершения обработки обращения, принятого от Пользователя Системы, направляет по электронной почте (независимо от способа передачи обращения) на почтовый адрес Пользователя Системы уведомление с указанием УИН обращения, описанием решения и запросом на подтверждение предоставленного решения.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533D">
        <w:rPr>
          <w:rFonts w:ascii="Times New Roman" w:hAnsi="Times New Roman" w:cs="Times New Roman"/>
          <w:color w:val="000000"/>
        </w:rPr>
        <w:t>Подтверждение решения заявки в АСУО производится Пользователем Системы после проверки предоставленного по заявке решения, либо Исполнителем – по согласованию с Пользователем Системы.</w:t>
      </w:r>
    </w:p>
    <w:p w:rsidR="00DE533D" w:rsidRPr="00DE533D" w:rsidRDefault="00DE533D" w:rsidP="00DE533D">
      <w:pPr>
        <w:pStyle w:val="a6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  <w:color w:val="000000"/>
        </w:rPr>
        <w:t>Исполнитель вправе осуществить закрытие решенных заявок самостоятельно, без согласования с Пользователем Системы, по истечении 30 (тридцати) рабочих дней со времени решения заявки (при ус</w:t>
      </w:r>
      <w:r w:rsidRPr="00DE533D">
        <w:rPr>
          <w:rFonts w:ascii="Times New Roman" w:hAnsi="Times New Roman" w:cs="Times New Roman"/>
        </w:rPr>
        <w:t>ловии, что Исполнитель обращался с просьбой подтвердить предоставленное по заявке решение к инициатору обращения посредствам электронной почты не менее 2 (двух) раз за указанный период).</w:t>
      </w:r>
    </w:p>
    <w:p w:rsidR="00DE533D" w:rsidRPr="00DE533D" w:rsidRDefault="00DE533D" w:rsidP="00DE533D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928" w:hanging="360"/>
      </w:pPr>
    </w:p>
    <w:p w:rsidR="00DE533D" w:rsidRPr="00DE533D" w:rsidRDefault="00DE533D" w:rsidP="00DE533D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533D">
        <w:rPr>
          <w:rFonts w:ascii="Times New Roman" w:hAnsi="Times New Roman" w:cs="Times New Roman"/>
          <w:b/>
        </w:rPr>
        <w:t xml:space="preserve">Проверка решения и закрытие Обращения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1. После завершения работ по Обращению специалист СТП изменяет состояние обращения на «Решено» и ожидает подтверждения решения Обращения от Инициатора либо возобновления с обоснованием причины возврата в работу.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2.  Подтверждение решения Обращения в АСУО производится Инициатором после проверки предоставленного по Обращению решения, либо специалистом СТП – по согласованию с Инициатором.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 xml:space="preserve">3.  Обращение закрывается на основании уведомления о положительном решении Обращения. </w:t>
      </w:r>
    </w:p>
    <w:p w:rsidR="00DE533D" w:rsidRPr="00DE533D" w:rsidRDefault="00DE533D" w:rsidP="00DE533D">
      <w:pPr>
        <w:spacing w:after="0"/>
        <w:contextualSpacing/>
        <w:rPr>
          <w:rFonts w:ascii="Times New Roman" w:hAnsi="Times New Roman" w:cs="Times New Roman"/>
        </w:rPr>
      </w:pPr>
      <w:r w:rsidRPr="00DE533D">
        <w:rPr>
          <w:rFonts w:ascii="Times New Roman" w:hAnsi="Times New Roman" w:cs="Times New Roman"/>
        </w:rPr>
        <w:t>4. Специалист СТП вправе осуществить закрытие решенных Обращений самостоятельно, без согласования с Инициатором, по истечении 30 (тридцати) рабочих дней со времени решения Обращения при условии, что специалист СТП обращался с просьбой подтвердить предоставленное по Обращению решение к Инициатору посредствам АСУО не менее 2 (двух) раз за указанный период.</w:t>
      </w: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spacing w:after="0"/>
        <w:ind w:left="720"/>
        <w:contextualSpacing/>
        <w:jc w:val="right"/>
        <w:rPr>
          <w:rFonts w:ascii="Times New Roman" w:hAnsi="Times New Roman" w:cs="Times New Roman"/>
        </w:rPr>
      </w:pPr>
    </w:p>
    <w:p w:rsidR="00DE533D" w:rsidRPr="00DE533D" w:rsidRDefault="00DE533D" w:rsidP="00DE533D">
      <w:pPr>
        <w:keepNext/>
        <w:spacing w:after="0" w:line="380" w:lineRule="atLeast"/>
        <w:ind w:left="709"/>
        <w:contextualSpacing/>
        <w:jc w:val="right"/>
        <w:outlineLvl w:val="0"/>
        <w:rPr>
          <w:rFonts w:ascii="Times New Roman" w:hAnsi="Times New Roman" w:cs="Times New Roman"/>
          <w:bCs/>
        </w:rPr>
      </w:pPr>
      <w:r w:rsidRPr="00DE533D">
        <w:rPr>
          <w:rFonts w:ascii="Times New Roman" w:hAnsi="Times New Roman" w:cs="Times New Roman"/>
          <w:bCs/>
        </w:rPr>
        <w:br w:type="page" w:clear="all"/>
      </w:r>
    </w:p>
    <w:p w:rsidR="00DE533D" w:rsidRPr="00DE533D" w:rsidRDefault="00DE533D" w:rsidP="00DE533D">
      <w:pPr>
        <w:keepNext/>
        <w:spacing w:after="0" w:line="240" w:lineRule="auto"/>
        <w:ind w:left="709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533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DE533D" w:rsidRPr="00DE533D" w:rsidRDefault="00DE533D" w:rsidP="00DE533D">
      <w:pPr>
        <w:keepNext/>
        <w:spacing w:after="0" w:line="240" w:lineRule="auto"/>
        <w:ind w:left="709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533D">
        <w:rPr>
          <w:rFonts w:ascii="Times New Roman" w:hAnsi="Times New Roman" w:cs="Times New Roman"/>
          <w:b/>
          <w:bCs/>
          <w:sz w:val="24"/>
          <w:szCs w:val="24"/>
        </w:rPr>
        <w:t>к Регламенту работы</w:t>
      </w:r>
    </w:p>
    <w:p w:rsidR="00DE533D" w:rsidRPr="00DE533D" w:rsidRDefault="00DE533D" w:rsidP="00DE533D">
      <w:pPr>
        <w:keepNext/>
        <w:spacing w:after="0" w:line="240" w:lineRule="auto"/>
        <w:ind w:left="709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533D">
        <w:rPr>
          <w:rFonts w:ascii="Times New Roman" w:hAnsi="Times New Roman" w:cs="Times New Roman"/>
          <w:b/>
          <w:bCs/>
          <w:sz w:val="24"/>
          <w:szCs w:val="24"/>
        </w:rPr>
        <w:t>службы технической поддержки</w:t>
      </w:r>
    </w:p>
    <w:p w:rsidR="00DE533D" w:rsidRPr="00DE533D" w:rsidRDefault="00DE533D" w:rsidP="00DE533D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E533D" w:rsidRPr="00DE533D" w:rsidRDefault="00DE533D" w:rsidP="00DE533D">
      <w:pPr>
        <w:keepNext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533D">
        <w:rPr>
          <w:rFonts w:ascii="Times New Roman" w:hAnsi="Times New Roman" w:cs="Times New Roman"/>
          <w:b/>
          <w:iCs/>
          <w:sz w:val="24"/>
          <w:szCs w:val="24"/>
        </w:rPr>
        <w:t>Таблица 1.  Классификация приоритетов Обращений</w:t>
      </w: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8505"/>
      </w:tblGrid>
      <w:tr w:rsidR="00DE533D" w:rsidRPr="00DE533D" w:rsidTr="00152209">
        <w:tc>
          <w:tcPr>
            <w:tcW w:w="1814" w:type="dxa"/>
            <w:shd w:val="clear" w:color="auto" w:fill="auto"/>
            <w:vAlign w:val="center"/>
          </w:tcPr>
          <w:p w:rsidR="00DE533D" w:rsidRPr="00DE533D" w:rsidRDefault="00DE533D" w:rsidP="00DE533D">
            <w:pPr>
              <w:pStyle w:val="phnormal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DE533D">
              <w:rPr>
                <w:rFonts w:ascii="Times New Roman" w:hAnsi="Times New Roman"/>
                <w:szCs w:val="24"/>
              </w:rPr>
              <w:t xml:space="preserve">Приоритет обращения 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DE533D" w:rsidRPr="00DE533D" w:rsidRDefault="00DE533D" w:rsidP="00DE533D">
            <w:pPr>
              <w:pStyle w:val="phnormal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DE533D">
              <w:rPr>
                <w:rFonts w:ascii="Times New Roman" w:hAnsi="Times New Roman"/>
                <w:szCs w:val="24"/>
              </w:rPr>
              <w:t>Описание</w:t>
            </w:r>
          </w:p>
        </w:tc>
      </w:tr>
      <w:tr w:rsidR="00DE533D" w:rsidRPr="00DE533D" w:rsidTr="00152209">
        <w:tc>
          <w:tcPr>
            <w:tcW w:w="1814" w:type="dxa"/>
            <w:shd w:val="clear" w:color="auto" w:fill="auto"/>
            <w:vAlign w:val="center"/>
          </w:tcPr>
          <w:p w:rsidR="00DE533D" w:rsidRPr="00DE533D" w:rsidRDefault="00DE533D" w:rsidP="00DE533D">
            <w:pPr>
              <w:pStyle w:val="phnormal"/>
              <w:spacing w:line="240" w:lineRule="auto"/>
              <w:ind w:firstLine="0"/>
              <w:contextualSpacing/>
              <w:rPr>
                <w:rFonts w:ascii="Times New Roman" w:hAnsi="Times New Roman"/>
                <w:szCs w:val="24"/>
              </w:rPr>
            </w:pPr>
            <w:r w:rsidRPr="00DE533D">
              <w:rPr>
                <w:rFonts w:ascii="Times New Roman" w:hAnsi="Times New Roman"/>
                <w:szCs w:val="24"/>
              </w:rPr>
              <w:t>Наивысший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не функционирует или разрушены данные. </w:t>
            </w:r>
          </w:p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При этом не существует альтернативных способов (включая ручную обработку) продолжить работу.</w:t>
            </w:r>
          </w:p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       Критичные для бизнес-процесса пользователей Системы нарушения:</w:t>
            </w:r>
          </w:p>
          <w:p w:rsidR="00DE533D" w:rsidRPr="00DE533D" w:rsidRDefault="00DE533D" w:rsidP="00DE533D">
            <w:pPr>
              <w:tabs>
                <w:tab w:val="left" w:pos="0"/>
                <w:tab w:val="left" w:pos="4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1) прекращение выполнения Системой своих основных функций, полностью останавливающих финансирование (т.е. невозможность исполнить в регламентные сроки платежные документы), </w:t>
            </w:r>
          </w:p>
          <w:p w:rsidR="00DE533D" w:rsidRPr="00DE533D" w:rsidRDefault="00DE533D" w:rsidP="00DE533D">
            <w:pPr>
              <w:tabs>
                <w:tab w:val="left" w:pos="0"/>
                <w:tab w:val="left" w:pos="4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2) срыв сроков формирования нормативной отчетности,</w:t>
            </w:r>
          </w:p>
          <w:p w:rsidR="00DE533D" w:rsidRPr="00DE533D" w:rsidRDefault="00DE533D" w:rsidP="00DE533D">
            <w:pPr>
              <w:pStyle w:val="phnormal"/>
              <w:spacing w:line="240" w:lineRule="auto"/>
              <w:ind w:firstLine="0"/>
              <w:contextualSpacing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DE533D">
              <w:rPr>
                <w:rFonts w:ascii="Times New Roman" w:eastAsiaTheme="minorHAnsi" w:hAnsi="Times New Roman"/>
                <w:szCs w:val="24"/>
                <w:lang w:eastAsia="en-US"/>
              </w:rPr>
              <w:t>3) отсутствует возможность доступа пользователей в Систему.</w:t>
            </w:r>
          </w:p>
        </w:tc>
      </w:tr>
      <w:tr w:rsidR="00DE533D" w:rsidRPr="00DE533D" w:rsidTr="00152209">
        <w:tc>
          <w:tcPr>
            <w:tcW w:w="1814" w:type="dxa"/>
            <w:shd w:val="clear" w:color="auto" w:fill="auto"/>
            <w:vAlign w:val="center"/>
          </w:tcPr>
          <w:p w:rsidR="00DE533D" w:rsidRPr="00DE533D" w:rsidRDefault="00DE533D" w:rsidP="00DE533D">
            <w:pPr>
              <w:pStyle w:val="phnormal"/>
              <w:spacing w:line="240" w:lineRule="auto"/>
              <w:ind w:firstLine="0"/>
              <w:contextualSpacing/>
              <w:rPr>
                <w:rFonts w:ascii="Times New Roman" w:hAnsi="Times New Roman"/>
                <w:szCs w:val="24"/>
              </w:rPr>
            </w:pPr>
            <w:r w:rsidRPr="00DE533D">
              <w:rPr>
                <w:rFonts w:ascii="Times New Roman" w:hAnsi="Times New Roman"/>
                <w:szCs w:val="24"/>
              </w:rPr>
              <w:t xml:space="preserve">Высокий </w:t>
            </w:r>
          </w:p>
        </w:tc>
        <w:tc>
          <w:tcPr>
            <w:tcW w:w="8505" w:type="dxa"/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       Система функционирует нестабильно или частично недоступна. При этом существуют альтернативные или временные способы решения инцидента в рамках возможностей Системы, но они являются трудоемкими и снижают эффективность работы пользователей.</w:t>
            </w:r>
          </w:p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       Критичные для бизнес-процесса пользователей Системы нарушения:</w:t>
            </w:r>
          </w:p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1) частичное нарушение функционирования Системы, критичное для выполнения основных задач; </w:t>
            </w:r>
          </w:p>
          <w:p w:rsidR="00DE533D" w:rsidRPr="00DE533D" w:rsidRDefault="00DE533D" w:rsidP="00DE533D">
            <w:pPr>
              <w:tabs>
                <w:tab w:val="left" w:pos="0"/>
                <w:tab w:val="left" w:pos="4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2) невозможно выполнять операции, требующие срочного исполнения;</w:t>
            </w:r>
          </w:p>
          <w:p w:rsidR="00DE533D" w:rsidRPr="00DE533D" w:rsidRDefault="00DE533D" w:rsidP="00DE533D">
            <w:pPr>
              <w:pStyle w:val="phnormal"/>
              <w:spacing w:line="240" w:lineRule="auto"/>
              <w:ind w:firstLine="0"/>
              <w:contextualSpacing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DE533D">
              <w:rPr>
                <w:rFonts w:ascii="Times New Roman" w:eastAsiaTheme="minorHAnsi" w:hAnsi="Times New Roman"/>
                <w:szCs w:val="24"/>
                <w:lang w:eastAsia="en-US"/>
              </w:rPr>
              <w:t>3) отказ в работе Системы, приводящий к невозможности эксплуатации функциональности Системы, не останавливающих финансирование.</w:t>
            </w:r>
          </w:p>
        </w:tc>
      </w:tr>
      <w:tr w:rsidR="00DE533D" w:rsidRPr="00DE533D" w:rsidTr="00152209">
        <w:tc>
          <w:tcPr>
            <w:tcW w:w="1814" w:type="dxa"/>
            <w:shd w:val="clear" w:color="auto" w:fill="auto"/>
            <w:vAlign w:val="center"/>
          </w:tcPr>
          <w:p w:rsidR="00DE533D" w:rsidRPr="00DE533D" w:rsidRDefault="00DE533D" w:rsidP="00DE533D">
            <w:pPr>
              <w:pStyle w:val="phnormal"/>
              <w:spacing w:line="240" w:lineRule="auto"/>
              <w:ind w:firstLine="0"/>
              <w:contextualSpacing/>
              <w:rPr>
                <w:rFonts w:ascii="Times New Roman" w:hAnsi="Times New Roman"/>
                <w:szCs w:val="24"/>
              </w:rPr>
            </w:pPr>
            <w:r w:rsidRPr="00DE533D">
              <w:rPr>
                <w:rFonts w:ascii="Times New Roman" w:hAnsi="Times New Roman"/>
                <w:szCs w:val="24"/>
              </w:rPr>
              <w:t xml:space="preserve">Средний </w:t>
            </w:r>
          </w:p>
        </w:tc>
        <w:tc>
          <w:tcPr>
            <w:tcW w:w="8505" w:type="dxa"/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Инцидент не критичен для Системы, нет потери данных, Подсистемы функционируют. </w:t>
            </w:r>
            <w:r w:rsidRPr="00DE533D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При этом существуют </w:t>
            </w: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альтернативные или временные способы решения Инцидента в рамках возможностей Системы.</w:t>
            </w:r>
          </w:p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Существенные, но не критичные для бизнес-процесса частичные нарушения: </w:t>
            </w:r>
          </w:p>
          <w:p w:rsidR="00DE533D" w:rsidRPr="00DE533D" w:rsidRDefault="00DE533D" w:rsidP="00DE533D">
            <w:pPr>
              <w:tabs>
                <w:tab w:val="left" w:pos="0"/>
                <w:tab w:val="left" w:pos="4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1) незначительная потеря функциональности Системы, нарушение удобства работы с ними, не влияющее на возможности выполнения операций в Системе;</w:t>
            </w:r>
          </w:p>
          <w:p w:rsidR="00DE533D" w:rsidRPr="00DE533D" w:rsidRDefault="00DE533D" w:rsidP="00DE533D">
            <w:pPr>
              <w:tabs>
                <w:tab w:val="left" w:pos="0"/>
                <w:tab w:val="left" w:pos="4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2) отсутствует возможность доступа отдельных пользователей к Системе;</w:t>
            </w:r>
          </w:p>
          <w:p w:rsidR="00DE533D" w:rsidRPr="00DE533D" w:rsidRDefault="00DE533D" w:rsidP="00DE533D">
            <w:pPr>
              <w:tabs>
                <w:tab w:val="left" w:pos="0"/>
                <w:tab w:val="left" w:pos="4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3) отсутствует возможность выполнения отдельных не ключевых операций пользователями;</w:t>
            </w:r>
          </w:p>
          <w:p w:rsidR="00DE533D" w:rsidRPr="00DE533D" w:rsidRDefault="00DE533D" w:rsidP="00DE533D">
            <w:pPr>
              <w:pStyle w:val="phnormal"/>
              <w:spacing w:line="240" w:lineRule="auto"/>
              <w:ind w:firstLine="0"/>
              <w:contextualSpacing/>
              <w:rPr>
                <w:rFonts w:ascii="Times New Roman" w:hAnsi="Times New Roman"/>
                <w:szCs w:val="24"/>
              </w:rPr>
            </w:pPr>
            <w:r w:rsidRPr="00DE533D">
              <w:rPr>
                <w:rFonts w:ascii="Times New Roman" w:hAnsi="Times New Roman"/>
                <w:szCs w:val="24"/>
              </w:rPr>
              <w:t>4) снижение скорости выполнения операций в Системе.</w:t>
            </w:r>
          </w:p>
        </w:tc>
      </w:tr>
      <w:tr w:rsidR="00DE533D" w:rsidRPr="00DE533D" w:rsidTr="00152209">
        <w:tc>
          <w:tcPr>
            <w:tcW w:w="1814" w:type="dxa"/>
            <w:shd w:val="clear" w:color="auto" w:fill="auto"/>
            <w:vAlign w:val="center"/>
          </w:tcPr>
          <w:p w:rsidR="00DE533D" w:rsidRPr="00DE533D" w:rsidRDefault="00DE533D" w:rsidP="00DE533D">
            <w:pPr>
              <w:pStyle w:val="phnormal"/>
              <w:spacing w:line="240" w:lineRule="auto"/>
              <w:ind w:firstLine="0"/>
              <w:contextualSpacing/>
              <w:rPr>
                <w:rFonts w:ascii="Times New Roman" w:hAnsi="Times New Roman"/>
                <w:szCs w:val="24"/>
              </w:rPr>
            </w:pPr>
            <w:r w:rsidRPr="00DE533D"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8505" w:type="dxa"/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Система функционируют стабильно.</w:t>
            </w:r>
          </w:p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Несущественные для бизнес-процесса нарушения, не влияющие на возможность выполнения операций, но, в совокупности, снижающие эффективность использования Системы:</w:t>
            </w:r>
          </w:p>
          <w:p w:rsidR="00DE533D" w:rsidRPr="00DE533D" w:rsidRDefault="00DE533D" w:rsidP="00DE533D">
            <w:pPr>
              <w:tabs>
                <w:tab w:val="left" w:pos="0"/>
                <w:tab w:val="left" w:pos="4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1) влияющие на удобства работы с Системой;</w:t>
            </w:r>
          </w:p>
          <w:p w:rsidR="00DE533D" w:rsidRPr="00DE533D" w:rsidRDefault="00DE533D" w:rsidP="00DE533D">
            <w:pPr>
              <w:tabs>
                <w:tab w:val="left" w:pos="0"/>
                <w:tab w:val="left" w:pos="4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2) неверная работа пользовательского интерфейса или функциональности при стандартных условиях;</w:t>
            </w:r>
          </w:p>
          <w:p w:rsidR="00DE533D" w:rsidRPr="00DE533D" w:rsidRDefault="00DE533D" w:rsidP="00DE533D">
            <w:pPr>
              <w:tabs>
                <w:tab w:val="left" w:pos="0"/>
                <w:tab w:val="left" w:pos="4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3) системное предупреждение;</w:t>
            </w:r>
          </w:p>
          <w:p w:rsidR="00DE533D" w:rsidRPr="00DE533D" w:rsidRDefault="00DE533D" w:rsidP="00DE533D">
            <w:pPr>
              <w:tabs>
                <w:tab w:val="left" w:pos="0"/>
                <w:tab w:val="left" w:pos="4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4) вызванные ошибочными действиями пользователей;</w:t>
            </w:r>
          </w:p>
          <w:p w:rsidR="00DE533D" w:rsidRPr="00DE533D" w:rsidRDefault="00DE533D" w:rsidP="00DE533D">
            <w:pPr>
              <w:tabs>
                <w:tab w:val="left" w:pos="0"/>
                <w:tab w:val="left" w:pos="47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5) несвоевременного внесения изменений данных в Систему.</w:t>
            </w:r>
          </w:p>
          <w:p w:rsidR="00DE533D" w:rsidRPr="00DE533D" w:rsidRDefault="00DE533D" w:rsidP="00DE533D">
            <w:pPr>
              <w:pStyle w:val="phnormal"/>
              <w:spacing w:line="240" w:lineRule="auto"/>
              <w:ind w:firstLine="0"/>
              <w:contextualSpacing/>
              <w:rPr>
                <w:rFonts w:ascii="Times New Roman" w:hAnsi="Times New Roman"/>
                <w:szCs w:val="24"/>
              </w:rPr>
            </w:pPr>
            <w:r w:rsidRPr="00DE533D">
              <w:rPr>
                <w:rFonts w:ascii="Times New Roman" w:eastAsia="Arial Unicode MS" w:hAnsi="Times New Roman"/>
                <w:szCs w:val="24"/>
                <w:lang w:bidi="en-US"/>
              </w:rPr>
              <w:t>Функциональность Системы не нарушена, требуется консультация и/или предоставление информации пользователю.</w:t>
            </w:r>
          </w:p>
        </w:tc>
      </w:tr>
    </w:tbl>
    <w:p w:rsidR="00DE533D" w:rsidRPr="00DE533D" w:rsidRDefault="00DE533D" w:rsidP="00DE533D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FB1FB2" w:rsidRDefault="00FB1FB2" w:rsidP="00DE533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1FB2" w:rsidRDefault="00FB1FB2" w:rsidP="00DE533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1FB2" w:rsidRDefault="00FB1FB2" w:rsidP="00DE533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E533D" w:rsidRPr="00FB1FB2" w:rsidRDefault="00DE533D" w:rsidP="00FB1FB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B1FB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2. Причины приостановки времени обработки Обращений</w:t>
      </w:r>
    </w:p>
    <w:p w:rsidR="00DE533D" w:rsidRPr="00DE533D" w:rsidRDefault="00DE533D" w:rsidP="00DE533D">
      <w:pPr>
        <w:keepNext/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7628"/>
      </w:tblGrid>
      <w:tr w:rsidR="00DE533D" w:rsidRPr="00DE533D" w:rsidTr="00152209">
        <w:trPr>
          <w:cantSplit/>
          <w:tblHeader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Причина приостановки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DE533D" w:rsidRPr="00DE533D" w:rsidTr="00152209">
        <w:trPr>
          <w:cantSplit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Диагностика Обращения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Необходимо дополнительное время для проведения более детальной диагностики Обращения:</w:t>
            </w:r>
          </w:p>
          <w:p w:rsidR="00DE533D" w:rsidRPr="00DE533D" w:rsidRDefault="00DE533D" w:rsidP="00DE533D">
            <w:pPr>
              <w:tabs>
                <w:tab w:val="left" w:pos="459"/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1) требуется дополнительное время на диагностику Обращения;</w:t>
            </w:r>
          </w:p>
          <w:p w:rsidR="00DE533D" w:rsidRPr="00DE533D" w:rsidRDefault="00DE533D" w:rsidP="00DE533D">
            <w:pPr>
              <w:tabs>
                <w:tab w:val="left" w:pos="459"/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2) требуется глубокий анализ бизнес-процессов Организации, федеральных нормативных правовых актов, региональных нормативных правовых актов;</w:t>
            </w:r>
          </w:p>
          <w:p w:rsidR="00DE533D" w:rsidRPr="00DE533D" w:rsidRDefault="00DE533D" w:rsidP="00DE533D">
            <w:pPr>
              <w:tabs>
                <w:tab w:val="left" w:pos="459"/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3) требуется разработка не типовых методов использования Системы;</w:t>
            </w:r>
          </w:p>
          <w:p w:rsidR="00DE533D" w:rsidRPr="00DE533D" w:rsidRDefault="00DE533D" w:rsidP="00DE533D">
            <w:pPr>
              <w:tabs>
                <w:tab w:val="left" w:pos="459"/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4) по вопросу функционирования Системы, если в Документации по работе с Системой отсутствует необходимое описание по особенностям работы той или иной Функции или если имеющееся описание не дает четкого ответа на поставленный вопрос.</w:t>
            </w:r>
          </w:p>
          <w:p w:rsidR="00DE533D" w:rsidRPr="00DE533D" w:rsidRDefault="00DE533D" w:rsidP="00DE533D">
            <w:pPr>
              <w:tabs>
                <w:tab w:val="left" w:pos="459"/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Срок возобновления услуг определяется по согласованию Сторон.</w:t>
            </w:r>
          </w:p>
        </w:tc>
      </w:tr>
      <w:tr w:rsidR="00DE533D" w:rsidRPr="00DE533D" w:rsidTr="00152209">
        <w:trPr>
          <w:cantSplit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Создан запрос по внешней системе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В случае выявления в рамках Обращения необходимости взаимодействия с представителем производителя Внешней системы/Подсистемы и/или если по Обращению требуется анализ, диагностика, предоставление заключения и/или решения со стороны специалистов производителя Внешней системы (Подсистемы), работающей в связке с Системой.</w:t>
            </w:r>
          </w:p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При наличии у производителя Внешней системы (Подсистемы) программного продукта, предназначенного для учета Обращений, Исполнитель в качестве подтверждения взаимодействия с ним, указывает в Обращении следующую информацию:</w:t>
            </w:r>
          </w:p>
          <w:p w:rsidR="00DE533D" w:rsidRPr="00DE533D" w:rsidRDefault="00DE533D" w:rsidP="00DE533D">
            <w:pPr>
              <w:tabs>
                <w:tab w:val="left" w:pos="459"/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1) ссылку на номер обращения, зарегистрированного в системе учета обращений производителя Внешней системы (Подсистемы);</w:t>
            </w:r>
          </w:p>
          <w:p w:rsidR="00DE533D" w:rsidRPr="00DE533D" w:rsidRDefault="00DE533D" w:rsidP="00DE533D">
            <w:pPr>
              <w:tabs>
                <w:tab w:val="left" w:pos="459"/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2) копию графического экрана с информацией об обращении, зарегистрированном в системе учета обращений производителя Внешней системы (Подсистемы).</w:t>
            </w:r>
          </w:p>
        </w:tc>
      </w:tr>
      <w:tr w:rsidR="00DE533D" w:rsidRPr="00DE533D" w:rsidTr="00152209">
        <w:trPr>
          <w:cantSplit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Пользователем / Оператором </w:t>
            </w:r>
            <w:r w:rsidRPr="00DE533D">
              <w:rPr>
                <w:rFonts w:ascii="Times New Roman" w:hAnsi="Times New Roman" w:cs="Times New Roman"/>
                <w:sz w:val="24"/>
                <w:szCs w:val="24"/>
              </w:rPr>
              <w:br/>
              <w:t>Системы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Пользователь / Оператор Системы попросили отложить оказание услуг. Например, в период подготовки отчетности, Пользователь не может предоставить возможность удаленного подключения к Системе, необходимого для диагностики причин возникновения Инцидента.</w:t>
            </w:r>
          </w:p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Срок возобновления оказания услуг определяется по согласованию Сторон.</w:t>
            </w:r>
          </w:p>
        </w:tc>
      </w:tr>
      <w:tr w:rsidR="00DE533D" w:rsidRPr="00DE533D" w:rsidTr="00152209">
        <w:trPr>
          <w:cantSplit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Обстоятельства непреодолимой силы (форс-мажор)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Используется в случаях, когда оказание услуг приостановлено по не зависящим от Уполномоченного лица обстоятельствам непреодолимой силы (форс-мажорам).</w:t>
            </w:r>
          </w:p>
        </w:tc>
      </w:tr>
      <w:tr w:rsidR="00DE533D" w:rsidRPr="00DE533D" w:rsidTr="00152209">
        <w:trPr>
          <w:cantSplit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Необходимо предоставление дополнительной информации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Используется в случаях необходимости получения от Инициатора дополнительной информации, необходимой для анализа и выработки методов решения по Обращению. А также для подтверждения Инициатором успешности применения выданных рекомендаций, временного и/или постоянного решения.</w:t>
            </w:r>
          </w:p>
        </w:tc>
      </w:tr>
      <w:tr w:rsidR="00DE533D" w:rsidRPr="00DE533D" w:rsidTr="00152209">
        <w:trPr>
          <w:cantSplit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Ожидание решения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3D" w:rsidRPr="00DE533D" w:rsidRDefault="00DE533D" w:rsidP="00DE533D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Используется, когда для выполнения мероприятий и оказания услуг, направленных на решение Обращений с категорий (типом) «Инцидент» требуется </w:t>
            </w:r>
            <w:r w:rsidRPr="00DE533D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bidi="en-US"/>
              </w:rPr>
              <w:t xml:space="preserve">эскалация Обращения на более высокий уровень СТП. </w:t>
            </w: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Используется в следующих случаях:</w:t>
            </w:r>
          </w:p>
          <w:p w:rsidR="00DE533D" w:rsidRPr="00DE533D" w:rsidRDefault="00DE533D" w:rsidP="00DE533D">
            <w:pPr>
              <w:numPr>
                <w:ilvl w:val="0"/>
                <w:numId w:val="36"/>
              </w:numPr>
              <w:tabs>
                <w:tab w:val="left" w:pos="0"/>
                <w:tab w:val="left" w:pos="459"/>
              </w:tabs>
              <w:spacing w:after="0" w:line="240" w:lineRule="auto"/>
              <w:ind w:left="0" w:hanging="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Если для подготовки постоянного решения требуется устранение системной ошибки в работе Системы;</w:t>
            </w:r>
          </w:p>
          <w:p w:rsidR="00DE533D" w:rsidRPr="00DE533D" w:rsidRDefault="00DE533D" w:rsidP="00DE533D">
            <w:pPr>
              <w:numPr>
                <w:ilvl w:val="0"/>
                <w:numId w:val="36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Если для подготовки постоянного решения требуется внесение изменений в Систему или Документацию; </w:t>
            </w:r>
          </w:p>
          <w:p w:rsidR="00DE533D" w:rsidRPr="00DE533D" w:rsidRDefault="00DE533D" w:rsidP="00DE533D">
            <w:pPr>
              <w:numPr>
                <w:ilvl w:val="0"/>
                <w:numId w:val="36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Если для подготовки временного и/или постоянного решения требуется анализ проблемы, проведение исследований, разработка и тестирование гипотез, анализ корневых причин – необходимых для выработки временного (при наличии) и/или постоянного решения;</w:t>
            </w:r>
          </w:p>
          <w:p w:rsidR="00DE533D" w:rsidRPr="00DE533D" w:rsidRDefault="00DE533D" w:rsidP="00DE533D">
            <w:pPr>
              <w:numPr>
                <w:ilvl w:val="0"/>
                <w:numId w:val="36"/>
              </w:numPr>
              <w:tabs>
                <w:tab w:val="left" w:pos="0"/>
                <w:tab w:val="left" w:pos="45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Если для подготовки постоянного решения требуется разработка сложного инструмента корректировки данных в БД, трудозатраты на разработку которого превышают установленные нормативные сроки решения по Обращениям</w:t>
            </w:r>
          </w:p>
        </w:tc>
      </w:tr>
    </w:tbl>
    <w:p w:rsidR="00DE533D" w:rsidRPr="00DE533D" w:rsidRDefault="00DE533D" w:rsidP="00DE533D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bookmarkStart w:id="4" w:name="_GoBack"/>
      <w:bookmarkEnd w:id="4"/>
    </w:p>
    <w:p w:rsidR="00DE533D" w:rsidRPr="00DE533D" w:rsidRDefault="00DE533D" w:rsidP="00DE533D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5" w:name="_Hlk144128212"/>
    </w:p>
    <w:p w:rsidR="00DE533D" w:rsidRPr="00DE533D" w:rsidRDefault="00DE533D" w:rsidP="00DE533D">
      <w:pPr>
        <w:pStyle w:val="1"/>
        <w:numPr>
          <w:ilvl w:val="0"/>
          <w:numId w:val="0"/>
        </w:numPr>
        <w:spacing w:before="0" w:after="0"/>
        <w:contextualSpacing/>
        <w:jc w:val="left"/>
        <w:rPr>
          <w:rFonts w:ascii="Times New Roman" w:hAnsi="Times New Roman" w:cs="Times New Roman"/>
          <w:szCs w:val="24"/>
        </w:rPr>
      </w:pPr>
      <w:r w:rsidRPr="00DE533D">
        <w:rPr>
          <w:rFonts w:ascii="Times New Roman" w:hAnsi="Times New Roman" w:cs="Times New Roman"/>
          <w:szCs w:val="24"/>
        </w:rPr>
        <w:t xml:space="preserve">Таблица 3. Приоритеты Обращений и их применение относительно </w:t>
      </w:r>
    </w:p>
    <w:p w:rsidR="00DE533D" w:rsidRPr="00DE533D" w:rsidRDefault="00DE533D" w:rsidP="00DE533D">
      <w:pPr>
        <w:pStyle w:val="1"/>
        <w:numPr>
          <w:ilvl w:val="0"/>
          <w:numId w:val="0"/>
        </w:numPr>
        <w:spacing w:before="0" w:after="0"/>
        <w:contextualSpacing/>
        <w:jc w:val="left"/>
        <w:rPr>
          <w:rFonts w:ascii="Times New Roman" w:hAnsi="Times New Roman" w:cs="Times New Roman"/>
          <w:b w:val="0"/>
          <w:iCs/>
          <w:szCs w:val="24"/>
        </w:rPr>
      </w:pPr>
      <w:r w:rsidRPr="00DE533D">
        <w:rPr>
          <w:rFonts w:ascii="Times New Roman" w:hAnsi="Times New Roman" w:cs="Times New Roman"/>
          <w:szCs w:val="24"/>
        </w:rPr>
        <w:t>категорий (типов) Обращений</w:t>
      </w:r>
    </w:p>
    <w:tbl>
      <w:tblPr>
        <w:tblW w:w="10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1499"/>
        <w:gridCol w:w="1678"/>
        <w:gridCol w:w="1678"/>
        <w:gridCol w:w="1678"/>
        <w:gridCol w:w="1646"/>
      </w:tblGrid>
      <w:tr w:rsidR="00DE533D" w:rsidRPr="00DE533D" w:rsidTr="00152209">
        <w:trPr>
          <w:trHeight w:val="330"/>
        </w:trPr>
        <w:tc>
          <w:tcPr>
            <w:tcW w:w="1997" w:type="dxa"/>
            <w:vMerge w:val="restart"/>
            <w:shd w:val="clear" w:color="auto" w:fill="auto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Категория (тип) Обращения</w:t>
            </w:r>
          </w:p>
        </w:tc>
        <w:tc>
          <w:tcPr>
            <w:tcW w:w="8179" w:type="dxa"/>
            <w:gridSpan w:val="5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Приоритет, срок предоставления решения в рабочих днях</w:t>
            </w:r>
          </w:p>
        </w:tc>
      </w:tr>
      <w:tr w:rsidR="00DE533D" w:rsidRPr="00DE533D" w:rsidTr="00152209">
        <w:trPr>
          <w:cantSplit/>
          <w:trHeight w:val="828"/>
        </w:trPr>
        <w:tc>
          <w:tcPr>
            <w:tcW w:w="1997" w:type="dxa"/>
            <w:vMerge/>
            <w:shd w:val="clear" w:color="auto" w:fill="auto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Наивысший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46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Нет (отсутствует)</w:t>
            </w:r>
          </w:p>
        </w:tc>
      </w:tr>
      <w:tr w:rsidR="00DE533D" w:rsidRPr="00DE533D" w:rsidTr="00152209">
        <w:trPr>
          <w:trHeight w:val="330"/>
        </w:trPr>
        <w:tc>
          <w:tcPr>
            <w:tcW w:w="1997" w:type="dxa"/>
            <w:shd w:val="clear" w:color="auto" w:fill="auto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Инцидент</w:t>
            </w:r>
          </w:p>
        </w:tc>
        <w:tc>
          <w:tcPr>
            <w:tcW w:w="1499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33D" w:rsidRPr="00DE533D" w:rsidTr="00152209">
        <w:trPr>
          <w:trHeight w:val="330"/>
        </w:trPr>
        <w:tc>
          <w:tcPr>
            <w:tcW w:w="1997" w:type="dxa"/>
            <w:shd w:val="clear" w:color="auto" w:fill="auto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Инцидент (при условии предоставления  ВР)</w:t>
            </w:r>
          </w:p>
        </w:tc>
        <w:tc>
          <w:tcPr>
            <w:tcW w:w="1499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646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rPr>
          <w:trHeight w:val="330"/>
        </w:trPr>
        <w:tc>
          <w:tcPr>
            <w:tcW w:w="1997" w:type="dxa"/>
            <w:shd w:val="clear" w:color="auto" w:fill="auto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Запрос на консультацию</w:t>
            </w:r>
          </w:p>
        </w:tc>
        <w:tc>
          <w:tcPr>
            <w:tcW w:w="1499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33D" w:rsidRPr="00DE533D" w:rsidTr="00152209">
        <w:trPr>
          <w:trHeight w:val="330"/>
        </w:trPr>
        <w:tc>
          <w:tcPr>
            <w:tcW w:w="1997" w:type="dxa"/>
            <w:shd w:val="clear" w:color="auto" w:fill="auto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Запрос на обслуживание нетиповой</w:t>
            </w:r>
          </w:p>
        </w:tc>
        <w:tc>
          <w:tcPr>
            <w:tcW w:w="1499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  <w:shd w:val="clear" w:color="000000" w:fill="FFFFFF"/>
            <w:noWrap/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End w:id="5"/>
          </w:p>
        </w:tc>
      </w:tr>
    </w:tbl>
    <w:p w:rsidR="00DE533D" w:rsidRPr="00DE533D" w:rsidRDefault="00DE533D" w:rsidP="00DE533D">
      <w:pPr>
        <w:pStyle w:val="1"/>
        <w:numPr>
          <w:ilvl w:val="0"/>
          <w:numId w:val="0"/>
        </w:numPr>
        <w:spacing w:before="0" w:after="0"/>
        <w:contextualSpacing/>
        <w:jc w:val="left"/>
        <w:rPr>
          <w:rFonts w:ascii="Times New Roman" w:hAnsi="Times New Roman" w:cs="Times New Roman"/>
          <w:szCs w:val="24"/>
        </w:rPr>
      </w:pPr>
      <w:r w:rsidRPr="00DE533D">
        <w:rPr>
          <w:rFonts w:ascii="Times New Roman" w:hAnsi="Times New Roman" w:cs="Times New Roman"/>
          <w:szCs w:val="24"/>
        </w:rPr>
        <w:br w:type="page" w:clear="all"/>
      </w:r>
      <w:r w:rsidRPr="00DE533D">
        <w:rPr>
          <w:rFonts w:ascii="Times New Roman" w:hAnsi="Times New Roman" w:cs="Times New Roman"/>
          <w:szCs w:val="24"/>
        </w:rPr>
        <w:lastRenderedPageBreak/>
        <w:t>Таблица 4 - Категории и приоритеты обращений</w:t>
      </w:r>
    </w:p>
    <w:p w:rsidR="00DE533D" w:rsidRPr="00DE533D" w:rsidRDefault="00DE533D" w:rsidP="00DE533D">
      <w:pPr>
        <w:pStyle w:val="30"/>
        <w:spacing w:before="0" w:after="0" w:line="240" w:lineRule="auto"/>
        <w:ind w:left="0" w:firstLine="709"/>
        <w:contextualSpacing/>
        <w:jc w:val="center"/>
        <w:outlineLvl w:val="9"/>
        <w:rPr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126"/>
        <w:gridCol w:w="7007"/>
      </w:tblGrid>
      <w:tr w:rsidR="00DE533D" w:rsidRPr="00DE533D" w:rsidTr="0015220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обращения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категории</w:t>
            </w:r>
          </w:p>
        </w:tc>
      </w:tr>
      <w:tr w:rsidR="00DE533D" w:rsidRPr="00DE533D" w:rsidTr="00152209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Запрос на консультацию</w:t>
            </w:r>
          </w:p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(ЗнК)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Обращение, связанное с необходимостью предоставления информации, рекомендаций, ответов по обозначенным в обращении вопросам.</w:t>
            </w:r>
          </w:p>
        </w:tc>
      </w:tr>
      <w:tr w:rsidR="00DE533D" w:rsidRPr="00DE533D" w:rsidTr="00152209">
        <w:trPr>
          <w:trHeight w:val="1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Инцидент</w:t>
            </w:r>
          </w:p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(ИНЦ)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Обращение, связанное с возникновением одного из следующих событий:</w:t>
            </w:r>
          </w:p>
          <w:p w:rsidR="00DE533D" w:rsidRPr="00DE533D" w:rsidRDefault="00DE533D" w:rsidP="00DE533D">
            <w:pPr>
              <w:pStyle w:val="a0"/>
              <w:numPr>
                <w:ilvl w:val="0"/>
                <w:numId w:val="41"/>
              </w:numPr>
              <w:tabs>
                <w:tab w:val="clear" w:pos="851"/>
                <w:tab w:val="left" w:pos="508"/>
              </w:tabs>
              <w:ind w:left="-14" w:firstLine="14"/>
              <w:jc w:val="left"/>
              <w:rPr>
                <w:lang w:eastAsia="ru-RU"/>
              </w:rPr>
            </w:pPr>
            <w:r w:rsidRPr="00DE533D">
              <w:rPr>
                <w:lang w:eastAsia="ru-RU"/>
              </w:rPr>
              <w:t>прекращение выполнения функции Системы, некорректное выполнение функции Системы, не позволяющее Заказчику/Функциональному Заказчику осуществить свои обязанности, предусмотренные Федеральным законодательством;</w:t>
            </w:r>
          </w:p>
          <w:p w:rsidR="00DE533D" w:rsidRPr="00DE533D" w:rsidRDefault="00DE533D" w:rsidP="00DE533D">
            <w:pPr>
              <w:pStyle w:val="a0"/>
              <w:numPr>
                <w:ilvl w:val="0"/>
                <w:numId w:val="41"/>
              </w:numPr>
              <w:tabs>
                <w:tab w:val="clear" w:pos="851"/>
                <w:tab w:val="left" w:pos="508"/>
              </w:tabs>
              <w:ind w:left="0" w:firstLine="0"/>
              <w:jc w:val="left"/>
              <w:rPr>
                <w:lang w:eastAsia="ru-RU"/>
              </w:rPr>
            </w:pPr>
            <w:r w:rsidRPr="00DE533D">
              <w:rPr>
                <w:lang w:eastAsia="ru-RU"/>
              </w:rPr>
              <w:t>несоответствие функции Системы положениям Документации либо несоответствие функции Системы требованиям федерального законодательства;</w:t>
            </w:r>
          </w:p>
          <w:p w:rsidR="00DE533D" w:rsidRPr="00DE533D" w:rsidRDefault="00DE533D" w:rsidP="00DE533D">
            <w:pPr>
              <w:pStyle w:val="a0"/>
              <w:numPr>
                <w:ilvl w:val="0"/>
                <w:numId w:val="41"/>
              </w:numPr>
              <w:tabs>
                <w:tab w:val="clear" w:pos="851"/>
                <w:tab w:val="left" w:pos="508"/>
              </w:tabs>
              <w:ind w:left="0" w:firstLine="0"/>
              <w:jc w:val="left"/>
            </w:pPr>
            <w:r w:rsidRPr="00DE533D">
              <w:rPr>
                <w:lang w:eastAsia="ru-RU"/>
              </w:rPr>
              <w:t xml:space="preserve">необходимость разработки дополнительного инструмента для корректировки данных в базе данных </w:t>
            </w:r>
            <w:r w:rsidRPr="00DE533D">
              <w:t>Функционального заказчика</w:t>
            </w:r>
            <w:r w:rsidRPr="00DE533D">
              <w:rPr>
                <w:lang w:eastAsia="ru-RU"/>
              </w:rPr>
              <w:t>, при условии отсутствия штатных методов корректировки данных в функциональности Системы или, если необходимость корректировки данных возникла после обновления Системы на переданный Исполнителем патч/версию Системы.</w:t>
            </w:r>
          </w:p>
        </w:tc>
      </w:tr>
      <w:tr w:rsidR="00DE533D" w:rsidRPr="00DE533D" w:rsidTr="00152209">
        <w:trPr>
          <w:trHeight w:val="1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Запрос на обслуживание</w:t>
            </w:r>
          </w:p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(ЗнО)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Обращение, связанное с запросом УП на оказание определенных видов услуг, предоставления информации, Документации Системы или других данных.</w:t>
            </w:r>
          </w:p>
        </w:tc>
      </w:tr>
      <w:tr w:rsidR="00DE533D" w:rsidRPr="00DE533D" w:rsidTr="00152209">
        <w:trPr>
          <w:trHeight w:val="1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Запрос на доработку</w:t>
            </w:r>
          </w:p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(ЗнД)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Обращение, связанное с необходимостью проведения анализа требований Заказчика/Функционального заказчика, направленных на изменение существующей и/или разработки новой функциональности Системы, в том числе связанных с изменениями федерального законодательства и/или регионального законодательства, а также предоставление заключения об условиях реализации принятых Исполнителем изменений. </w:t>
            </w:r>
          </w:p>
        </w:tc>
      </w:tr>
    </w:tbl>
    <w:p w:rsidR="00DE533D" w:rsidRPr="00DE533D" w:rsidRDefault="00DE533D" w:rsidP="00DE533D">
      <w:pPr>
        <w:keepNext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E533D" w:rsidRPr="00DE533D" w:rsidRDefault="00DE533D" w:rsidP="00DE533D">
      <w:pPr>
        <w:keepNext/>
        <w:spacing w:after="0" w:line="240" w:lineRule="auto"/>
        <w:ind w:left="709"/>
        <w:contextualSpacing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E533D">
        <w:rPr>
          <w:rFonts w:ascii="Times New Roman" w:hAnsi="Times New Roman" w:cs="Times New Roman"/>
          <w:bCs/>
          <w:sz w:val="24"/>
          <w:szCs w:val="24"/>
        </w:rPr>
        <w:br w:type="page" w:clear="all"/>
      </w:r>
    </w:p>
    <w:p w:rsidR="00DE533D" w:rsidRPr="00DE533D" w:rsidRDefault="00DE533D" w:rsidP="00DE533D">
      <w:pPr>
        <w:keepNext/>
        <w:spacing w:after="0" w:line="240" w:lineRule="auto"/>
        <w:ind w:left="709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5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DE533D" w:rsidRPr="00DE533D" w:rsidRDefault="00DE533D" w:rsidP="00DE533D">
      <w:pPr>
        <w:keepNext/>
        <w:spacing w:after="0" w:line="240" w:lineRule="auto"/>
        <w:ind w:left="709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533D">
        <w:rPr>
          <w:rFonts w:ascii="Times New Roman" w:hAnsi="Times New Roman" w:cs="Times New Roman"/>
          <w:b/>
          <w:bCs/>
          <w:sz w:val="24"/>
          <w:szCs w:val="24"/>
        </w:rPr>
        <w:t>к Регламенту работы</w:t>
      </w:r>
    </w:p>
    <w:p w:rsidR="00DE533D" w:rsidRPr="00DE533D" w:rsidRDefault="00DE533D" w:rsidP="00DE533D">
      <w:pPr>
        <w:keepNext/>
        <w:spacing w:after="0" w:line="240" w:lineRule="auto"/>
        <w:ind w:left="709"/>
        <w:contextualSpacing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533D">
        <w:rPr>
          <w:rFonts w:ascii="Times New Roman" w:hAnsi="Times New Roman" w:cs="Times New Roman"/>
          <w:b/>
          <w:bCs/>
          <w:sz w:val="24"/>
          <w:szCs w:val="24"/>
        </w:rPr>
        <w:t>службы технической поддержки</w:t>
      </w:r>
    </w:p>
    <w:p w:rsidR="00DE533D" w:rsidRPr="00DE533D" w:rsidRDefault="00DE533D" w:rsidP="00DE533D">
      <w:pPr>
        <w:pStyle w:val="1"/>
        <w:numPr>
          <w:ilvl w:val="0"/>
          <w:numId w:val="0"/>
        </w:numPr>
        <w:spacing w:before="0" w:after="0"/>
        <w:ind w:left="709"/>
        <w:contextualSpacing/>
        <w:rPr>
          <w:rFonts w:ascii="Times New Roman" w:hAnsi="Times New Roman" w:cs="Times New Roman"/>
          <w:b w:val="0"/>
          <w:szCs w:val="24"/>
        </w:rPr>
      </w:pPr>
      <w:r w:rsidRPr="00DE533D">
        <w:rPr>
          <w:rFonts w:ascii="Times New Roman" w:hAnsi="Times New Roman" w:cs="Times New Roman"/>
          <w:szCs w:val="24"/>
        </w:rPr>
        <w:t>Форма обращения в СТП по электронной почте</w:t>
      </w:r>
    </w:p>
    <w:tbl>
      <w:tblPr>
        <w:tblW w:w="977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7"/>
      </w:tblGrid>
      <w:tr w:rsidR="00DE533D" w:rsidRPr="00DE533D" w:rsidTr="00152209">
        <w:trPr>
          <w:trHeight w:val="286"/>
        </w:trPr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Наименование Системы: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Версия Системы:</w:t>
            </w:r>
          </w:p>
        </w:tc>
      </w:tr>
      <w:tr w:rsidR="00DE533D" w:rsidRPr="00DE533D" w:rsidTr="00152209">
        <w:trPr>
          <w:trHeight w:val="286"/>
        </w:trPr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9776" w:type="dxa"/>
            <w:gridSpan w:val="2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Информация об учреждении:</w:t>
            </w: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Принадлежность к бюджету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  <w:r w:rsidRPr="00DE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краткое)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ИКУ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Код по СПЗ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организации в ЕИС </w:t>
            </w:r>
          </w:p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E5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несколько, перечислить</w:t>
            </w: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Вышестоящая организация</w:t>
            </w:r>
          </w:p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ИНН или наименование Распорядителя)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9776" w:type="dxa"/>
            <w:gridSpan w:val="2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Информация о пользователе:</w:t>
            </w: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ФИО пользователя (полностью)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Логин пользователя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(с указанием кода города)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tabs>
                <w:tab w:val="left" w:pos="321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согласии на сброс </w:t>
            </w:r>
          </w:p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пароля пользователя, в случае необходимости, на временный пароль </w:t>
            </w:r>
          </w:p>
          <w:p w:rsidR="00DE533D" w:rsidRPr="00DE533D" w:rsidRDefault="00DE533D" w:rsidP="00DE533D">
            <w:pPr>
              <w:tabs>
                <w:tab w:val="left" w:pos="321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по умолчанию (123456)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пользователя в Системе </w:t>
            </w:r>
          </w:p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E5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несколько, перечислить)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9776" w:type="dxa"/>
            <w:gridSpan w:val="2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Описание проблемы:</w:t>
            </w: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Статус документа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Выполняемое действие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проблемы (текст ошибки)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Полное описание проблемы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rPr>
          <w:trHeight w:val="628"/>
        </w:trPr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(описание вложений, графических копий экранов)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D" w:rsidRPr="00DE533D" w:rsidTr="00152209">
        <w:trPr>
          <w:trHeight w:val="628"/>
        </w:trPr>
        <w:tc>
          <w:tcPr>
            <w:tcW w:w="4219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5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(описание вложений, графических копий экранов, сопутствующая информация)</w:t>
            </w:r>
          </w:p>
        </w:tc>
        <w:tc>
          <w:tcPr>
            <w:tcW w:w="5557" w:type="dxa"/>
            <w:shd w:val="clear" w:color="auto" w:fill="auto"/>
          </w:tcPr>
          <w:p w:rsidR="00DE533D" w:rsidRPr="00DE533D" w:rsidRDefault="00DE533D" w:rsidP="00DE53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33D" w:rsidRPr="00DE533D" w:rsidRDefault="00DE533D" w:rsidP="00DE53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533D" w:rsidRPr="00DE533D" w:rsidRDefault="00DE533D" w:rsidP="00DE533D">
      <w:pPr>
        <w:pStyle w:val="a6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E533D" w:rsidRPr="00DE533D" w:rsidRDefault="00DE533D" w:rsidP="00DE533D">
      <w:pPr>
        <w:pStyle w:val="af"/>
        <w:spacing w:line="240" w:lineRule="auto"/>
        <w:ind w:firstLine="0"/>
        <w:contextualSpacing/>
        <w:rPr>
          <w:szCs w:val="24"/>
        </w:rPr>
      </w:pPr>
    </w:p>
    <w:p w:rsidR="000A5B92" w:rsidRPr="00DE533D" w:rsidRDefault="00D162C0" w:rsidP="00DE53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A5B92" w:rsidRPr="00DE53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0240"/>
    <w:multiLevelType w:val="hybridMultilevel"/>
    <w:tmpl w:val="17FED4EA"/>
    <w:lvl w:ilvl="0" w:tplc="ACB66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B45F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EF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67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A92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A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6E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47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40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B1018"/>
    <w:multiLevelType w:val="hybridMultilevel"/>
    <w:tmpl w:val="94C0344A"/>
    <w:lvl w:ilvl="0" w:tplc="80E42DF6">
      <w:start w:val="1"/>
      <w:numFmt w:val="decimal"/>
      <w:lvlText w:val="%1)"/>
      <w:lvlJc w:val="left"/>
      <w:pPr>
        <w:ind w:left="2291" w:hanging="4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33434"/>
    <w:multiLevelType w:val="hybridMultilevel"/>
    <w:tmpl w:val="F0F45A02"/>
    <w:lvl w:ilvl="0" w:tplc="9C340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8221C1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72D89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4E20C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A54F03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1AE46F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36FC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2F005A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DC496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1A5055"/>
    <w:multiLevelType w:val="hybridMultilevel"/>
    <w:tmpl w:val="10B2FC3E"/>
    <w:lvl w:ilvl="0" w:tplc="79ECEC0A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sz w:val="20"/>
      </w:rPr>
    </w:lvl>
    <w:lvl w:ilvl="1" w:tplc="BB2625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D688F86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7A1E3CB2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CED674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BEDE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AA8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28FE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9CE2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A1F79"/>
    <w:multiLevelType w:val="multilevel"/>
    <w:tmpl w:val="5E96F880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159D5BE7"/>
    <w:multiLevelType w:val="hybridMultilevel"/>
    <w:tmpl w:val="06BA48D6"/>
    <w:lvl w:ilvl="0" w:tplc="CECC2214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sz w:val="20"/>
      </w:rPr>
    </w:lvl>
    <w:lvl w:ilvl="1" w:tplc="9AD2F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C56D2F8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2BA0F2A6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56D486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94B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AADC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84F7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D4D8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51958"/>
    <w:multiLevelType w:val="hybridMultilevel"/>
    <w:tmpl w:val="E0B4F404"/>
    <w:lvl w:ilvl="0" w:tplc="BD96B4FA">
      <w:start w:val="1"/>
      <w:numFmt w:val="decimal"/>
      <w:lvlText w:val="%1)"/>
      <w:lvlJc w:val="left"/>
      <w:pPr>
        <w:ind w:left="360" w:hanging="360"/>
      </w:pPr>
    </w:lvl>
    <w:lvl w:ilvl="1" w:tplc="85F8FEDE">
      <w:start w:val="1"/>
      <w:numFmt w:val="lowerLetter"/>
      <w:lvlText w:val="%2."/>
      <w:lvlJc w:val="left"/>
      <w:pPr>
        <w:ind w:left="1080" w:hanging="360"/>
      </w:pPr>
    </w:lvl>
    <w:lvl w:ilvl="2" w:tplc="3DB241FA">
      <w:start w:val="1"/>
      <w:numFmt w:val="lowerRoman"/>
      <w:lvlText w:val="%3."/>
      <w:lvlJc w:val="right"/>
      <w:pPr>
        <w:ind w:left="1800" w:hanging="180"/>
      </w:pPr>
    </w:lvl>
    <w:lvl w:ilvl="3" w:tplc="90E63DB0">
      <w:start w:val="1"/>
      <w:numFmt w:val="decimal"/>
      <w:lvlText w:val="%4."/>
      <w:lvlJc w:val="left"/>
      <w:pPr>
        <w:ind w:left="2520" w:hanging="360"/>
      </w:pPr>
    </w:lvl>
    <w:lvl w:ilvl="4" w:tplc="EF5C46FE">
      <w:start w:val="1"/>
      <w:numFmt w:val="lowerLetter"/>
      <w:lvlText w:val="%5."/>
      <w:lvlJc w:val="left"/>
      <w:pPr>
        <w:ind w:left="3240" w:hanging="360"/>
      </w:pPr>
    </w:lvl>
    <w:lvl w:ilvl="5" w:tplc="E16212E6">
      <w:start w:val="1"/>
      <w:numFmt w:val="lowerRoman"/>
      <w:lvlText w:val="%6."/>
      <w:lvlJc w:val="right"/>
      <w:pPr>
        <w:ind w:left="3960" w:hanging="180"/>
      </w:pPr>
    </w:lvl>
    <w:lvl w:ilvl="6" w:tplc="41A0F33A">
      <w:start w:val="1"/>
      <w:numFmt w:val="decimal"/>
      <w:lvlText w:val="%7."/>
      <w:lvlJc w:val="left"/>
      <w:pPr>
        <w:ind w:left="4680" w:hanging="360"/>
      </w:pPr>
    </w:lvl>
    <w:lvl w:ilvl="7" w:tplc="98A67C8A">
      <w:start w:val="1"/>
      <w:numFmt w:val="lowerLetter"/>
      <w:lvlText w:val="%8."/>
      <w:lvlJc w:val="left"/>
      <w:pPr>
        <w:ind w:left="5400" w:hanging="360"/>
      </w:pPr>
    </w:lvl>
    <w:lvl w:ilvl="8" w:tplc="28A2325A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1B1744"/>
    <w:multiLevelType w:val="hybridMultilevel"/>
    <w:tmpl w:val="8482F500"/>
    <w:lvl w:ilvl="0" w:tplc="9BDE04E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B9B4BF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99A12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7B6B2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38CD59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2235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430D2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C16FA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804B4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BB67C1"/>
    <w:multiLevelType w:val="multilevel"/>
    <w:tmpl w:val="E72E52CA"/>
    <w:lvl w:ilvl="0">
      <w:start w:val="1"/>
      <w:numFmt w:val="decimal"/>
      <w:pStyle w:val="a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231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6" w:hanging="1800"/>
      </w:pPr>
      <w:rPr>
        <w:rFonts w:hint="default"/>
      </w:rPr>
    </w:lvl>
  </w:abstractNum>
  <w:abstractNum w:abstractNumId="9">
    <w:nsid w:val="20AE7D78"/>
    <w:multiLevelType w:val="hybridMultilevel"/>
    <w:tmpl w:val="8A86C902"/>
    <w:lvl w:ilvl="0" w:tplc="EF60FE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EDB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78F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C5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27C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968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05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85D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EC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F428B"/>
    <w:multiLevelType w:val="hybridMultilevel"/>
    <w:tmpl w:val="342616E0"/>
    <w:lvl w:ilvl="0" w:tplc="F64EA3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C883E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4B2F25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E421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96D9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DADF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58D5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C4486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956149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80413F"/>
    <w:multiLevelType w:val="hybridMultilevel"/>
    <w:tmpl w:val="92B0E652"/>
    <w:lvl w:ilvl="0" w:tplc="8E5CD26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5A1E84B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1A6D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80D3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B0C6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EA82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563CC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B4CAB2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4CE38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FD01BD"/>
    <w:multiLevelType w:val="hybridMultilevel"/>
    <w:tmpl w:val="6E226C4E"/>
    <w:lvl w:ilvl="0" w:tplc="6414D2F0">
      <w:start w:val="1"/>
      <w:numFmt w:val="bullet"/>
      <w:pStyle w:val="a0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1A6296"/>
    <w:multiLevelType w:val="hybridMultilevel"/>
    <w:tmpl w:val="A9EC4F5A"/>
    <w:lvl w:ilvl="0" w:tplc="C458D87E">
      <w:start w:val="1"/>
      <w:numFmt w:val="decimal"/>
      <w:lvlText w:val="%1)"/>
      <w:lvlJc w:val="left"/>
      <w:pPr>
        <w:ind w:left="360" w:hanging="360"/>
      </w:pPr>
    </w:lvl>
    <w:lvl w:ilvl="1" w:tplc="1CE6FF14">
      <w:start w:val="1"/>
      <w:numFmt w:val="lowerLetter"/>
      <w:lvlText w:val="%2."/>
      <w:lvlJc w:val="left"/>
      <w:pPr>
        <w:ind w:left="1080" w:hanging="360"/>
      </w:pPr>
    </w:lvl>
    <w:lvl w:ilvl="2" w:tplc="34C6EDA6">
      <w:start w:val="1"/>
      <w:numFmt w:val="lowerRoman"/>
      <w:lvlText w:val="%3."/>
      <w:lvlJc w:val="right"/>
      <w:pPr>
        <w:ind w:left="1800" w:hanging="180"/>
      </w:pPr>
    </w:lvl>
    <w:lvl w:ilvl="3" w:tplc="B78AAE1C">
      <w:start w:val="1"/>
      <w:numFmt w:val="decimal"/>
      <w:lvlText w:val="%4."/>
      <w:lvlJc w:val="left"/>
      <w:pPr>
        <w:ind w:left="2520" w:hanging="360"/>
      </w:pPr>
    </w:lvl>
    <w:lvl w:ilvl="4" w:tplc="EAA69E58">
      <w:start w:val="1"/>
      <w:numFmt w:val="lowerLetter"/>
      <w:lvlText w:val="%5."/>
      <w:lvlJc w:val="left"/>
      <w:pPr>
        <w:ind w:left="3240" w:hanging="360"/>
      </w:pPr>
    </w:lvl>
    <w:lvl w:ilvl="5" w:tplc="370E9658">
      <w:start w:val="1"/>
      <w:numFmt w:val="lowerRoman"/>
      <w:lvlText w:val="%6."/>
      <w:lvlJc w:val="right"/>
      <w:pPr>
        <w:ind w:left="3960" w:hanging="180"/>
      </w:pPr>
    </w:lvl>
    <w:lvl w:ilvl="6" w:tplc="26CCBB5E">
      <w:start w:val="1"/>
      <w:numFmt w:val="decimal"/>
      <w:lvlText w:val="%7."/>
      <w:lvlJc w:val="left"/>
      <w:pPr>
        <w:ind w:left="4680" w:hanging="360"/>
      </w:pPr>
    </w:lvl>
    <w:lvl w:ilvl="7" w:tplc="B23AEF58">
      <w:start w:val="1"/>
      <w:numFmt w:val="lowerLetter"/>
      <w:lvlText w:val="%8."/>
      <w:lvlJc w:val="left"/>
      <w:pPr>
        <w:ind w:left="5400" w:hanging="360"/>
      </w:pPr>
    </w:lvl>
    <w:lvl w:ilvl="8" w:tplc="B0DEE8F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5C0044"/>
    <w:multiLevelType w:val="hybridMultilevel"/>
    <w:tmpl w:val="DC3A2E8C"/>
    <w:lvl w:ilvl="0" w:tplc="0016B11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2502404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1A8EDF8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E2080B5E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016B82C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5165AAA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BBB6B502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FB854A4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9C828F4A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FAB7531"/>
    <w:multiLevelType w:val="hybridMultilevel"/>
    <w:tmpl w:val="626C2676"/>
    <w:lvl w:ilvl="0" w:tplc="DD0CA246">
      <w:start w:val="1"/>
      <w:numFmt w:val="decimal"/>
      <w:lvlText w:val="%1)"/>
      <w:lvlJc w:val="left"/>
      <w:pPr>
        <w:ind w:left="2291" w:hanging="447"/>
      </w:pPr>
      <w:rPr>
        <w:rFonts w:hint="default"/>
      </w:rPr>
    </w:lvl>
    <w:lvl w:ilvl="1" w:tplc="F31C0136">
      <w:start w:val="1"/>
      <w:numFmt w:val="lowerLetter"/>
      <w:lvlText w:val="%2."/>
      <w:lvlJc w:val="left"/>
      <w:pPr>
        <w:ind w:left="1789" w:hanging="360"/>
      </w:pPr>
    </w:lvl>
    <w:lvl w:ilvl="2" w:tplc="EE1C29BA">
      <w:start w:val="1"/>
      <w:numFmt w:val="lowerRoman"/>
      <w:lvlText w:val="%3."/>
      <w:lvlJc w:val="right"/>
      <w:pPr>
        <w:ind w:left="2509" w:hanging="180"/>
      </w:pPr>
    </w:lvl>
    <w:lvl w:ilvl="3" w:tplc="1F7C4AE8">
      <w:start w:val="1"/>
      <w:numFmt w:val="decimal"/>
      <w:lvlText w:val="%4."/>
      <w:lvlJc w:val="left"/>
      <w:pPr>
        <w:ind w:left="3229" w:hanging="360"/>
      </w:pPr>
    </w:lvl>
    <w:lvl w:ilvl="4" w:tplc="1E1090DA">
      <w:start w:val="1"/>
      <w:numFmt w:val="lowerLetter"/>
      <w:lvlText w:val="%5."/>
      <w:lvlJc w:val="left"/>
      <w:pPr>
        <w:ind w:left="3949" w:hanging="360"/>
      </w:pPr>
    </w:lvl>
    <w:lvl w:ilvl="5" w:tplc="84764D1C">
      <w:start w:val="1"/>
      <w:numFmt w:val="lowerRoman"/>
      <w:lvlText w:val="%6."/>
      <w:lvlJc w:val="right"/>
      <w:pPr>
        <w:ind w:left="4669" w:hanging="180"/>
      </w:pPr>
    </w:lvl>
    <w:lvl w:ilvl="6" w:tplc="9D1CD0CE">
      <w:start w:val="1"/>
      <w:numFmt w:val="decimal"/>
      <w:lvlText w:val="%7."/>
      <w:lvlJc w:val="left"/>
      <w:pPr>
        <w:ind w:left="5389" w:hanging="360"/>
      </w:pPr>
    </w:lvl>
    <w:lvl w:ilvl="7" w:tplc="303A749C">
      <w:start w:val="1"/>
      <w:numFmt w:val="lowerLetter"/>
      <w:lvlText w:val="%8."/>
      <w:lvlJc w:val="left"/>
      <w:pPr>
        <w:ind w:left="6109" w:hanging="360"/>
      </w:pPr>
    </w:lvl>
    <w:lvl w:ilvl="8" w:tplc="EEF23DC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6F0087"/>
    <w:multiLevelType w:val="multilevel"/>
    <w:tmpl w:val="7F3A466A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0"/>
      <w:isLgl/>
      <w:lvlText w:val="%1.%2."/>
      <w:lvlJc w:val="left"/>
      <w:pPr>
        <w:ind w:left="2148" w:hanging="115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2"/>
      <w:isLgl/>
      <w:lvlText w:val="%1.%2.%3."/>
      <w:lvlJc w:val="left"/>
      <w:pPr>
        <w:ind w:left="2148" w:hanging="11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6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3CBA7529"/>
    <w:multiLevelType w:val="hybridMultilevel"/>
    <w:tmpl w:val="E1924D24"/>
    <w:lvl w:ilvl="0" w:tplc="B11035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A37C444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D24193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5980F8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52433A8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B8850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D9C7F3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B0CEBEC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9E0CEE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28244FB"/>
    <w:multiLevelType w:val="hybridMultilevel"/>
    <w:tmpl w:val="F5A8CFBE"/>
    <w:lvl w:ilvl="0" w:tplc="92AC5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AF7700"/>
    <w:multiLevelType w:val="hybridMultilevel"/>
    <w:tmpl w:val="12049782"/>
    <w:lvl w:ilvl="0" w:tplc="E184323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C1EC01B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8FACEF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A0553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6B2088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B885F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21C39E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F30996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F1EE98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7900344"/>
    <w:multiLevelType w:val="hybridMultilevel"/>
    <w:tmpl w:val="E496F4F8"/>
    <w:lvl w:ilvl="0" w:tplc="D17E51FC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1E1287"/>
    <w:multiLevelType w:val="hybridMultilevel"/>
    <w:tmpl w:val="02E67A96"/>
    <w:lvl w:ilvl="0" w:tplc="D17E51F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59A60737"/>
    <w:multiLevelType w:val="hybridMultilevel"/>
    <w:tmpl w:val="F8FEDBB6"/>
    <w:lvl w:ilvl="0" w:tplc="7F08BB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83019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65C9CB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8417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03A54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BA2B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314F6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9EEBDA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1189CA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4A15D6"/>
    <w:multiLevelType w:val="multilevel"/>
    <w:tmpl w:val="C48A9C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745" w:hanging="103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9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6" w:hanging="1800"/>
      </w:pPr>
      <w:rPr>
        <w:rFonts w:hint="default"/>
      </w:rPr>
    </w:lvl>
  </w:abstractNum>
  <w:abstractNum w:abstractNumId="24">
    <w:nsid w:val="5D460BD0"/>
    <w:multiLevelType w:val="multilevel"/>
    <w:tmpl w:val="BAD076E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5">
    <w:nsid w:val="612A5B5E"/>
    <w:multiLevelType w:val="hybridMultilevel"/>
    <w:tmpl w:val="EBE42E16"/>
    <w:lvl w:ilvl="0" w:tplc="4C747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302EE1"/>
    <w:multiLevelType w:val="hybridMultilevel"/>
    <w:tmpl w:val="A07C5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D4D03"/>
    <w:multiLevelType w:val="hybridMultilevel"/>
    <w:tmpl w:val="6F7C813A"/>
    <w:lvl w:ilvl="0" w:tplc="F7F897D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2B009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94960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73077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D24F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90877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82088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F1EDB8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4285A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F86EA7"/>
    <w:multiLevelType w:val="hybridMultilevel"/>
    <w:tmpl w:val="8C26154C"/>
    <w:lvl w:ilvl="0" w:tplc="45E4C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74FEE8">
      <w:start w:val="1"/>
      <w:numFmt w:val="lowerLetter"/>
      <w:lvlText w:val="%2."/>
      <w:lvlJc w:val="left"/>
      <w:pPr>
        <w:ind w:left="1789" w:hanging="360"/>
      </w:pPr>
    </w:lvl>
    <w:lvl w:ilvl="2" w:tplc="AA921BF6">
      <w:start w:val="1"/>
      <w:numFmt w:val="lowerRoman"/>
      <w:lvlText w:val="%3."/>
      <w:lvlJc w:val="right"/>
      <w:pPr>
        <w:ind w:left="2509" w:hanging="180"/>
      </w:pPr>
    </w:lvl>
    <w:lvl w:ilvl="3" w:tplc="1C7E603A">
      <w:start w:val="1"/>
      <w:numFmt w:val="decimal"/>
      <w:lvlText w:val="%4."/>
      <w:lvlJc w:val="left"/>
      <w:pPr>
        <w:ind w:left="3229" w:hanging="360"/>
      </w:pPr>
    </w:lvl>
    <w:lvl w:ilvl="4" w:tplc="1E143024">
      <w:start w:val="1"/>
      <w:numFmt w:val="lowerLetter"/>
      <w:lvlText w:val="%5."/>
      <w:lvlJc w:val="left"/>
      <w:pPr>
        <w:ind w:left="3949" w:hanging="360"/>
      </w:pPr>
    </w:lvl>
    <w:lvl w:ilvl="5" w:tplc="5BA05C80">
      <w:start w:val="1"/>
      <w:numFmt w:val="lowerRoman"/>
      <w:lvlText w:val="%6."/>
      <w:lvlJc w:val="right"/>
      <w:pPr>
        <w:ind w:left="4669" w:hanging="180"/>
      </w:pPr>
    </w:lvl>
    <w:lvl w:ilvl="6" w:tplc="1DBE50E8">
      <w:start w:val="1"/>
      <w:numFmt w:val="decimal"/>
      <w:lvlText w:val="%7."/>
      <w:lvlJc w:val="left"/>
      <w:pPr>
        <w:ind w:left="5389" w:hanging="360"/>
      </w:pPr>
    </w:lvl>
    <w:lvl w:ilvl="7" w:tplc="53763AE6">
      <w:start w:val="1"/>
      <w:numFmt w:val="lowerLetter"/>
      <w:lvlText w:val="%8."/>
      <w:lvlJc w:val="left"/>
      <w:pPr>
        <w:ind w:left="6109" w:hanging="360"/>
      </w:pPr>
    </w:lvl>
    <w:lvl w:ilvl="8" w:tplc="F7089BEE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8B7FD0"/>
    <w:multiLevelType w:val="multilevel"/>
    <w:tmpl w:val="59104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2-2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6DB61F22"/>
    <w:multiLevelType w:val="multilevel"/>
    <w:tmpl w:val="454AB6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3" w:hanging="1800"/>
      </w:pPr>
      <w:rPr>
        <w:rFonts w:hint="default"/>
      </w:rPr>
    </w:lvl>
  </w:abstractNum>
  <w:abstractNum w:abstractNumId="31">
    <w:nsid w:val="6EEB0CAC"/>
    <w:multiLevelType w:val="hybridMultilevel"/>
    <w:tmpl w:val="9996BF4C"/>
    <w:lvl w:ilvl="0" w:tplc="40C8B3EA">
      <w:start w:val="1"/>
      <w:numFmt w:val="decimal"/>
      <w:pStyle w:val="a1"/>
      <w:suff w:val="space"/>
      <w:lvlText w:val="Приложение № %1."/>
      <w:lvlJc w:val="left"/>
      <w:pPr>
        <w:ind w:left="5671" w:firstLine="0"/>
      </w:pPr>
      <w:rPr>
        <w:rFonts w:hint="default"/>
      </w:rPr>
    </w:lvl>
    <w:lvl w:ilvl="1" w:tplc="97BE02A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68840AB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D2CEB8F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4CC6DB6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B0764F1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E3ACB98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A532EB2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668202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1593342"/>
    <w:multiLevelType w:val="multilevel"/>
    <w:tmpl w:val="3C0C1206"/>
    <w:lvl w:ilvl="0">
      <w:start w:val="1"/>
      <w:numFmt w:val="decimal"/>
      <w:pStyle w:val="1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suff w:val="space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  <w:b/>
        <w:bCs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7E7A60D4"/>
    <w:multiLevelType w:val="hybridMultilevel"/>
    <w:tmpl w:val="0248CBE4"/>
    <w:lvl w:ilvl="0" w:tplc="61EADE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50600388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B09031B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DF287BEA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5156D212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7C7057E6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6588A982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6EB4889A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E5C4540E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>
    <w:nsid w:val="7FE553BC"/>
    <w:multiLevelType w:val="hybridMultilevel"/>
    <w:tmpl w:val="6A9678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25"/>
  </w:num>
  <w:num w:numId="5">
    <w:abstractNumId w:val="20"/>
  </w:num>
  <w:num w:numId="6">
    <w:abstractNumId w:val="21"/>
  </w:num>
  <w:num w:numId="7">
    <w:abstractNumId w:val="1"/>
  </w:num>
  <w:num w:numId="8">
    <w:abstractNumId w:val="26"/>
  </w:num>
  <w:num w:numId="9">
    <w:abstractNumId w:val="8"/>
    <w:lvlOverride w:ilvl="0">
      <w:startOverride w:val="10"/>
    </w:lvlOverride>
    <w:lvlOverride w:ilvl="1">
      <w:startOverride w:val="1"/>
    </w:lvlOverride>
  </w:num>
  <w:num w:numId="10">
    <w:abstractNumId w:val="24"/>
  </w:num>
  <w:num w:numId="11">
    <w:abstractNumId w:val="18"/>
  </w:num>
  <w:num w:numId="12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2"/>
  </w:num>
  <w:num w:numId="16">
    <w:abstractNumId w:val="11"/>
  </w:num>
  <w:num w:numId="17">
    <w:abstractNumId w:val="27"/>
  </w:num>
  <w:num w:numId="18">
    <w:abstractNumId w:val="17"/>
  </w:num>
  <w:num w:numId="19">
    <w:abstractNumId w:val="5"/>
  </w:num>
  <w:num w:numId="20">
    <w:abstractNumId w:val="23"/>
  </w:num>
  <w:num w:numId="21">
    <w:abstractNumId w:val="22"/>
  </w:num>
  <w:num w:numId="22">
    <w:abstractNumId w:val="10"/>
  </w:num>
  <w:num w:numId="23">
    <w:abstractNumId w:val="14"/>
  </w:num>
  <w:num w:numId="24">
    <w:abstractNumId w:val="7"/>
  </w:num>
  <w:num w:numId="25">
    <w:abstractNumId w:val="2"/>
  </w:num>
  <w:num w:numId="26">
    <w:abstractNumId w:val="13"/>
  </w:num>
  <w:num w:numId="27">
    <w:abstractNumId w:val="31"/>
  </w:num>
  <w:num w:numId="28">
    <w:abstractNumId w:val="0"/>
  </w:num>
  <w:num w:numId="29">
    <w:abstractNumId w:val="19"/>
  </w:num>
  <w:num w:numId="30">
    <w:abstractNumId w:val="33"/>
  </w:num>
  <w:num w:numId="31">
    <w:abstractNumId w:val="23"/>
    <w:lvlOverride w:ilvl="0">
      <w:startOverride w:val="1"/>
    </w:lvlOverride>
  </w:num>
  <w:num w:numId="32">
    <w:abstractNumId w:val="30"/>
  </w:num>
  <w:num w:numId="33">
    <w:abstractNumId w:val="3"/>
  </w:num>
  <w:num w:numId="34">
    <w:abstractNumId w:val="29"/>
  </w:num>
  <w:num w:numId="35">
    <w:abstractNumId w:val="15"/>
  </w:num>
  <w:num w:numId="36">
    <w:abstractNumId w:val="9"/>
  </w:num>
  <w:num w:numId="37">
    <w:abstractNumId w:val="23"/>
    <w:lvlOverride w:ilvl="0">
      <w:startOverride w:val="10"/>
    </w:lvlOverride>
    <w:lvlOverride w:ilvl="1">
      <w:startOverride w:val="1"/>
    </w:lvlOverride>
  </w:num>
  <w:num w:numId="38">
    <w:abstractNumId w:val="4"/>
  </w:num>
  <w:num w:numId="39">
    <w:abstractNumId w:val="28"/>
  </w:num>
  <w:num w:numId="40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BD"/>
    <w:rsid w:val="001A64CE"/>
    <w:rsid w:val="003233EE"/>
    <w:rsid w:val="0035390B"/>
    <w:rsid w:val="006C003A"/>
    <w:rsid w:val="008434BD"/>
    <w:rsid w:val="00D162C0"/>
    <w:rsid w:val="00DE533D"/>
    <w:rsid w:val="00FB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3F5BA-D3CE-4E1C-BC79-1AD14CBE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434BD"/>
  </w:style>
  <w:style w:type="paragraph" w:styleId="1">
    <w:name w:val="heading 1"/>
    <w:aliases w:val="_Многоуровневый_1"/>
    <w:basedOn w:val="a2"/>
    <w:next w:val="a2"/>
    <w:link w:val="12"/>
    <w:uiPriority w:val="9"/>
    <w:qFormat/>
    <w:rsid w:val="008434BD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Theme="majorHAnsi" w:eastAsia="Times New Roman" w:hAnsiTheme="majorHAnsi" w:cstheme="majorBidi"/>
      <w:b/>
      <w:bCs/>
      <w:kern w:val="32"/>
      <w:sz w:val="24"/>
      <w:szCs w:val="32"/>
      <w:lang w:eastAsia="ru-RU"/>
    </w:rPr>
  </w:style>
  <w:style w:type="paragraph" w:styleId="21">
    <w:name w:val="heading 2"/>
    <w:aliases w:val="h2,A.B.C.,l2,heading 2,H2,Знак, Знак,Numbered text 3,Subhead A,H21,H22,H23,H24,H25,H26,H27,H28,H29,H210,H211,H221,H231,H241,H251,H261,Заголовок 2 Знак1,Заголовок 2 Знак Знак,Numbered text 3 Знак,Раздел Знак,2 headline Знак,h Знак"/>
    <w:basedOn w:val="a2"/>
    <w:next w:val="a2"/>
    <w:link w:val="22"/>
    <w:uiPriority w:val="9"/>
    <w:unhideWhenUsed/>
    <w:qFormat/>
    <w:rsid w:val="008434BD"/>
    <w:pPr>
      <w:keepNext/>
      <w:spacing w:before="240" w:after="60" w:line="240" w:lineRule="auto"/>
      <w:ind w:firstLine="709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_Многоуровневый_1 Знак"/>
    <w:basedOn w:val="a3"/>
    <w:link w:val="1"/>
    <w:uiPriority w:val="9"/>
    <w:rsid w:val="008434BD"/>
    <w:rPr>
      <w:rFonts w:asciiTheme="majorHAnsi" w:eastAsia="Times New Roman" w:hAnsiTheme="majorHAnsi" w:cstheme="majorBidi"/>
      <w:b/>
      <w:bCs/>
      <w:kern w:val="32"/>
      <w:sz w:val="24"/>
      <w:szCs w:val="32"/>
      <w:lang w:eastAsia="ru-RU"/>
    </w:rPr>
  </w:style>
  <w:style w:type="character" w:customStyle="1" w:styleId="22">
    <w:name w:val="Заголовок 2 Знак"/>
    <w:aliases w:val="h2 Знак,A.B.C. Знак,l2 Знак,heading 2 Знак,H2 Знак,Знак Знак, Знак Знак,Numbered text 3 Знак1,Subhead A Знак,H21 Знак,H22 Знак,H23 Знак,H24 Знак,H25 Знак,H26 Знак,H27 Знак,H28 Знак,H29 Знак,H210 Знак,H211 Знак,H221 Знак,H231 Знак"/>
    <w:basedOn w:val="a3"/>
    <w:link w:val="21"/>
    <w:uiPriority w:val="9"/>
    <w:rsid w:val="008434B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6">
    <w:name w:val="List Paragraph"/>
    <w:aliases w:val="Bullet List,FooterText,List Paragraph1,numbered,Paragraphe de liste1,Bulletr List Paragraph,ТЗ список,Подпись рисунка,Маркированный список_уровень1,lp1,Абзац списка литеральный,Булет1,1Булет,it_List1,ПАРАГРАФ,List Paragraph,Таблица - текст"/>
    <w:basedOn w:val="a2"/>
    <w:link w:val="a7"/>
    <w:uiPriority w:val="99"/>
    <w:qFormat/>
    <w:rsid w:val="008434BD"/>
    <w:pPr>
      <w:ind w:left="720"/>
      <w:contextualSpacing/>
    </w:pPr>
  </w:style>
  <w:style w:type="table" w:styleId="a8">
    <w:name w:val="Table Grid"/>
    <w:aliases w:val="Сетка таблицы GR"/>
    <w:basedOn w:val="a4"/>
    <w:uiPriority w:val="59"/>
    <w:rsid w:val="008434BD"/>
    <w:pPr>
      <w:spacing w:after="0" w:line="240" w:lineRule="auto"/>
    </w:pPr>
    <w:rPr>
      <w:rFonts w:eastAsiaTheme="minorEastAsia" w:cs="Times New Roman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Абзац"/>
    <w:basedOn w:val="a2"/>
    <w:link w:val="aa"/>
    <w:qFormat/>
    <w:rsid w:val="008434BD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Абзац Знак"/>
    <w:link w:val="a9"/>
    <w:rsid w:val="008434B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Абзац списка Знак"/>
    <w:aliases w:val="Bullet List Знак,FooterText Знак,List Paragraph1 Знак,numbered Знак,Paragraphe de liste1 Знак,Bulletr List Paragraph Знак,ТЗ список Знак,Подпись рисунка Знак,Маркированный список_уровень1 Знак,lp1 Знак,Абзац списка литеральный Знак"/>
    <w:link w:val="a6"/>
    <w:uiPriority w:val="99"/>
    <w:qFormat/>
    <w:locked/>
    <w:rsid w:val="008434BD"/>
  </w:style>
  <w:style w:type="paragraph" w:customStyle="1" w:styleId="10">
    <w:name w:val="1 Пункт"/>
    <w:basedOn w:val="a2"/>
    <w:qFormat/>
    <w:rsid w:val="008434BD"/>
    <w:pPr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 w:cs="Times New Roman"/>
      <w:sz w:val="24"/>
      <w:szCs w:val="24"/>
      <w:lang w:eastAsia="ru-RU"/>
    </w:rPr>
  </w:style>
  <w:style w:type="paragraph" w:customStyle="1" w:styleId="2">
    <w:name w:val="2 Подпункт"/>
    <w:basedOn w:val="10"/>
    <w:qFormat/>
    <w:rsid w:val="008434BD"/>
    <w:pPr>
      <w:numPr>
        <w:ilvl w:val="2"/>
      </w:numPr>
      <w:outlineLvl w:val="2"/>
    </w:pPr>
    <w:rPr>
      <w:spacing w:val="-4"/>
    </w:rPr>
  </w:style>
  <w:style w:type="paragraph" w:customStyle="1" w:styleId="30">
    <w:name w:val="Каталог ИТ3"/>
    <w:basedOn w:val="a2"/>
    <w:link w:val="31"/>
    <w:qFormat/>
    <w:rsid w:val="008434BD"/>
    <w:pPr>
      <w:keepNext/>
      <w:spacing w:before="240" w:after="60"/>
      <w:ind w:left="720"/>
      <w:outlineLvl w:val="1"/>
    </w:pPr>
    <w:rPr>
      <w:rFonts w:ascii="Times New Roman" w:eastAsia="Times New Roman" w:hAnsi="Times New Roman" w:cs="Times New Roman"/>
      <w:b/>
      <w:iCs/>
    </w:rPr>
  </w:style>
  <w:style w:type="character" w:customStyle="1" w:styleId="31">
    <w:name w:val="Каталог ИТ3 Знак"/>
    <w:link w:val="30"/>
    <w:rsid w:val="008434BD"/>
    <w:rPr>
      <w:rFonts w:ascii="Times New Roman" w:eastAsia="Times New Roman" w:hAnsi="Times New Roman" w:cs="Times New Roman"/>
      <w:b/>
      <w:iCs/>
    </w:rPr>
  </w:style>
  <w:style w:type="paragraph" w:customStyle="1" w:styleId="a0">
    <w:name w:val="Основной текст_для списков"/>
    <w:basedOn w:val="a2"/>
    <w:link w:val="ab"/>
    <w:qFormat/>
    <w:rsid w:val="008434BD"/>
    <w:pPr>
      <w:numPr>
        <w:numId w:val="3"/>
      </w:numPr>
      <w:tabs>
        <w:tab w:val="left" w:pos="851"/>
      </w:tabs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_для списков Знак"/>
    <w:link w:val="a0"/>
    <w:rsid w:val="008434BD"/>
    <w:rPr>
      <w:rFonts w:ascii="Times New Roman" w:eastAsia="Calibri" w:hAnsi="Times New Roman" w:cs="Times New Roman"/>
      <w:sz w:val="24"/>
      <w:szCs w:val="24"/>
    </w:rPr>
  </w:style>
  <w:style w:type="paragraph" w:customStyle="1" w:styleId="a">
    <w:name w:val="Номер"/>
    <w:basedOn w:val="a6"/>
    <w:link w:val="ac"/>
    <w:qFormat/>
    <w:rsid w:val="008434BD"/>
    <w:pPr>
      <w:numPr>
        <w:numId w:val="2"/>
      </w:numPr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Номер Знак"/>
    <w:link w:val="a"/>
    <w:rsid w:val="008434B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Обычный_таблица"/>
    <w:basedOn w:val="a2"/>
    <w:link w:val="ae"/>
    <w:rsid w:val="008434BD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e">
    <w:name w:val="Обычный_таблица Знак"/>
    <w:link w:val="ad"/>
    <w:rsid w:val="008434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3">
    <w:name w:val="Обычный 13"/>
    <w:basedOn w:val="a2"/>
    <w:link w:val="130"/>
    <w:qFormat/>
    <w:rsid w:val="008434BD"/>
    <w:pPr>
      <w:tabs>
        <w:tab w:val="left" w:pos="993"/>
      </w:tabs>
      <w:spacing w:after="0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0">
    <w:name w:val="Обычный 13 Знак"/>
    <w:link w:val="13"/>
    <w:rsid w:val="008434B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hnormal">
    <w:name w:val="ph_normal"/>
    <w:basedOn w:val="a2"/>
    <w:link w:val="phnormal0"/>
    <w:rsid w:val="008434BD"/>
    <w:pPr>
      <w:spacing w:after="0" w:line="360" w:lineRule="auto"/>
      <w:ind w:right="170"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normal0">
    <w:name w:val="ph_normal Знак Знак"/>
    <w:link w:val="phnormal"/>
    <w:rsid w:val="008434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Уровень 1"/>
    <w:next w:val="a2"/>
    <w:qFormat/>
    <w:rsid w:val="003233EE"/>
    <w:pPr>
      <w:numPr>
        <w:numId w:val="15"/>
      </w:num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0">
    <w:name w:val="Уровень 2"/>
    <w:next w:val="a2"/>
    <w:qFormat/>
    <w:rsid w:val="003233EE"/>
    <w:pPr>
      <w:numPr>
        <w:ilvl w:val="1"/>
        <w:numId w:val="15"/>
      </w:num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Уровень 3"/>
    <w:next w:val="a2"/>
    <w:qFormat/>
    <w:rsid w:val="003233EE"/>
    <w:pPr>
      <w:numPr>
        <w:ilvl w:val="2"/>
        <w:numId w:val="15"/>
      </w:num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4">
    <w:name w:val="Уровень 4"/>
    <w:next w:val="a2"/>
    <w:qFormat/>
    <w:rsid w:val="003233EE"/>
    <w:pPr>
      <w:numPr>
        <w:ilvl w:val="3"/>
        <w:numId w:val="15"/>
      </w:num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Уровень 5"/>
    <w:next w:val="a2"/>
    <w:qFormat/>
    <w:rsid w:val="003233EE"/>
    <w:pPr>
      <w:numPr>
        <w:ilvl w:val="4"/>
        <w:numId w:val="15"/>
      </w:num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">
    <w:name w:val="Уровень 6"/>
    <w:next w:val="a2"/>
    <w:qFormat/>
    <w:rsid w:val="003233EE"/>
    <w:pPr>
      <w:numPr>
        <w:ilvl w:val="5"/>
        <w:numId w:val="15"/>
      </w:num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">
    <w:name w:val="Уровень 7"/>
    <w:next w:val="a2"/>
    <w:qFormat/>
    <w:rsid w:val="003233EE"/>
    <w:pPr>
      <w:numPr>
        <w:ilvl w:val="6"/>
        <w:numId w:val="15"/>
      </w:num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">
    <w:name w:val="Уровень 8"/>
    <w:next w:val="a2"/>
    <w:qFormat/>
    <w:rsid w:val="003233EE"/>
    <w:pPr>
      <w:numPr>
        <w:ilvl w:val="7"/>
        <w:numId w:val="15"/>
      </w:num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">
    <w:name w:val="Уровень 9"/>
    <w:next w:val="a2"/>
    <w:qFormat/>
    <w:rsid w:val="003233EE"/>
    <w:pPr>
      <w:numPr>
        <w:ilvl w:val="8"/>
        <w:numId w:val="15"/>
      </w:num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">
    <w:name w:val="ОбычныйТекст"/>
    <w:next w:val="a2"/>
    <w:link w:val="af0"/>
    <w:qFormat/>
    <w:rsid w:val="003233EE"/>
    <w:pPr>
      <w:spacing w:after="0"/>
      <w:ind w:firstLine="709"/>
      <w:jc w:val="both"/>
    </w:pPr>
    <w:rPr>
      <w:rFonts w:ascii="Times New Roman" w:hAnsi="Times New Roman" w:cs="Times New Roman"/>
      <w:sz w:val="24"/>
      <w:szCs w:val="28"/>
    </w:rPr>
  </w:style>
  <w:style w:type="character" w:customStyle="1" w:styleId="af0">
    <w:name w:val="ОбычныйТекст Знак"/>
    <w:basedOn w:val="a3"/>
    <w:link w:val="af"/>
    <w:rsid w:val="003233EE"/>
    <w:rPr>
      <w:rFonts w:ascii="Times New Roman" w:hAnsi="Times New Roman" w:cs="Times New Roman"/>
      <w:sz w:val="24"/>
      <w:szCs w:val="28"/>
    </w:rPr>
  </w:style>
  <w:style w:type="paragraph" w:customStyle="1" w:styleId="14">
    <w:name w:val="Заголовок1"/>
    <w:basedOn w:val="a2"/>
    <w:qFormat/>
    <w:rsid w:val="003233EE"/>
    <w:pPr>
      <w:keepNext/>
      <w:tabs>
        <w:tab w:val="left" w:pos="567"/>
      </w:tabs>
      <w:spacing w:after="120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f1">
    <w:name w:val="Normal (Web)"/>
    <w:basedOn w:val="a2"/>
    <w:uiPriority w:val="99"/>
    <w:unhideWhenUsed/>
    <w:rsid w:val="003233E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Дефис1"/>
    <w:basedOn w:val="a2"/>
    <w:link w:val="16"/>
    <w:qFormat/>
    <w:rsid w:val="003233EE"/>
    <w:pPr>
      <w:tabs>
        <w:tab w:val="left" w:pos="459"/>
      </w:tabs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Дефис1 Знак"/>
    <w:link w:val="15"/>
    <w:rsid w:val="003233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Приложение"/>
    <w:basedOn w:val="a6"/>
    <w:link w:val="af2"/>
    <w:qFormat/>
    <w:rsid w:val="00DE533D"/>
    <w:pPr>
      <w:numPr>
        <w:numId w:val="27"/>
      </w:numPr>
      <w:spacing w:after="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риложение Знак"/>
    <w:basedOn w:val="a7"/>
    <w:link w:val="a1"/>
    <w:rsid w:val="00DE533D"/>
    <w:rPr>
      <w:rFonts w:ascii="Times New Roman" w:hAnsi="Times New Roman" w:cs="Times New Roman"/>
      <w:b/>
      <w:bCs/>
      <w:sz w:val="24"/>
      <w:szCs w:val="24"/>
    </w:rPr>
  </w:style>
  <w:style w:type="paragraph" w:customStyle="1" w:styleId="2-2">
    <w:name w:val="Номер 2-2"/>
    <w:basedOn w:val="a6"/>
    <w:link w:val="2-20"/>
    <w:qFormat/>
    <w:rsid w:val="00DE533D"/>
    <w:pPr>
      <w:numPr>
        <w:ilvl w:val="1"/>
        <w:numId w:val="34"/>
      </w:numPr>
      <w:tabs>
        <w:tab w:val="left" w:pos="459"/>
      </w:tabs>
      <w:ind w:hanging="77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2-20">
    <w:name w:val="Номер 2-2 Знак"/>
    <w:link w:val="2-2"/>
    <w:rsid w:val="00DE533D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6741</Words>
  <Characters>38424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Ася Викторовна</dc:creator>
  <cp:lastModifiedBy>Тимофеева Светлана Владиславовна</cp:lastModifiedBy>
  <cp:revision>5</cp:revision>
  <dcterms:created xsi:type="dcterms:W3CDTF">2026-02-11T14:22:00Z</dcterms:created>
  <dcterms:modified xsi:type="dcterms:W3CDTF">2026-02-11T14:45:00Z</dcterms:modified>
</cp:coreProperties>
</file>