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C7" w:rsidRPr="00544799" w:rsidRDefault="00544799" w:rsidP="00FC3507">
      <w:pPr>
        <w:spacing w:after="0" w:line="240" w:lineRule="auto"/>
        <w:ind w:left="11340" w:hanging="28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4799">
        <w:rPr>
          <w:rFonts w:ascii="Times New Roman" w:hAnsi="Times New Roman" w:cs="Times New Roman"/>
          <w:sz w:val="24"/>
          <w:szCs w:val="24"/>
        </w:rPr>
        <w:t xml:space="preserve">УТВЕРЖДЕНЫ </w:t>
      </w:r>
    </w:p>
    <w:p w:rsidR="002E26AA" w:rsidRDefault="00544799" w:rsidP="00FC3507">
      <w:pPr>
        <w:spacing w:after="0" w:line="240" w:lineRule="auto"/>
        <w:ind w:left="11340" w:hanging="283"/>
        <w:rPr>
          <w:rFonts w:ascii="Times New Roman" w:hAnsi="Times New Roman" w:cs="Times New Roman"/>
          <w:sz w:val="24"/>
          <w:szCs w:val="24"/>
        </w:rPr>
      </w:pPr>
      <w:r w:rsidRPr="00544799">
        <w:rPr>
          <w:rFonts w:ascii="Times New Roman" w:hAnsi="Times New Roman" w:cs="Times New Roman"/>
          <w:sz w:val="24"/>
          <w:szCs w:val="24"/>
        </w:rPr>
        <w:t xml:space="preserve">областным законом </w:t>
      </w:r>
    </w:p>
    <w:p w:rsidR="00645043" w:rsidRDefault="00FC3507" w:rsidP="00FC3507">
      <w:pPr>
        <w:spacing w:after="0" w:line="240" w:lineRule="auto"/>
        <w:ind w:left="11340" w:hanging="283"/>
        <w:rPr>
          <w:rFonts w:ascii="Times New Roman" w:hAnsi="Times New Roman" w:cs="Times New Roman"/>
          <w:sz w:val="24"/>
          <w:szCs w:val="24"/>
        </w:rPr>
      </w:pPr>
      <w:r w:rsidRPr="00E0186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от 22 декабря 2025 года № 173-оз</w:t>
      </w:r>
    </w:p>
    <w:p w:rsidR="00544799" w:rsidRPr="00544799" w:rsidRDefault="00544799" w:rsidP="00FC3507">
      <w:pPr>
        <w:spacing w:after="0" w:line="240" w:lineRule="auto"/>
        <w:ind w:left="11340" w:hanging="283"/>
        <w:rPr>
          <w:rFonts w:ascii="Times New Roman" w:hAnsi="Times New Roman" w:cs="Times New Roman"/>
          <w:sz w:val="24"/>
          <w:szCs w:val="24"/>
        </w:rPr>
      </w:pPr>
      <w:r w:rsidRPr="00544799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645043">
        <w:rPr>
          <w:rFonts w:ascii="Times New Roman" w:hAnsi="Times New Roman" w:cs="Times New Roman"/>
          <w:sz w:val="24"/>
          <w:szCs w:val="24"/>
        </w:rPr>
        <w:t>20</w:t>
      </w:r>
      <w:r w:rsidRPr="00544799">
        <w:rPr>
          <w:rFonts w:ascii="Times New Roman" w:hAnsi="Times New Roman" w:cs="Times New Roman"/>
          <w:sz w:val="24"/>
          <w:szCs w:val="24"/>
        </w:rPr>
        <w:t>)</w:t>
      </w:r>
    </w:p>
    <w:p w:rsidR="00544799" w:rsidRDefault="00544799" w:rsidP="00645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07C" w:rsidRDefault="00BF107C" w:rsidP="00645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07C" w:rsidRDefault="00BF107C" w:rsidP="00645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799" w:rsidRDefault="00544799" w:rsidP="00645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799" w:rsidRPr="00544799" w:rsidRDefault="00544799" w:rsidP="005447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4799">
        <w:rPr>
          <w:rFonts w:ascii="Times New Roman" w:hAnsi="Times New Roman" w:cs="Times New Roman"/>
          <w:b/>
          <w:sz w:val="26"/>
          <w:szCs w:val="26"/>
        </w:rPr>
        <w:t xml:space="preserve">ИСТОЧНИКИ </w:t>
      </w:r>
      <w:r w:rsidRPr="00544799">
        <w:rPr>
          <w:rFonts w:ascii="Times New Roman" w:hAnsi="Times New Roman" w:cs="Times New Roman"/>
          <w:b/>
          <w:sz w:val="26"/>
          <w:szCs w:val="26"/>
        </w:rPr>
        <w:br/>
      </w:r>
      <w:r w:rsidR="00645043" w:rsidRPr="001850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внутреннего финансирования дефицита областного бюджета Ленинградской области</w:t>
      </w:r>
      <w:r w:rsidR="006450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44799">
        <w:rPr>
          <w:rFonts w:ascii="Times New Roman" w:hAnsi="Times New Roman" w:cs="Times New Roman"/>
          <w:b/>
          <w:sz w:val="26"/>
          <w:szCs w:val="26"/>
        </w:rPr>
        <w:br/>
      </w:r>
      <w:r w:rsidR="00645043" w:rsidRPr="001850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2026 год и на плановый период 2027 и 2028 годов</w:t>
      </w:r>
    </w:p>
    <w:p w:rsidR="00544799" w:rsidRDefault="00544799" w:rsidP="00645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07C" w:rsidRDefault="00BF107C" w:rsidP="00645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8079"/>
        <w:gridCol w:w="1417"/>
        <w:gridCol w:w="1417"/>
        <w:gridCol w:w="1418"/>
      </w:tblGrid>
      <w:tr w:rsidR="00544799" w:rsidRPr="00544799" w:rsidTr="000822DF">
        <w:trPr>
          <w:trHeight w:val="516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классификации</w:t>
            </w:r>
          </w:p>
        </w:tc>
        <w:tc>
          <w:tcPr>
            <w:tcW w:w="8079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(тысяч рублей)</w:t>
            </w:r>
          </w:p>
        </w:tc>
      </w:tr>
      <w:tr w:rsidR="00544799" w:rsidRPr="00544799" w:rsidTr="000822DF">
        <w:trPr>
          <w:trHeight w:val="20"/>
        </w:trPr>
        <w:tc>
          <w:tcPr>
            <w:tcW w:w="2693" w:type="dxa"/>
            <w:vMerge/>
            <w:tcBorders>
              <w:bottom w:val="nil"/>
            </w:tcBorders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  <w:hideMark/>
          </w:tcPr>
          <w:p w:rsidR="00544799" w:rsidRPr="00544799" w:rsidRDefault="00544799" w:rsidP="00544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hideMark/>
          </w:tcPr>
          <w:p w:rsidR="00544799" w:rsidRPr="00544799" w:rsidRDefault="00544799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6450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hideMark/>
          </w:tcPr>
          <w:p w:rsidR="00544799" w:rsidRPr="00544799" w:rsidRDefault="00544799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6450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hideMark/>
          </w:tcPr>
          <w:p w:rsidR="00544799" w:rsidRPr="00544799" w:rsidRDefault="00544799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6450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</w:tr>
    </w:tbl>
    <w:p w:rsidR="000822DF" w:rsidRPr="000822DF" w:rsidRDefault="000822DF" w:rsidP="000822DF">
      <w:pPr>
        <w:tabs>
          <w:tab w:val="left" w:pos="2755"/>
          <w:tab w:val="left" w:pos="10834"/>
          <w:tab w:val="left" w:pos="12251"/>
          <w:tab w:val="left" w:pos="13668"/>
        </w:tabs>
        <w:spacing w:after="0" w:line="14" w:lineRule="auto"/>
        <w:ind w:left="62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8079"/>
        <w:gridCol w:w="1417"/>
        <w:gridCol w:w="1417"/>
        <w:gridCol w:w="1418"/>
      </w:tblGrid>
      <w:tr w:rsidR="000822DF" w:rsidRPr="00544799" w:rsidTr="000822DF">
        <w:trPr>
          <w:cantSplit/>
          <w:trHeight w:val="20"/>
          <w:tblHeader/>
        </w:trPr>
        <w:tc>
          <w:tcPr>
            <w:tcW w:w="2693" w:type="dxa"/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079" w:type="dxa"/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45043" w:rsidRPr="00544799" w:rsidTr="00645043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8079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7 400 000,0</w:t>
            </w:r>
          </w:p>
        </w:tc>
      </w:tr>
      <w:tr w:rsidR="00645043" w:rsidRPr="00544799" w:rsidTr="00645043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01 02 00 00 02 0000 000</w:t>
            </w:r>
          </w:p>
        </w:tc>
        <w:tc>
          <w:tcPr>
            <w:tcW w:w="8079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Кредиты кредитных организаций </w:t>
            </w:r>
            <w:r w:rsidR="002B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18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Российской Федерации, полученные субъектами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7 400 000,0</w:t>
            </w:r>
          </w:p>
        </w:tc>
      </w:tr>
      <w:tr w:rsidR="00645043" w:rsidRPr="00544799" w:rsidTr="00645043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01 03 00 00 00 0000 000</w:t>
            </w:r>
          </w:p>
        </w:tc>
        <w:tc>
          <w:tcPr>
            <w:tcW w:w="8079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2 721 528,7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-70 916,0</w:t>
            </w:r>
          </w:p>
        </w:tc>
        <w:tc>
          <w:tcPr>
            <w:tcW w:w="1418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-1 024 511,4</w:t>
            </w:r>
          </w:p>
        </w:tc>
      </w:tr>
      <w:tr w:rsidR="00645043" w:rsidRPr="00544799" w:rsidTr="00645043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01 03 01 00 02 0000 000</w:t>
            </w:r>
          </w:p>
        </w:tc>
        <w:tc>
          <w:tcPr>
            <w:tcW w:w="8079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2 721 528,7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-70 916,0</w:t>
            </w:r>
          </w:p>
        </w:tc>
        <w:tc>
          <w:tcPr>
            <w:tcW w:w="1418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-1 024 511,4</w:t>
            </w:r>
          </w:p>
        </w:tc>
      </w:tr>
      <w:tr w:rsidR="00645043" w:rsidRPr="00544799" w:rsidTr="00645043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8079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2 796 867,9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51 649,9</w:t>
            </w:r>
          </w:p>
        </w:tc>
        <w:tc>
          <w:tcPr>
            <w:tcW w:w="1418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67 374,6</w:t>
            </w:r>
          </w:p>
        </w:tc>
      </w:tr>
      <w:tr w:rsidR="00645043" w:rsidRPr="00544799" w:rsidTr="00645043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01 05 02 01 02 0000 000</w:t>
            </w:r>
          </w:p>
        </w:tc>
        <w:tc>
          <w:tcPr>
            <w:tcW w:w="8079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прочих остатков денежных средств бюджетов субъектов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2 796 867,9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51 649,9</w:t>
            </w:r>
          </w:p>
        </w:tc>
        <w:tc>
          <w:tcPr>
            <w:tcW w:w="1418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67 374,6</w:t>
            </w:r>
          </w:p>
        </w:tc>
      </w:tr>
      <w:tr w:rsidR="00645043" w:rsidRPr="00544799" w:rsidTr="00645043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01 06 00 00 00 0000 000</w:t>
            </w:r>
          </w:p>
        </w:tc>
        <w:tc>
          <w:tcPr>
            <w:tcW w:w="8079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22 200 000,0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11 900 000,0</w:t>
            </w:r>
          </w:p>
        </w:tc>
        <w:tc>
          <w:tcPr>
            <w:tcW w:w="1418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5043" w:rsidRPr="00544799" w:rsidTr="00645043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01 06 01 00 00 0000 000</w:t>
            </w:r>
          </w:p>
        </w:tc>
        <w:tc>
          <w:tcPr>
            <w:tcW w:w="8079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 и иные формы участия в капитале, находящиеся в государственной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5043" w:rsidRPr="00544799" w:rsidTr="00645043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01 06 01 00 02 0000 000</w:t>
            </w:r>
          </w:p>
        </w:tc>
        <w:tc>
          <w:tcPr>
            <w:tcW w:w="8079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от продажи акций и иных форм участия в капитале, находящихся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 субъектов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5043" w:rsidRPr="00544799" w:rsidTr="00645043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01 06 05 00 00 0000 000</w:t>
            </w:r>
          </w:p>
        </w:tc>
        <w:tc>
          <w:tcPr>
            <w:tcW w:w="8079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5043" w:rsidRPr="00544799" w:rsidTr="00645043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01 06 05 01 02 0000 000</w:t>
            </w:r>
          </w:p>
        </w:tc>
        <w:tc>
          <w:tcPr>
            <w:tcW w:w="8079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кредиты, предоставленные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5043" w:rsidRPr="00544799" w:rsidTr="000822DF">
        <w:trPr>
          <w:cantSplit/>
          <w:trHeight w:val="20"/>
        </w:trPr>
        <w:tc>
          <w:tcPr>
            <w:tcW w:w="2693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01 06 05 02 02 0000 000</w:t>
            </w:r>
          </w:p>
        </w:tc>
        <w:tc>
          <w:tcPr>
            <w:tcW w:w="8079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кредиты, предоставленные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5043" w:rsidRPr="00544799" w:rsidTr="000822DF">
        <w:trPr>
          <w:cantSplit/>
          <w:trHeight w:val="20"/>
        </w:trPr>
        <w:tc>
          <w:tcPr>
            <w:tcW w:w="2693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01 06 10 00 00 0000 000</w:t>
            </w:r>
          </w:p>
        </w:tc>
        <w:tc>
          <w:tcPr>
            <w:tcW w:w="8079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по управлению остатками средств на единых счетах бюджетов</w:t>
            </w:r>
          </w:p>
        </w:tc>
        <w:tc>
          <w:tcPr>
            <w:tcW w:w="1417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22 200 000,0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11 900 000,0</w:t>
            </w:r>
          </w:p>
        </w:tc>
        <w:tc>
          <w:tcPr>
            <w:tcW w:w="1418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5043" w:rsidRPr="00544799" w:rsidTr="000822DF">
        <w:trPr>
          <w:cantSplit/>
          <w:trHeight w:val="20"/>
        </w:trPr>
        <w:tc>
          <w:tcPr>
            <w:tcW w:w="2693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01 06 10 01 02 0000 000</w:t>
            </w:r>
          </w:p>
        </w:tc>
        <w:tc>
          <w:tcPr>
            <w:tcW w:w="8079" w:type="dxa"/>
            <w:shd w:val="clear" w:color="auto" w:fill="auto"/>
            <w:hideMark/>
          </w:tcPr>
          <w:p w:rsidR="00645043" w:rsidRPr="0018508F" w:rsidRDefault="00645043" w:rsidP="002B5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активы в собственности субъектов Российской Федерации за</w:t>
            </w:r>
            <w:r w:rsidR="002B5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средств бюджетов субъектов Российской Федерации, размещенных на депозитах в валюте Российской Федерации и в иностранной валюте</w:t>
            </w:r>
          </w:p>
        </w:tc>
        <w:tc>
          <w:tcPr>
            <w:tcW w:w="1417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22 200 000,0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11 900 000,0</w:t>
            </w:r>
          </w:p>
        </w:tc>
        <w:tc>
          <w:tcPr>
            <w:tcW w:w="1418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5043" w:rsidRPr="00544799" w:rsidTr="000822DF">
        <w:trPr>
          <w:cantSplit/>
          <w:trHeight w:val="20"/>
        </w:trPr>
        <w:tc>
          <w:tcPr>
            <w:tcW w:w="2693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01 06 10 02 02 0000 000</w:t>
            </w:r>
          </w:p>
        </w:tc>
        <w:tc>
          <w:tcPr>
            <w:tcW w:w="8079" w:type="dxa"/>
            <w:shd w:val="clear" w:color="auto" w:fill="auto"/>
            <w:hideMark/>
          </w:tcPr>
          <w:p w:rsidR="00645043" w:rsidRPr="0018508F" w:rsidRDefault="00645043" w:rsidP="002B5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активы в собственности субъектов Российской Федерации за</w:t>
            </w:r>
            <w:r w:rsidR="002B5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бюджета субъекта Российской Федерации, казначейских счетах для осуществления и отражения операций с</w:t>
            </w:r>
            <w:r w:rsidR="002B5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денежными средствами бюджетных и автономных учреждений, единых счетах бюджетов государственных внебюджетных фондов,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5043" w:rsidRPr="00544799" w:rsidTr="000822DF">
        <w:trPr>
          <w:cantSplit/>
          <w:trHeight w:val="20"/>
        </w:trPr>
        <w:tc>
          <w:tcPr>
            <w:tcW w:w="2693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01 06 10 04 02 0000 000</w:t>
            </w:r>
          </w:p>
        </w:tc>
        <w:tc>
          <w:tcPr>
            <w:tcW w:w="8079" w:type="dxa"/>
            <w:shd w:val="clear" w:color="auto" w:fill="auto"/>
            <w:hideMark/>
          </w:tcPr>
          <w:p w:rsidR="00645043" w:rsidRPr="0018508F" w:rsidRDefault="00645043" w:rsidP="002B5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активы в собственности субъектов Российской Федерации за</w:t>
            </w:r>
            <w:r w:rsidR="002B5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приобретения ценных бумаг (кроме акций) по договорам репо</w:t>
            </w:r>
          </w:p>
        </w:tc>
        <w:tc>
          <w:tcPr>
            <w:tcW w:w="1417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5043" w:rsidRPr="00645043" w:rsidTr="000822DF">
        <w:trPr>
          <w:cantSplit/>
          <w:trHeight w:val="20"/>
        </w:trPr>
        <w:tc>
          <w:tcPr>
            <w:tcW w:w="2693" w:type="dxa"/>
            <w:shd w:val="clear" w:color="auto" w:fill="auto"/>
            <w:noWrap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источников внутреннего финансирования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27 718 396,6</w:t>
            </w:r>
          </w:p>
        </w:tc>
        <w:tc>
          <w:tcPr>
            <w:tcW w:w="1417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11 880 733,9</w:t>
            </w:r>
          </w:p>
        </w:tc>
        <w:tc>
          <w:tcPr>
            <w:tcW w:w="1418" w:type="dxa"/>
            <w:shd w:val="clear" w:color="auto" w:fill="auto"/>
            <w:hideMark/>
          </w:tcPr>
          <w:p w:rsidR="00645043" w:rsidRPr="0018508F" w:rsidRDefault="00645043" w:rsidP="006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6 442 863,2</w:t>
            </w:r>
          </w:p>
        </w:tc>
      </w:tr>
    </w:tbl>
    <w:p w:rsidR="00544799" w:rsidRPr="00544799" w:rsidRDefault="00544799" w:rsidP="00544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44799" w:rsidRPr="00544799" w:rsidSect="000822DF">
      <w:headerReference w:type="default" r:id="rId6"/>
      <w:pgSz w:w="16838" w:h="11906" w:orient="landscape"/>
      <w:pgMar w:top="153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1E2" w:rsidRDefault="003511E2" w:rsidP="000822DF">
      <w:pPr>
        <w:spacing w:after="0" w:line="240" w:lineRule="auto"/>
      </w:pPr>
      <w:r>
        <w:separator/>
      </w:r>
    </w:p>
  </w:endnote>
  <w:endnote w:type="continuationSeparator" w:id="0">
    <w:p w:rsidR="003511E2" w:rsidRDefault="003511E2" w:rsidP="0008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1E2" w:rsidRDefault="003511E2" w:rsidP="000822DF">
      <w:pPr>
        <w:spacing w:after="0" w:line="240" w:lineRule="auto"/>
      </w:pPr>
      <w:r>
        <w:separator/>
      </w:r>
    </w:p>
  </w:footnote>
  <w:footnote w:type="continuationSeparator" w:id="0">
    <w:p w:rsidR="003511E2" w:rsidRDefault="003511E2" w:rsidP="00082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50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22DF" w:rsidRPr="000822DF" w:rsidRDefault="000822DF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822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22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22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08B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22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22DF" w:rsidRPr="000822DF" w:rsidRDefault="000822D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d132675-c3a8-42d9-b85e-2cbb17a715b5"/>
  </w:docVars>
  <w:rsids>
    <w:rsidRoot w:val="00EA178B"/>
    <w:rsid w:val="000822DF"/>
    <w:rsid w:val="00116D19"/>
    <w:rsid w:val="001714AB"/>
    <w:rsid w:val="00282BB1"/>
    <w:rsid w:val="002B55D6"/>
    <w:rsid w:val="002E26AA"/>
    <w:rsid w:val="00326906"/>
    <w:rsid w:val="003505B1"/>
    <w:rsid w:val="003511E2"/>
    <w:rsid w:val="00385BF3"/>
    <w:rsid w:val="00544799"/>
    <w:rsid w:val="00645043"/>
    <w:rsid w:val="007C0112"/>
    <w:rsid w:val="009208BC"/>
    <w:rsid w:val="00997405"/>
    <w:rsid w:val="009A70C7"/>
    <w:rsid w:val="00B814E3"/>
    <w:rsid w:val="00BF107C"/>
    <w:rsid w:val="00EA178B"/>
    <w:rsid w:val="00FA340D"/>
    <w:rsid w:val="00FC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BA2B1-1416-4B4A-B407-A5B33998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22DF"/>
  </w:style>
  <w:style w:type="paragraph" w:styleId="a5">
    <w:name w:val="footer"/>
    <w:basedOn w:val="a"/>
    <w:link w:val="a6"/>
    <w:uiPriority w:val="99"/>
    <w:unhideWhenUsed/>
    <w:rsid w:val="0008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22DF"/>
  </w:style>
  <w:style w:type="paragraph" w:styleId="a7">
    <w:name w:val="Balloon Text"/>
    <w:basedOn w:val="a"/>
    <w:link w:val="a8"/>
    <w:uiPriority w:val="99"/>
    <w:semiHidden/>
    <w:unhideWhenUsed/>
    <w:rsid w:val="002B5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5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 Тамара Юрьевна</dc:creator>
  <cp:keywords/>
  <dc:description/>
  <cp:lastModifiedBy>Анастасия Анатольевна Яловая</cp:lastModifiedBy>
  <cp:revision>2</cp:revision>
  <cp:lastPrinted>2025-12-17T07:23:00Z</cp:lastPrinted>
  <dcterms:created xsi:type="dcterms:W3CDTF">2025-12-22T14:33:00Z</dcterms:created>
  <dcterms:modified xsi:type="dcterms:W3CDTF">2025-12-22T14:33:00Z</dcterms:modified>
</cp:coreProperties>
</file>