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C7" w:rsidRPr="00532A6D" w:rsidRDefault="00532A6D" w:rsidP="00532A6D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32A6D"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A6D" w:rsidRPr="00532A6D" w:rsidRDefault="00532A6D" w:rsidP="00532A6D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 w:rsidRPr="00532A6D">
        <w:rPr>
          <w:rFonts w:ascii="Times New Roman" w:hAnsi="Times New Roman" w:cs="Times New Roman"/>
          <w:sz w:val="24"/>
          <w:szCs w:val="24"/>
        </w:rPr>
        <w:t>областным законом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182" w:rsidRDefault="00E82E81" w:rsidP="00532A6D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 декабря 2025 года № 173-оз</w:t>
      </w:r>
    </w:p>
    <w:p w:rsidR="00532A6D" w:rsidRPr="00532A6D" w:rsidRDefault="00532A6D" w:rsidP="00532A6D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 w:rsidRPr="00532A6D">
        <w:rPr>
          <w:rFonts w:ascii="Times New Roman" w:hAnsi="Times New Roman" w:cs="Times New Roman"/>
          <w:sz w:val="24"/>
          <w:szCs w:val="24"/>
        </w:rPr>
        <w:t>(приложение 1)</w:t>
      </w:r>
    </w:p>
    <w:p w:rsidR="00532A6D" w:rsidRDefault="00532A6D" w:rsidP="00532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182" w:rsidRPr="009D50AC" w:rsidRDefault="00A92182" w:rsidP="00532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A6D" w:rsidRPr="009D50AC" w:rsidRDefault="00532A6D" w:rsidP="00532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A6D" w:rsidRPr="00532A6D" w:rsidRDefault="00532A6D" w:rsidP="00532A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2A6D">
        <w:rPr>
          <w:rFonts w:ascii="Times New Roman" w:hAnsi="Times New Roman" w:cs="Times New Roman"/>
          <w:b/>
          <w:sz w:val="26"/>
          <w:szCs w:val="26"/>
        </w:rPr>
        <w:t>Прогнозируемые поступления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D50AC">
        <w:rPr>
          <w:rFonts w:ascii="Times New Roman" w:hAnsi="Times New Roman" w:cs="Times New Roman"/>
          <w:b/>
          <w:sz w:val="26"/>
          <w:szCs w:val="26"/>
        </w:rPr>
        <w:br/>
      </w:r>
      <w:r w:rsidR="00A92182" w:rsidRPr="008845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налоговых, неналоговых доходов и безвозмездных поступлений</w:t>
      </w:r>
      <w:r w:rsidR="00A921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A92182" w:rsidRPr="008845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в областной бюджет Ленинградской области по кодам видов доходов</w:t>
      </w:r>
      <w:r w:rsidR="00A921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A92182" w:rsidRPr="008845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на 2026 год и на плановый период 2027 и 2028 годов</w:t>
      </w:r>
    </w:p>
    <w:p w:rsidR="00AE51A7" w:rsidRPr="009D50AC" w:rsidRDefault="00AE51A7" w:rsidP="00A921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3"/>
        <w:gridCol w:w="7654"/>
        <w:gridCol w:w="1559"/>
        <w:gridCol w:w="1559"/>
        <w:gridCol w:w="1559"/>
      </w:tblGrid>
      <w:tr w:rsidR="00AE51A7" w:rsidRPr="00532A6D" w:rsidTr="00AE51A7">
        <w:trPr>
          <w:cantSplit/>
          <w:trHeight w:val="20"/>
        </w:trPr>
        <w:tc>
          <w:tcPr>
            <w:tcW w:w="2693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532A6D" w:rsidRPr="00532A6D" w:rsidRDefault="00532A6D" w:rsidP="0053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2A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7654" w:type="dxa"/>
            <w:vMerge w:val="restart"/>
            <w:tcBorders>
              <w:bottom w:val="nil"/>
            </w:tcBorders>
            <w:shd w:val="clear" w:color="auto" w:fill="auto"/>
            <w:noWrap/>
            <w:hideMark/>
          </w:tcPr>
          <w:p w:rsidR="00532A6D" w:rsidRPr="00532A6D" w:rsidRDefault="00532A6D" w:rsidP="0053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2A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доходов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532A6D" w:rsidRPr="00532A6D" w:rsidRDefault="00532A6D" w:rsidP="0053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2A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r w:rsidRPr="00532A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(тысяч рублей)</w:t>
            </w:r>
          </w:p>
        </w:tc>
      </w:tr>
      <w:tr w:rsidR="00AE51A7" w:rsidRPr="00532A6D" w:rsidTr="00AE51A7">
        <w:trPr>
          <w:cantSplit/>
          <w:trHeight w:val="20"/>
        </w:trPr>
        <w:tc>
          <w:tcPr>
            <w:tcW w:w="2693" w:type="dxa"/>
            <w:vMerge/>
            <w:tcBorders>
              <w:bottom w:val="nil"/>
            </w:tcBorders>
            <w:hideMark/>
          </w:tcPr>
          <w:p w:rsidR="00532A6D" w:rsidRPr="00532A6D" w:rsidRDefault="00532A6D" w:rsidP="0053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4" w:type="dxa"/>
            <w:vMerge/>
            <w:tcBorders>
              <w:bottom w:val="nil"/>
            </w:tcBorders>
            <w:hideMark/>
          </w:tcPr>
          <w:p w:rsidR="00532A6D" w:rsidRPr="00532A6D" w:rsidRDefault="00532A6D" w:rsidP="0053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noWrap/>
            <w:hideMark/>
          </w:tcPr>
          <w:p w:rsidR="00532A6D" w:rsidRPr="00532A6D" w:rsidRDefault="00532A6D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2A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A921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Pr="00532A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noWrap/>
            <w:hideMark/>
          </w:tcPr>
          <w:p w:rsidR="00532A6D" w:rsidRPr="00532A6D" w:rsidRDefault="00532A6D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2A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A921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Pr="00532A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noWrap/>
            <w:hideMark/>
          </w:tcPr>
          <w:p w:rsidR="00532A6D" w:rsidRPr="00532A6D" w:rsidRDefault="00532A6D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2A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A921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Pr="00532A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</w:tr>
    </w:tbl>
    <w:p w:rsidR="00AE51A7" w:rsidRPr="00AE51A7" w:rsidRDefault="00AE51A7" w:rsidP="00AE51A7">
      <w:pPr>
        <w:tabs>
          <w:tab w:val="left" w:pos="2783"/>
          <w:tab w:val="left" w:pos="10437"/>
          <w:tab w:val="left" w:pos="11996"/>
          <w:tab w:val="left" w:pos="13555"/>
        </w:tabs>
        <w:spacing w:after="0" w:line="14" w:lineRule="auto"/>
        <w:ind w:left="91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tbl>
      <w:tblPr>
        <w:tblW w:w="1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3"/>
        <w:gridCol w:w="7654"/>
        <w:gridCol w:w="1559"/>
        <w:gridCol w:w="1559"/>
        <w:gridCol w:w="1559"/>
      </w:tblGrid>
      <w:tr w:rsidR="00AE51A7" w:rsidRPr="00532A6D" w:rsidTr="00A92182">
        <w:trPr>
          <w:cantSplit/>
          <w:trHeight w:val="20"/>
          <w:tblHeader/>
        </w:trPr>
        <w:tc>
          <w:tcPr>
            <w:tcW w:w="2693" w:type="dxa"/>
            <w:shd w:val="clear" w:color="auto" w:fill="auto"/>
            <w:noWrap/>
            <w:hideMark/>
          </w:tcPr>
          <w:p w:rsidR="00532A6D" w:rsidRPr="00532A6D" w:rsidRDefault="00532A6D" w:rsidP="0053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A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54" w:type="dxa"/>
            <w:shd w:val="clear" w:color="auto" w:fill="auto"/>
            <w:noWrap/>
            <w:hideMark/>
          </w:tcPr>
          <w:p w:rsidR="00532A6D" w:rsidRPr="00532A6D" w:rsidRDefault="00532A6D" w:rsidP="0053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A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2A6D" w:rsidRPr="00532A6D" w:rsidRDefault="00532A6D" w:rsidP="0053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A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2A6D" w:rsidRPr="00532A6D" w:rsidRDefault="00532A6D" w:rsidP="0053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A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2A6D" w:rsidRPr="00532A6D" w:rsidRDefault="00532A6D" w:rsidP="0053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A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A92182" w:rsidRPr="00532A6D" w:rsidTr="00D332A4">
        <w:trPr>
          <w:cantSplit/>
          <w:trHeight w:val="20"/>
        </w:trPr>
        <w:tc>
          <w:tcPr>
            <w:tcW w:w="2693" w:type="dxa"/>
            <w:shd w:val="clear" w:color="auto" w:fill="auto"/>
            <w:noWrap/>
            <w:vAlign w:val="center"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281 806 768,1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296 881 986,0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306 831 722,0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261 875 846,0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275 748 767,0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289 470 662,0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196 824 979,5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209 923 762,4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223 217 574,7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111 405 437,0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117 774 073,8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124 956 906,4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85 419 542,5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92 149 688,6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98 260 668,3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1C5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</w:t>
            </w:r>
            <w:r w:rsidR="001C5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РОССИЙСКОЙ ФЕДЕРАЦИИ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19 729 018,3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20 011 412,2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20 057 190,2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1C5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</w:t>
            </w:r>
            <w:r w:rsidR="001C5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Российской Федерации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19 729 018,3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20 011 412,2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20 057 190,2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1 212 837,0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1 474 620,0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1 631 764,0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1 05 06000 01 0000 110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профессиональный доход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1 208 000,0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1 469 600,0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1 626 560,0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1 05 07000 01 0000 110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специального налогового режима "Автоматизированная упрощенная система налогообложения"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4 837,0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5 020,0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5 204,0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37 063 244,5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37 212 897,2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37 411 427,6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33 071 028,5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33 126 359,2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33 224 526,6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1 06 04000 02 0000 110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3 992 216,0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4 086 538,0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4 186 901,0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1 07 00000 00 0000 000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1 167 418,0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1 226 262,0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1 267 005,0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1 07 01000 01 0000 110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1 164 108,0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1 222 942,0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1 263 675,0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1 07 04000 01 0000 110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3 310,0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3 320,0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3 330,0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292 923,7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276 596,2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279 883,6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1 08 06000 01 0000 110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1C5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действий, связанных с</w:t>
            </w:r>
            <w:r w:rsidR="001C5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приобретением гражданства Российской Федерации или выходом из</w:t>
            </w:r>
            <w:r w:rsidR="001C5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25 395,5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25 573,9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25 075,3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1 08 07000 01 0000 110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1C5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</w:t>
            </w:r>
            <w:r w:rsidR="001C5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совершение прочих юридически значимых действий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267 528,2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251 022,3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254 808,3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118 848,0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117 778,0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108 128,4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1 11 01000 00 0000 120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1C5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</w:t>
            </w:r>
            <w:r w:rsidR="001C5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41 334,4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40 370,4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30 459,8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1C5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</w:t>
            </w:r>
            <w:r w:rsidR="001C5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77 300,0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77 200,0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77 500,0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1 11 05300 00 0000 120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181,2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170,5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131,5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1 11 05400 00 0000 120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1C5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публичный сервитут, предусмотренная решением уполномоченного органа об установлении публичного сервитута в</w:t>
            </w:r>
            <w:r w:rsidR="001C5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614 070,6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629 424,9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621 759,8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294 113,8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297 446,8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289 781,7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1 12 02000 00 0000 120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при пользовании недрами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14 539,3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14 539,3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14 539,3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1 12 04000 00 0000 120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использование лесов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305 417,5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317 438,8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317 438,8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153 018,0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153 001,4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153 043,1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135 603,2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135 657,9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135 697,2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1 13 02000 00 0000 130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17 414,8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17 343,5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17 345,9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52 067,5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52 067,5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52 067,5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1C5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</w:t>
            </w:r>
            <w:r w:rsidR="001C5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41 850,5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41 850,5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41 850,5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1C5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</w:t>
            </w:r>
            <w:r w:rsidR="001C5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10 217,0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10 217,0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10 217,0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1 15 00000 00 0000 000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ПЛАТЕЖИ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11 614,7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11 614,7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11 614,7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1 15 02000 00 0000 140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11 199,4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11 199,4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11 199,4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1 15 07000 01 0000 140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1C5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Сборы, вносимые заказчиками документации, подлежащей государственной экологической экспертизе, рассчитанные в</w:t>
            </w:r>
            <w:r w:rsidR="001C5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415,3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415,3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415,3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3 759 002,1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3 783 647,5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3 783 733,5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1 16 01000 01 0000 140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3 045 437,1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3 045 558,3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3 045 236,5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1 16 02000 02 0000 140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2 243,5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2 243,5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2 243,5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1 16 07000 01 0000 140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1C5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</w:t>
            </w:r>
            <w:r w:rsidR="001C5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25 686,5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24 109,8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24 439,5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1 16 10000 00 0000 140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37 771,0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37 792,9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36 571,0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1 16 11000 01 0000 140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30 300,0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31 600,0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1 16 18000 02 0000 140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1C5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сумм пеней, предусмотренных законодательством Российской Федерации о налогах и сборах, подлежащие зачислению в</w:t>
            </w:r>
            <w:r w:rsidR="001C5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618 864,0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643 643,0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643 643,0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876 804,1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875 683,0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875 469,9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876 804,1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875 683,0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875 469,9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19 930 922,1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21 133 219,0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17 361 060,0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19 373 179,3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20 580 348,3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17 361 060,0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13 023 343,2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13 934 363,0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10 870 645,1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4 089 461,5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4 338 082,3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4 725 338,0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2 260 374,6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2 307 903,0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1 765 076,9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2 03 00000 00 0000 000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557 742,8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552 870,7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92182" w:rsidRPr="00532A6D" w:rsidTr="00A92182">
        <w:trPr>
          <w:cantSplit/>
          <w:trHeight w:val="20"/>
        </w:trPr>
        <w:tc>
          <w:tcPr>
            <w:tcW w:w="2693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2 03 02000 02 0000 150</w:t>
            </w:r>
          </w:p>
        </w:tc>
        <w:tc>
          <w:tcPr>
            <w:tcW w:w="7654" w:type="dxa"/>
            <w:shd w:val="clear" w:color="auto" w:fill="auto"/>
          </w:tcPr>
          <w:p w:rsidR="00A92182" w:rsidRPr="00884505" w:rsidRDefault="00A92182" w:rsidP="00A9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 в бюджеты субъектов Российской Федерации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557 742,8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552 870,7</w:t>
            </w:r>
          </w:p>
        </w:tc>
        <w:tc>
          <w:tcPr>
            <w:tcW w:w="1559" w:type="dxa"/>
            <w:shd w:val="clear" w:color="auto" w:fill="auto"/>
            <w:noWrap/>
          </w:tcPr>
          <w:p w:rsidR="00A92182" w:rsidRPr="00884505" w:rsidRDefault="00A92182" w:rsidP="00A9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32A6D" w:rsidRPr="00532A6D" w:rsidRDefault="00532A6D" w:rsidP="00532A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32A6D" w:rsidRPr="00532A6D" w:rsidSect="009D50AC">
      <w:headerReference w:type="default" r:id="rId6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1F2" w:rsidRDefault="002621F2" w:rsidP="00532A6D">
      <w:pPr>
        <w:spacing w:after="0" w:line="240" w:lineRule="auto"/>
      </w:pPr>
      <w:r>
        <w:separator/>
      </w:r>
    </w:p>
  </w:endnote>
  <w:endnote w:type="continuationSeparator" w:id="0">
    <w:p w:rsidR="002621F2" w:rsidRDefault="002621F2" w:rsidP="0053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1F2" w:rsidRDefault="002621F2" w:rsidP="00532A6D">
      <w:pPr>
        <w:spacing w:after="0" w:line="240" w:lineRule="auto"/>
      </w:pPr>
      <w:r>
        <w:separator/>
      </w:r>
    </w:p>
  </w:footnote>
  <w:footnote w:type="continuationSeparator" w:id="0">
    <w:p w:rsidR="002621F2" w:rsidRDefault="002621F2" w:rsidP="0053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69601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32A6D" w:rsidRPr="00532A6D" w:rsidRDefault="00532A6D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32A6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2A6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2A6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D79A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32A6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32A6D" w:rsidRPr="00532A6D" w:rsidRDefault="00532A6D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d5a26b1e-7d0d-4c47-b8ef-102b2d388e86"/>
  </w:docVars>
  <w:rsids>
    <w:rsidRoot w:val="00C1579C"/>
    <w:rsid w:val="00116D19"/>
    <w:rsid w:val="001714AB"/>
    <w:rsid w:val="001C5BDC"/>
    <w:rsid w:val="002621F2"/>
    <w:rsid w:val="00282BB1"/>
    <w:rsid w:val="002B518F"/>
    <w:rsid w:val="002D79AD"/>
    <w:rsid w:val="00326906"/>
    <w:rsid w:val="003505B1"/>
    <w:rsid w:val="00532A6D"/>
    <w:rsid w:val="005B2298"/>
    <w:rsid w:val="007C0112"/>
    <w:rsid w:val="00997405"/>
    <w:rsid w:val="009A70C7"/>
    <w:rsid w:val="009D50AC"/>
    <w:rsid w:val="00A16BF1"/>
    <w:rsid w:val="00A92182"/>
    <w:rsid w:val="00AE51A7"/>
    <w:rsid w:val="00C1579C"/>
    <w:rsid w:val="00E82E81"/>
    <w:rsid w:val="00F33E38"/>
    <w:rsid w:val="00F6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98AEE-1500-43D0-AA0F-F57E7A79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2A6D"/>
  </w:style>
  <w:style w:type="paragraph" w:styleId="a5">
    <w:name w:val="footer"/>
    <w:basedOn w:val="a"/>
    <w:link w:val="a6"/>
    <w:uiPriority w:val="99"/>
    <w:unhideWhenUsed/>
    <w:rsid w:val="00532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2A6D"/>
  </w:style>
  <w:style w:type="paragraph" w:styleId="a7">
    <w:name w:val="Balloon Text"/>
    <w:basedOn w:val="a"/>
    <w:link w:val="a8"/>
    <w:uiPriority w:val="99"/>
    <w:semiHidden/>
    <w:unhideWhenUsed/>
    <w:rsid w:val="001C5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5B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Модестова Тамара Юрьевна</dc:creator>
  <cp:keywords/>
  <dc:description/>
  <cp:lastModifiedBy>Анастасия Анатольевна Яловая</cp:lastModifiedBy>
  <cp:revision>2</cp:revision>
  <cp:lastPrinted>2025-12-08T10:24:00Z</cp:lastPrinted>
  <dcterms:created xsi:type="dcterms:W3CDTF">2025-12-22T14:18:00Z</dcterms:created>
  <dcterms:modified xsi:type="dcterms:W3CDTF">2025-12-22T14:18:00Z</dcterms:modified>
</cp:coreProperties>
</file>