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EB" w:rsidRPr="002124DA" w:rsidRDefault="006B2BEB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proofErr w:type="gramStart"/>
      <w:r w:rsidRPr="002124DA"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</w:p>
    <w:p w:rsidR="006B2BEB" w:rsidRPr="002124DA" w:rsidRDefault="006B2BEB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124DA">
        <w:rPr>
          <w:rFonts w:ascii="Times New Roman" w:hAnsi="Times New Roman" w:cs="Times New Roman"/>
          <w:sz w:val="24"/>
          <w:szCs w:val="24"/>
        </w:rPr>
        <w:t>областным законом</w:t>
      </w:r>
    </w:p>
    <w:p w:rsidR="00A23929" w:rsidRDefault="00A23929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9A70C7" w:rsidRPr="002124DA" w:rsidRDefault="006B2BEB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124DA">
        <w:rPr>
          <w:rFonts w:ascii="Times New Roman" w:hAnsi="Times New Roman" w:cs="Times New Roman"/>
          <w:sz w:val="24"/>
          <w:szCs w:val="24"/>
        </w:rPr>
        <w:t>(приложение 9)</w:t>
      </w:r>
    </w:p>
    <w:p w:rsidR="006B2BEB" w:rsidRDefault="006B2BEB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8F6" w:rsidRPr="002124DA" w:rsidRDefault="005478F6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BEB" w:rsidRPr="002124DA" w:rsidRDefault="006B2BEB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F2" w:rsidRPr="002124DA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F2" w:rsidRPr="002124DA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4DA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 w:rsidRPr="002124DA">
        <w:rPr>
          <w:rFonts w:ascii="Times New Roman" w:hAnsi="Times New Roman" w:cs="Times New Roman"/>
          <w:b/>
          <w:sz w:val="26"/>
          <w:szCs w:val="26"/>
        </w:rPr>
        <w:br/>
        <w:t xml:space="preserve">случаев предоставления субсидий юридическим лицам </w:t>
      </w:r>
      <w:r w:rsidRPr="002124DA">
        <w:rPr>
          <w:rFonts w:ascii="Times New Roman" w:hAnsi="Times New Roman" w:cs="Times New Roman"/>
          <w:b/>
          <w:sz w:val="26"/>
          <w:szCs w:val="26"/>
        </w:rPr>
        <w:br/>
        <w:t xml:space="preserve">(за исключением субсидий государственным учреждениям), </w:t>
      </w:r>
      <w:r w:rsidRPr="002124DA">
        <w:rPr>
          <w:rFonts w:ascii="Times New Roman" w:hAnsi="Times New Roman" w:cs="Times New Roman"/>
          <w:b/>
          <w:sz w:val="26"/>
          <w:szCs w:val="26"/>
        </w:rPr>
        <w:br/>
        <w:t>индивидуальным предпринимателям, физическим лицам</w:t>
      </w:r>
    </w:p>
    <w:p w:rsidR="000359F2" w:rsidRPr="002124DA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F2" w:rsidRPr="002124DA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4"/>
        <w:gridCol w:w="9072"/>
      </w:tblGrid>
      <w:tr w:rsidR="000359F2" w:rsidRPr="002124DA" w:rsidTr="0066027A">
        <w:trPr>
          <w:trHeight w:val="20"/>
        </w:trPr>
        <w:tc>
          <w:tcPr>
            <w:tcW w:w="794" w:type="dxa"/>
            <w:shd w:val="clear" w:color="auto" w:fill="auto"/>
            <w:hideMark/>
          </w:tcPr>
          <w:p w:rsidR="00BC11B0" w:rsidRDefault="00BC11B0" w:rsidP="00AE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0359F2" w:rsidRPr="002124DA" w:rsidRDefault="000359F2" w:rsidP="00AE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AE5C67"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</w:p>
        </w:tc>
        <w:tc>
          <w:tcPr>
            <w:tcW w:w="9072" w:type="dxa"/>
            <w:shd w:val="clear" w:color="auto" w:fill="auto"/>
            <w:hideMark/>
          </w:tcPr>
          <w:p w:rsidR="000359F2" w:rsidRPr="002124DA" w:rsidRDefault="000359F2" w:rsidP="00AE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  <w:r w:rsidR="00AE5C67"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осударственной программы Ленинградской области, субсидии</w:t>
            </w:r>
          </w:p>
        </w:tc>
      </w:tr>
    </w:tbl>
    <w:p w:rsidR="006907FF" w:rsidRPr="002124DA" w:rsidRDefault="006907FF" w:rsidP="006907FF">
      <w:pPr>
        <w:tabs>
          <w:tab w:val="left" w:pos="799"/>
        </w:tabs>
        <w:spacing w:after="0" w:line="14" w:lineRule="auto"/>
        <w:ind w:left="9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86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4"/>
        <w:gridCol w:w="9072"/>
      </w:tblGrid>
      <w:tr w:rsidR="000359F2" w:rsidRPr="002124DA" w:rsidTr="003E241E">
        <w:trPr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9F2" w:rsidRPr="002124DA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9F2" w:rsidRPr="002124DA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359F2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EF70F0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70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EF70F0" w:rsidRDefault="000359F2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70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здравоохранения </w:t>
            </w:r>
            <w:r w:rsidR="00172E84" w:rsidRPr="00EF70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EF70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Ленинградской области"</w:t>
            </w:r>
          </w:p>
        </w:tc>
      </w:tr>
      <w:tr w:rsidR="000359F2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EF70F0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F2" w:rsidRPr="00EF70F0" w:rsidRDefault="00EF70F0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затрат, связанных с оказанием государственных услуг в социальной сфере по санаторно-курортному лечению</w:t>
            </w:r>
          </w:p>
        </w:tc>
      </w:tr>
      <w:tr w:rsidR="000359F2" w:rsidRPr="00C14CC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C14CC0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C14CC0" w:rsidRDefault="000359F2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"Социальная поддержка отдельных категорий граждан в Ленинградской области"</w:t>
            </w:r>
          </w:p>
        </w:tc>
      </w:tr>
      <w:tr w:rsidR="001F6A02" w:rsidRPr="001F6A02" w:rsidTr="008C49D2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(компенсация) акционерному обществу "Северо-Западная пригородная пассажирская компания" потерь в доходах, возникающих в результате предоставления права бесплатного проезда ветеранам Великой Отечественной войны и сопровождающим их лицам железнодорожным транспортом общего пользования в пригородном сообщении по территории Ленинградской области</w:t>
            </w:r>
          </w:p>
        </w:tc>
      </w:tr>
      <w:tr w:rsidR="001F6A02" w:rsidRPr="001F6A02" w:rsidTr="008C49D2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(компенсация) акционерному обществу "Северо-Западная пригородная пассажирская компания" потерь в доходах, возникающих в результате установления льготного проезда отдельным категориям граждан - жителям Ленинградской области на железнодорожном транспорте пригородного сообщения</w:t>
            </w:r>
          </w:p>
        </w:tc>
      </w:tr>
      <w:tr w:rsidR="001F6A02" w:rsidRPr="001F6A02" w:rsidTr="008C49D2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(компенсация) акционерному обществу "Северо-Западная пригородная пассажирская компания" части потерь в доходах, возникающих в результате установления льгот на проезд для обучающихся общеобразовательных организаций, студентов профессиональных образовательных организаций и образовательных организаций высшего образования, обучающихся по очной форме обучения, железнодорожным транспортом общего пользования в пригородном сообщении</w:t>
            </w:r>
          </w:p>
        </w:tc>
      </w:tr>
      <w:tr w:rsidR="001F6A02" w:rsidRPr="001F6A02" w:rsidTr="008C49D2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затрат в связи с предоставлением дополнительной меры социальной поддержки отдельным категориям граждан, проживающим на территории Ленинградской области, в виде специального транспортного обслуживания</w:t>
            </w:r>
          </w:p>
        </w:tc>
      </w:tr>
      <w:tr w:rsidR="001F6A02" w:rsidRPr="001F6A02" w:rsidTr="008C49D2">
        <w:trPr>
          <w:trHeight w:val="57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затрат в связи с предоставлением социальных услуг в Ленинградской области</w:t>
            </w:r>
          </w:p>
        </w:tc>
      </w:tr>
      <w:tr w:rsidR="001F6A02" w:rsidRPr="001F6A02" w:rsidTr="008C49D2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затрат, связанных с осуществлением реализации единых социальных проездных билетов отдельным категориям граждан, проживающим в Ленинградской области</w:t>
            </w:r>
          </w:p>
        </w:tc>
      </w:tr>
      <w:tr w:rsidR="001F6A02" w:rsidRPr="001F6A02" w:rsidTr="008C49D2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недополученных доходов, возникающих при осуществлении регулярных перевозок автомобильным транспортом в связи с предоставлением льготного (бесплатного) проезда отдельным категориям граждан - жителям Ленинградской области</w:t>
            </w:r>
          </w:p>
        </w:tc>
      </w:tr>
      <w:tr w:rsidR="001F6A02" w:rsidRPr="001F6A02" w:rsidTr="008C49D2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Возмещение части затрат юридическим лицам, индивидуальным предпринимателям, осуществляющим деятельность на территории Ленинградской области, на закупку </w:t>
            </w: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автобусов</w:t>
            </w:r>
          </w:p>
        </w:tc>
      </w:tr>
      <w:tr w:rsidR="000359F2" w:rsidRPr="001F6A02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F6A02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F6A02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физической культуры </w:t>
            </w:r>
            <w:r w:rsidR="00172E84"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спорта в Ленинградской области"</w:t>
            </w:r>
          </w:p>
        </w:tc>
      </w:tr>
      <w:tr w:rsidR="001F6A02" w:rsidRPr="001F6A02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недополученных доходов концессионера при осуществлении специальных обязательств концессионера на стадии эксплуатации объекта спорта</w:t>
            </w:r>
          </w:p>
        </w:tc>
      </w:tr>
      <w:tr w:rsidR="001F6A02" w:rsidRPr="001F6A02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юридическим лицам, являющимся стороной концессионных соглашений, на финансирование на этапе создания и (или) реконструкции объекта концессионного соглашения</w:t>
            </w:r>
          </w:p>
        </w:tc>
      </w:tr>
      <w:tr w:rsidR="000359F2" w:rsidRPr="001F6A02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F2" w:rsidRPr="001F6A02" w:rsidRDefault="00131638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Финансовое обеспечение затрат, связанных с государственной поддержкой профессионального спорта</w:t>
            </w:r>
          </w:p>
        </w:tc>
      </w:tr>
      <w:tr w:rsidR="000359F2" w:rsidRPr="001F6A02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F6A02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F6A02" w:rsidRDefault="000359F2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культуры </w:t>
            </w:r>
            <w:r w:rsidR="00CC2BC2"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Ленинградской области"</w:t>
            </w:r>
          </w:p>
        </w:tc>
      </w:tr>
      <w:tr w:rsidR="000359F2" w:rsidRPr="001F6A02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F6A02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F6A02" w:rsidRDefault="001F6A0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организациям кинематографии на возмещение части затрат, связанных с производством кинофильмов на территории Ленинградской области</w:t>
            </w:r>
          </w:p>
        </w:tc>
      </w:tr>
      <w:tr w:rsidR="000359F2" w:rsidRPr="008417F4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417F4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417F4" w:rsidRDefault="000359F2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Ленинградской области "Обеспечение устойчивого функционирования и развития коммунальной и инженерной инфраструктуры </w:t>
            </w:r>
            <w:r w:rsidR="00CC2BC2"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повышение </w:t>
            </w:r>
            <w:proofErr w:type="spellStart"/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Ленинградской области"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части затрат в связи с выполнением работ по газификации индивидуальных домовладений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части затрат газоснабжающим организациям в связи с реализацией сжиженных углеводородных газов населению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части затрат юридических лиц, оказывающих жилищно-коммунальные услуги, на приобретение коммунальной спецтехники и оборудования в лизинг (</w:t>
            </w:r>
            <w:proofErr w:type="spellStart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сублизинг</w:t>
            </w:r>
            <w:proofErr w:type="spellEnd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 на техническое обследование централизованных систем водоснабжения и водоотведения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хозяйства, на исполнение обязательств по кредитным договорам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хозяйства, на проведение кадастровых работ по изготовлению технических планов и постановке объектов недвижимого имущества на государственный кадастровый учет и последующую государственную регистрацию права хозяйственного ведения на объекты недвижимого имущества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хозяйства, на создание, развитие и сопровождение системы управления производственно-технологическим комплексом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организациям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организациям в связи с установлением льготных тарифов на коммунальные ресурсы (услуги) холодного водоснабжения и (или) водоотведения, реализуемые населению на территории Ленинградской области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выполнение работ по капитальному ремонту объектов водоснабжения и водоотведения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выполнение работ по капитальному ремонту объектов водоснабжения и водоотведения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172E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лицензирование подземных водозаборов и исполнение обязательств </w:t>
            </w:r>
            <w:proofErr w:type="spellStart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недропользователя</w:t>
            </w:r>
            <w:proofErr w:type="spellEnd"/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приобретение и монтаж модульных очистных сооружений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приобретение и монтаж модульных очистных сооружений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формирование аварийного запаса материалов и оборудования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Субсидия </w:t>
            </w:r>
            <w:proofErr w:type="spellStart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приобретение автотранспорта и спецтехники для обслуживания водопроводно-канализационного хозяйства</w:t>
            </w:r>
          </w:p>
        </w:tc>
      </w:tr>
      <w:tr w:rsidR="008417F4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Финансовое обеспечение затрат в связи с выполнением работ по газификации индивидуальных домовладений</w:t>
            </w:r>
          </w:p>
        </w:tc>
      </w:tr>
      <w:tr w:rsidR="00DA5FA3" w:rsidRPr="008417F4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A3" w:rsidRPr="008417F4" w:rsidRDefault="00DA5FA3" w:rsidP="0053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A3" w:rsidRPr="008417F4" w:rsidRDefault="00DA5FA3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"Охрана окружающей среды Ленинградской области"</w:t>
            </w:r>
          </w:p>
        </w:tc>
      </w:tr>
      <w:tr w:rsidR="00DA5FA3" w:rsidRPr="008417F4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A3" w:rsidRPr="008417F4" w:rsidRDefault="00DA5FA3" w:rsidP="005326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A3" w:rsidRPr="008417F4" w:rsidRDefault="008417F4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региональному оператору </w:t>
            </w:r>
            <w:proofErr w:type="gramStart"/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обращению с твердыми коммунальными отходами в Ленинградской области на возмещение части затрат по договору</w:t>
            </w:r>
            <w:proofErr w:type="gramEnd"/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 на строительство комплекса по обработке, размещению и утилизации отходов</w:t>
            </w:r>
          </w:p>
        </w:tc>
      </w:tr>
      <w:tr w:rsidR="000359F2" w:rsidRPr="008417F4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417F4" w:rsidRDefault="001B16E0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417F4" w:rsidRDefault="000359F2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"Цифровое развитие Ленинградской области"</w:t>
            </w:r>
          </w:p>
        </w:tc>
      </w:tr>
      <w:tr w:rsidR="000359F2" w:rsidRPr="008417F4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417F4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359F2"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417F4" w:rsidRDefault="008417F4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по ремонту помещений, находящихся в государственной (муниципальной) собственности, в целях повышения доступности предоставления государственных и муниципальных услуг, в том числе в электронном виде</w:t>
            </w:r>
          </w:p>
        </w:tc>
      </w:tr>
      <w:tr w:rsidR="000359F2" w:rsidRPr="008500C1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500C1" w:rsidRDefault="001B16E0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500C1" w:rsidRDefault="000359F2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"Стимулирование экономической активности Ленинградской области"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затрат, связанных с реализацией товаров, субъектам предпринимательской деятельности, осуществляющим </w:t>
            </w:r>
            <w:proofErr w:type="spellStart"/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трейдерскую</w:t>
            </w:r>
            <w:proofErr w:type="spellEnd"/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на территории Ленинградской области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предприятиям Ленинградской области, связанных с продвижением продукции (услуг) на внешние рынки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субъектам малого и среднего предпринимательства в области ремесленной деятельности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субъектам малого и среднего предпринимательства, связанных с заключением договоров финансовой аренды (лизинга)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субъектам малого и среднего предпринимательства, </w:t>
            </w: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связанных с получением сертификатов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субъектам малого и среднего предпринимательства, связанных с уплатой процентов по кредитным договорам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субъектам малого и среднего предпринимательства, связанных с участием в </w:t>
            </w:r>
            <w:proofErr w:type="spellStart"/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-ярмарочных мероприятиях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субъектам малого и среднего предпринимательства, являющимся социальными предприятиями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субъектов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в форме субсидий на финансовое обеспечение затрат, связанных с реализаций </w:t>
            </w:r>
            <w:proofErr w:type="gramStart"/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бизнес-проектов</w:t>
            </w:r>
            <w:proofErr w:type="gramEnd"/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хозяйствующих субъектов, осуществляющих деятельность в сфере креативных (творческих) индустрий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в форме субсидий субъектам малого и среднего предпринимательства на финансовое обеспечение затрат, связанных с реализацией </w:t>
            </w:r>
            <w:proofErr w:type="gramStart"/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бизнес-проектов</w:t>
            </w:r>
            <w:proofErr w:type="gramEnd"/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в форме субсидий субъектам малого предпринимательства, являющимся участниками специальной военной операции, на развитие бизнеса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региональных программ развития промышленности (возмещение части затрат промышленных предприятий на оплату услуг </w:t>
            </w:r>
            <w:proofErr w:type="spellStart"/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по подключению к коммунальной инфраструктуре в рамках реализации инвестиционного проекта)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организациям потребительской кооперации, входящим в Ленинградский областной союз потребительских обществ и юридическим лицам, единственным учредителем которых они являются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субъектам малого и среднего предпринимательства на приобретение оборудования в целях создания и (или) развития, и (или) модернизации производства товаров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лицам, 100 процентов акций (долей) которых принадлежит Ленинградской области, на осуществление капитальных вложений в объекты капитального строительства, находящиеся в собственности таких юридических лиц, и (или) на приобретение ими объектов недвижимого имущества</w:t>
            </w:r>
          </w:p>
        </w:tc>
      </w:tr>
      <w:tr w:rsidR="008500C1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субъектов малого и среднего предпринимательства, связанных с приобретением специализированных автомагазинов, прицепов для обслуживания сельских населенных пунктов Ленинградской области и участия в ярмарочных мероприятиях</w:t>
            </w:r>
          </w:p>
        </w:tc>
      </w:tr>
      <w:tr w:rsidR="000359F2" w:rsidRPr="00C65145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C65145" w:rsidRDefault="001B16E0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C65145" w:rsidRDefault="000359F2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"Развитие транспортной системы Ленинградской области"</w:t>
            </w:r>
          </w:p>
        </w:tc>
      </w:tr>
      <w:tr w:rsidR="00C65145" w:rsidRPr="00C65145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145" w:rsidRPr="00C65145" w:rsidRDefault="00C6514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45" w:rsidRPr="00C65145" w:rsidRDefault="00C65145" w:rsidP="00C651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юридическим лицам, индивидуальным предпринимателям, осуществляющим деятельность на территории Ленинградской области, на закупку автобусов на газомоторном топливе</w:t>
            </w:r>
          </w:p>
        </w:tc>
      </w:tr>
      <w:tr w:rsidR="00C65145" w:rsidRPr="00C65145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145" w:rsidRPr="00C65145" w:rsidRDefault="00C6514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45" w:rsidRPr="00C65145" w:rsidRDefault="00C65145" w:rsidP="00C651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заправочной инфраструктуры компримированного природного газа</w:t>
            </w:r>
          </w:p>
        </w:tc>
      </w:tr>
      <w:tr w:rsidR="00C65145" w:rsidRPr="00C65145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45" w:rsidRPr="00C65145" w:rsidRDefault="00C6514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45" w:rsidRPr="00C65145" w:rsidRDefault="00C65145" w:rsidP="00C651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при приобретении дорожной техники и иного имущества, необходимого для функционирования и содержания и (или) ремонта автомобильных дорог, по договорам финансовой аренды (лизинга)</w:t>
            </w:r>
          </w:p>
        </w:tc>
      </w:tr>
      <w:tr w:rsidR="000359F2" w:rsidRPr="00C65145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C65145" w:rsidRDefault="00DF0F03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C65145" w:rsidRDefault="000359F2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"Развитие сельского хозяйства Ленинградской области"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личных подсобных хозяйств и крестьянских (фермерских) хозяйств, не имеющих </w:t>
            </w:r>
            <w:proofErr w:type="spellStart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зоосанитарной</w:t>
            </w:r>
            <w:proofErr w:type="spellEnd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от проникновения вируса африканской чумы свиней, на прекращение содержания свиней и перепрофилирование хозяйств на альтернативные свиноводству виды животноводства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ввод земель в сельскохозяйственный оборот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приобретение кормов на содержание сельскохозяйственных животных и (или) птицы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приобретение техники и оборудования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проведение сезонных полевых работ в растениеводстве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на производство и реализацию продукции товарной </w:t>
            </w:r>
            <w:proofErr w:type="spellStart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товарной пищевой рыбной продукции из добытых водных биоресурсов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производство продукции отраслей животноводства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семеноводство и производство продукции отраслей растениеводства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007C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по содержанию маточного поголовья основного стада рыб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затрат, возникающих при реализации мероприятий по развитию геномной селекции в области племенного животноводства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поддержка фермеров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по итогам ежегодных областных конкурсов по присвоению почетных званий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(поддержка глубокой переработки зерна и (или) переработки молока сырого крупного рогатого скота, козьего и овечьего на пищевую продукцию)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(поддержка производства молока)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(поддержка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(содержание племенного маточного поголовья крупного рогатого скота)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(содержание племенного маточного поголовья сельскохозяйственных животных за исключением крупного рогатого скота)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(уплата страховых премий, начисленных по договорам сельскохозяйственного страхования в области животноводства)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(уплата страховых премий, начисленных по договорам сельскохозяйственного страхования в области растениеводства)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приоритетных направлений агропромышленного комплекса (уплата страховых премий, начисленных по договорам сельскохозяйственного страхования в области товарной </w:t>
            </w:r>
            <w:proofErr w:type="spellStart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(товарного рыбоводства))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малого агробизнеса (развитие фермерских хозяй</w:t>
            </w:r>
            <w:proofErr w:type="gramStart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реализации ими проектов с помощью средств гранта)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малого агробизнеса (развитие фермерских хозяйств, получивших государственную поддержку в форме субсидий)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мелиоративных мероприятий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10.26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сельского туризма (реализация проектов с помощью сре</w:t>
            </w:r>
            <w:proofErr w:type="gramStart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гр</w:t>
            </w:r>
            <w:proofErr w:type="gramEnd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 "</w:t>
            </w:r>
            <w:proofErr w:type="spellStart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Агротуризм</w:t>
            </w:r>
            <w:proofErr w:type="spellEnd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сельского туризма (субсидии на возмещение части затрат)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(возмещение части затрат на поддержку производства картофеля)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(возмещение части затрат на поддержку производства овощей открытого грунта)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(возмещение части затрат на поддержку элитного семеноводства картофеля и (или) овощных культур)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Стимулирование увеличения производства картофеля и овощей (финансовое обеспечение части затрат на производство овощей защищенного грунта, произведенных с применением технологии </w:t>
            </w:r>
            <w:proofErr w:type="spellStart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досвечивания</w:t>
            </w:r>
            <w:proofErr w:type="spellEnd"/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007C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на реализацию мероприятий по созданию и внедрению конкурентоспособных технологий</w:t>
            </w:r>
          </w:p>
        </w:tc>
      </w:tr>
      <w:tr w:rsidR="002F077D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007C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части затрат при проведении мероприятий регионального значения</w:t>
            </w:r>
          </w:p>
        </w:tc>
      </w:tr>
      <w:tr w:rsidR="00007C37" w:rsidRPr="002B3C06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2B3C06" w:rsidRDefault="00007C37" w:rsidP="00B1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14F73"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2B3C06" w:rsidRDefault="00007C37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"Устойчивое общественное развитие в Ленинградской области"</w:t>
            </w:r>
          </w:p>
        </w:tc>
      </w:tr>
      <w:tr w:rsidR="002B3C06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</w:t>
            </w:r>
            <w:proofErr w:type="spellStart"/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массмедиа</w:t>
            </w:r>
            <w:proofErr w:type="spellEnd"/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медиасреде</w:t>
            </w:r>
            <w:proofErr w:type="spellEnd"/>
          </w:p>
        </w:tc>
      </w:tr>
      <w:tr w:rsidR="002B3C06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и вещанием региональных телеканалов Ленинградской области</w:t>
            </w:r>
          </w:p>
        </w:tc>
      </w:tr>
      <w:tr w:rsidR="002B3C06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районными телерадиокомпаниями Ленинградской области</w:t>
            </w:r>
          </w:p>
        </w:tc>
      </w:tr>
      <w:tr w:rsidR="002B3C06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районных периодических печатных изданий Ленинградской области</w:t>
            </w:r>
          </w:p>
        </w:tc>
      </w:tr>
      <w:tr w:rsidR="002B3C06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региональных периодических печатных изданий Ленинградской области</w:t>
            </w:r>
          </w:p>
        </w:tc>
      </w:tr>
      <w:tr w:rsidR="002B3C06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сетевыми средствами массовой информации Ленинградской области</w:t>
            </w:r>
          </w:p>
        </w:tc>
      </w:tr>
      <w:tr w:rsidR="002B3C06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реализацией социально значимых проектов в сфере книгоиздания</w:t>
            </w:r>
          </w:p>
        </w:tc>
      </w:tr>
      <w:tr w:rsidR="002B3C06" w:rsidRPr="00EF70F0" w:rsidTr="003E241E">
        <w:trPr>
          <w:trHeight w:val="50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затрат, связанных с производством и распространением продукции в </w:t>
            </w:r>
            <w:proofErr w:type="gramStart"/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региональном</w:t>
            </w:r>
            <w:proofErr w:type="gramEnd"/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телерадиоэфире</w:t>
            </w:r>
            <w:proofErr w:type="spellEnd"/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федеральных средств массовой информации</w:t>
            </w:r>
          </w:p>
        </w:tc>
      </w:tr>
      <w:tr w:rsidR="00007C37" w:rsidRPr="002B3C06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2B3C06" w:rsidRDefault="00007C37" w:rsidP="00B1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14F73"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2B3C06" w:rsidRDefault="00007C37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"Содействие занятости населения Ленинградской области"</w:t>
            </w:r>
          </w:p>
        </w:tc>
      </w:tr>
      <w:tr w:rsidR="002B3C06" w:rsidRPr="002B3C06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оплату труда трудоустроенных граждан, освободившихся из мест лишения свободы, трудоустроенных граждан, отбывающих уголовное наказание без изоляции от общества, трудоустроенных несовершеннолетних граждан в возрасте от 14 до 18 лет, трудоустроенных выпускников образовательных организаций и трудоустроенных инвалидов, на доплаты за наставничество</w:t>
            </w:r>
          </w:p>
        </w:tc>
      </w:tr>
      <w:tr w:rsidR="002B3C06" w:rsidRPr="002B3C06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создание рабочих мест для трудоустройства инвалидов с целью их интеграции в общество</w:t>
            </w:r>
          </w:p>
        </w:tc>
      </w:tr>
      <w:tr w:rsidR="002B3C06" w:rsidRPr="002B3C06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затрат,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граждан, включая обучение в другой </w:t>
            </w: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местности</w:t>
            </w:r>
          </w:p>
        </w:tc>
      </w:tr>
      <w:tr w:rsidR="002B3C06" w:rsidRPr="002B3C06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</w:tr>
      <w:tr w:rsidR="002B3C06" w:rsidRPr="002B3C06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мероприятий в сфере занятости населения</w:t>
            </w:r>
          </w:p>
        </w:tc>
      </w:tr>
      <w:tr w:rsidR="002B3C06" w:rsidRPr="002B3C06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работодателей Ленинградской области, трудоустраивающих участников специальной военной операции с инвалидностью</w:t>
            </w:r>
          </w:p>
        </w:tc>
      </w:tr>
      <w:tr w:rsidR="00007C37" w:rsidRPr="002B3C06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2B3C06" w:rsidRDefault="00007C37" w:rsidP="00B1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14F73"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2B3C06" w:rsidRDefault="00007C37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"Развитие внутреннего и въездного туризма в Ленинградской области"</w:t>
            </w:r>
          </w:p>
        </w:tc>
      </w:tr>
      <w:tr w:rsidR="002B3C06" w:rsidRPr="002B3C06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достижению показателей государственной программы Российской Федерации "Развитие туризма"</w:t>
            </w:r>
          </w:p>
        </w:tc>
      </w:tr>
      <w:tr w:rsidR="002B3C06" w:rsidRPr="002B3C06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комплекса мер, направленных на повышение доступности и популяризации туризма для детей школьного возраста</w:t>
            </w:r>
          </w:p>
        </w:tc>
      </w:tr>
      <w:tr w:rsidR="002B3C06" w:rsidRPr="002B3C06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</w:tr>
      <w:tr w:rsidR="00007C37" w:rsidRPr="00AD319C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AD319C" w:rsidRDefault="00007C37" w:rsidP="00BC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C11B0" w:rsidRPr="00AD3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AD319C" w:rsidRDefault="00007C37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"Комплексное развитие сельских территорий Ленинградской области"</w:t>
            </w:r>
          </w:p>
        </w:tc>
      </w:tr>
      <w:tr w:rsidR="00AD319C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19C" w:rsidRPr="00AD319C" w:rsidRDefault="00AD319C" w:rsidP="00BC11B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9C" w:rsidRPr="00AD319C" w:rsidRDefault="00AD319C" w:rsidP="00AD319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на переподготовку и повышение квалификации кадров, обучение персонала на производстве в агропромышленном и </w:t>
            </w:r>
            <w:proofErr w:type="spellStart"/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рыбохозяйственном</w:t>
            </w:r>
            <w:proofErr w:type="spellEnd"/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комплексе Ленинградской области</w:t>
            </w:r>
          </w:p>
        </w:tc>
      </w:tr>
      <w:tr w:rsidR="00AD319C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19C" w:rsidRPr="00AD319C" w:rsidRDefault="00AD319C" w:rsidP="00BC11B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9C" w:rsidRPr="00AD319C" w:rsidRDefault="00AD319C" w:rsidP="00AD319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по строительству, реконструкции, капитальному ремонту и ремонту автомобильных дорог, связывающих объекты сельскохозяйственного назначения между собой и (или) с дорогами общего пользования</w:t>
            </w:r>
          </w:p>
        </w:tc>
      </w:tr>
      <w:tr w:rsidR="00AD319C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9C" w:rsidRPr="00AD319C" w:rsidRDefault="00AD319C" w:rsidP="00BC11B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9C" w:rsidRPr="00AD319C" w:rsidRDefault="00AD319C" w:rsidP="00AD319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</w:tr>
      <w:tr w:rsidR="00007C37" w:rsidRPr="00EF70F0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AD319C" w:rsidRDefault="00007C37" w:rsidP="00BC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C11B0" w:rsidRPr="00AD3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AD319C" w:rsidRDefault="00007C37" w:rsidP="00BC11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государственной власти Ленинградской области</w:t>
            </w:r>
          </w:p>
        </w:tc>
      </w:tr>
      <w:tr w:rsidR="00007C37" w:rsidRPr="00AD319C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AD319C" w:rsidRDefault="00007C37" w:rsidP="00BC11B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11B0"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37" w:rsidRPr="00AD319C" w:rsidRDefault="00BC11B0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недополученных доходов, возникающих при осуществлении регулярных перевозок автомобильным транспортом в связи с реализацией Соглашения по перевозке жителей Санкт-Петербурга и жителей Ленинградской области</w:t>
            </w:r>
          </w:p>
        </w:tc>
      </w:tr>
    </w:tbl>
    <w:p w:rsidR="000359F2" w:rsidRPr="006B2BEB" w:rsidRDefault="000359F2" w:rsidP="00035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59F2" w:rsidRPr="006B2BEB" w:rsidSect="008B6D89">
      <w:headerReference w:type="default" r:id="rId7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18C" w:rsidRDefault="00D9418C" w:rsidP="008B6D89">
      <w:pPr>
        <w:spacing w:after="0" w:line="240" w:lineRule="auto"/>
      </w:pPr>
      <w:r>
        <w:separator/>
      </w:r>
    </w:p>
  </w:endnote>
  <w:endnote w:type="continuationSeparator" w:id="0">
    <w:p w:rsidR="00D9418C" w:rsidRDefault="00D9418C" w:rsidP="008B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18C" w:rsidRDefault="00D9418C" w:rsidP="008B6D89">
      <w:pPr>
        <w:spacing w:after="0" w:line="240" w:lineRule="auto"/>
      </w:pPr>
      <w:r>
        <w:separator/>
      </w:r>
    </w:p>
  </w:footnote>
  <w:footnote w:type="continuationSeparator" w:id="0">
    <w:p w:rsidR="00D9418C" w:rsidRDefault="00D9418C" w:rsidP="008B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840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6D89" w:rsidRPr="008B6D89" w:rsidRDefault="008B6D89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B6D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6D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6D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319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8B6D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6D89" w:rsidRPr="008B6D89" w:rsidRDefault="008B6D89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fa480d4-be03-45a9-8edc-f69db75165ae"/>
  </w:docVars>
  <w:rsids>
    <w:rsidRoot w:val="00070DCF"/>
    <w:rsid w:val="00007C37"/>
    <w:rsid w:val="000359F2"/>
    <w:rsid w:val="00070DCF"/>
    <w:rsid w:val="000F3227"/>
    <w:rsid w:val="001032FA"/>
    <w:rsid w:val="00116D19"/>
    <w:rsid w:val="00131638"/>
    <w:rsid w:val="00142CA7"/>
    <w:rsid w:val="001714AB"/>
    <w:rsid w:val="00172E84"/>
    <w:rsid w:val="00175B1B"/>
    <w:rsid w:val="001B16E0"/>
    <w:rsid w:val="001E4C51"/>
    <w:rsid w:val="001F6A02"/>
    <w:rsid w:val="002124DA"/>
    <w:rsid w:val="00282BB1"/>
    <w:rsid w:val="002A2F8A"/>
    <w:rsid w:val="002B3C06"/>
    <w:rsid w:val="002F077D"/>
    <w:rsid w:val="003043D5"/>
    <w:rsid w:val="00326906"/>
    <w:rsid w:val="003505B1"/>
    <w:rsid w:val="003E241E"/>
    <w:rsid w:val="00446DB4"/>
    <w:rsid w:val="00447233"/>
    <w:rsid w:val="004620EA"/>
    <w:rsid w:val="004660C5"/>
    <w:rsid w:val="00477167"/>
    <w:rsid w:val="004871C5"/>
    <w:rsid w:val="00497EE0"/>
    <w:rsid w:val="005478F6"/>
    <w:rsid w:val="005E2EA7"/>
    <w:rsid w:val="006339B0"/>
    <w:rsid w:val="0066027A"/>
    <w:rsid w:val="006907FF"/>
    <w:rsid w:val="006B2BEB"/>
    <w:rsid w:val="007C0112"/>
    <w:rsid w:val="00812D93"/>
    <w:rsid w:val="008417F4"/>
    <w:rsid w:val="008500C1"/>
    <w:rsid w:val="008B6D89"/>
    <w:rsid w:val="00990068"/>
    <w:rsid w:val="00997405"/>
    <w:rsid w:val="009A70C7"/>
    <w:rsid w:val="009D3A70"/>
    <w:rsid w:val="009D5264"/>
    <w:rsid w:val="00A23929"/>
    <w:rsid w:val="00A7531E"/>
    <w:rsid w:val="00AD319C"/>
    <w:rsid w:val="00AD5D68"/>
    <w:rsid w:val="00AE5C67"/>
    <w:rsid w:val="00B14F73"/>
    <w:rsid w:val="00B91D5D"/>
    <w:rsid w:val="00BB7C12"/>
    <w:rsid w:val="00BC11B0"/>
    <w:rsid w:val="00C14CC0"/>
    <w:rsid w:val="00C65145"/>
    <w:rsid w:val="00CC2BC2"/>
    <w:rsid w:val="00D9418C"/>
    <w:rsid w:val="00DA5FA3"/>
    <w:rsid w:val="00DF0F03"/>
    <w:rsid w:val="00EF70F0"/>
    <w:rsid w:val="00F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D89"/>
  </w:style>
  <w:style w:type="paragraph" w:styleId="a5">
    <w:name w:val="footer"/>
    <w:basedOn w:val="a"/>
    <w:link w:val="a6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D89"/>
  </w:style>
  <w:style w:type="paragraph" w:styleId="a5">
    <w:name w:val="footer"/>
    <w:basedOn w:val="a"/>
    <w:link w:val="a6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3039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 Тамара Юрьевна</dc:creator>
  <cp:keywords/>
  <dc:description/>
  <cp:lastModifiedBy>Старостина Рузанна Левоновна</cp:lastModifiedBy>
  <cp:revision>20</cp:revision>
  <cp:lastPrinted>2025-10-02T14:18:00Z</cp:lastPrinted>
  <dcterms:created xsi:type="dcterms:W3CDTF">2025-04-11T14:58:00Z</dcterms:created>
  <dcterms:modified xsi:type="dcterms:W3CDTF">2025-11-27T10:40:00Z</dcterms:modified>
</cp:coreProperties>
</file>