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proofErr w:type="gramEnd"/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5B6155" w:rsidRDefault="005B6155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A1" w:rsidRPr="00526692" w:rsidRDefault="000113A1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10)</w:t>
      </w:r>
    </w:p>
    <w:p w:rsidR="00940F18" w:rsidRPr="00526692" w:rsidRDefault="00940F18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ED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случаев предоставления субсидий иным некоммерческим организациям,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не являющимся государственными учреждениями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526692" w:rsidTr="000113A1">
        <w:trPr>
          <w:cantSplit/>
          <w:trHeight w:val="20"/>
        </w:trPr>
        <w:tc>
          <w:tcPr>
            <w:tcW w:w="737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</w:r>
            <w:proofErr w:type="gramStart"/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8901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Наименование государственной программы Ленинградской области, 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субсидии</w:t>
            </w:r>
          </w:p>
        </w:tc>
      </w:tr>
    </w:tbl>
    <w:p w:rsidR="000113A1" w:rsidRPr="00526692" w:rsidRDefault="000113A1" w:rsidP="000113A1">
      <w:pPr>
        <w:tabs>
          <w:tab w:val="left" w:pos="680"/>
        </w:tabs>
        <w:spacing w:after="0" w:line="14" w:lineRule="auto"/>
        <w:ind w:left="113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526692" w:rsidTr="000113A1">
        <w:trPr>
          <w:cantSplit/>
          <w:trHeight w:val="2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526692" w:rsidRDefault="000113A1" w:rsidP="0059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584314" w:rsidRDefault="000113A1" w:rsidP="005B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252A96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8C1B2C" w:rsidRPr="008C1B2C" w:rsidTr="00055696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8C1B2C" w:rsidRPr="008C1B2C" w:rsidTr="00055696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- жителям Ленинградской области</w:t>
            </w:r>
          </w:p>
        </w:tc>
      </w:tr>
      <w:tr w:rsidR="008C1B2C" w:rsidRPr="008C1B2C" w:rsidTr="00055696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деятельности социально ориентированных некоммерческих организаций</w:t>
            </w:r>
          </w:p>
        </w:tc>
      </w:tr>
      <w:tr w:rsidR="008C1B2C" w:rsidRPr="008C1B2C" w:rsidTr="00055696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Адвокатской палате Ленинградской области на оказание бесплатной юридической помощи на территории Ленинградской области</w:t>
            </w:r>
          </w:p>
        </w:tc>
      </w:tr>
      <w:tr w:rsidR="008C1B2C" w:rsidRPr="008C1B2C" w:rsidTr="00055696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Нотариальной палате Ленинградской области на возмещение затрат нотариусам оплаты нотариальных действий, совершенных ими бесплатно в рамках государственной системы бесплатной юридической помощи на территории Ленинградской области</w:t>
            </w:r>
          </w:p>
        </w:tc>
      </w:tr>
      <w:tr w:rsidR="008C1B2C" w:rsidRPr="008C1B2C" w:rsidTr="00055696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"Центр компетенций в сфере демографии"</w:t>
            </w:r>
          </w:p>
        </w:tc>
      </w:tr>
      <w:tr w:rsidR="00634E86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C1B2C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C1B2C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"Формирование городской среды и обеспечение качественным жильем граждан на территории Ленинградской области"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защиты прав граждан - участников долевого строительства Ленинградской области"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капитального ремонта многоквартирных домов Ленинградской области"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крыш и фасадов в многоквартирных домах к празднованию Дня образования Ленинградской области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при возникновении неотложной необходимости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общего имущества в многоквартирных домах, являющихся объектами культурного наследия, расположенных в Ленинградской области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"Центр компетенций Ленинградской области"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"Фонд капитального ремонта многоквартирных домов Ленинградской области" на обеспечение мероприятий по капитальному ремонту общего имущества в многоквартирных домах, расположенных в пос. Каменка Выборгского района Ленинградской области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"Фонд капитального ремонта многоквартирных домов Ленинградской области" на проведение обследования технического состояния многоквартирных домов</w:t>
            </w:r>
          </w:p>
        </w:tc>
      </w:tr>
      <w:tr w:rsidR="00634E86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C1B2C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C1B2C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634E86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C1B2C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C1B2C" w:rsidRDefault="00584314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по обеспечению, содержанию и реабилитации диких животных, изъятых из естественной среды обитания</w:t>
            </w:r>
          </w:p>
        </w:tc>
      </w:tr>
      <w:tr w:rsidR="00EF1013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13" w:rsidRPr="008C1B2C" w:rsidRDefault="00EF1013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13" w:rsidRPr="008C1B2C" w:rsidRDefault="00EF1013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EF1013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13" w:rsidRPr="008C1B2C" w:rsidRDefault="00EF1013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13" w:rsidRPr="008C1B2C" w:rsidRDefault="00EF1013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"Школа21 Ленинградской области"</w:t>
            </w:r>
          </w:p>
        </w:tc>
      </w:tr>
      <w:tr w:rsidR="00634E86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C1B2C" w:rsidRDefault="001E2D5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C1B2C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федерального проекта "Производительность труда"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поддержки предпринимательства и промышленности Ленинградской области"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2D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программ развития промышленности (финансовое обеспечение создания (капитализации) и (или) деятельности (</w:t>
            </w:r>
            <w:proofErr w:type="spellStart"/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докапитализации</w:t>
            </w:r>
            <w:proofErr w:type="spellEnd"/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) регионального фонда развития промышленности)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организации и проведению ежегодного конкурса "Бизнес, развивающий регион"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деятельности (</w:t>
            </w:r>
            <w:proofErr w:type="spellStart"/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докапитализации</w:t>
            </w:r>
            <w:proofErr w:type="spellEnd"/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) регионального фонда развития промышленности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по кадровому обеспечению экономики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некоммерческим организациям, относящимся к инфраструктуре поддержки промышленности, на осуществление деятельности по развитию промышленной кооперации, кластерных инициатив, содействию инновационному развитию и </w:t>
            </w:r>
            <w:proofErr w:type="spellStart"/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импортозамещению</w:t>
            </w:r>
            <w:proofErr w:type="spellEnd"/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, поиску новых российских каналов сбыта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экспорта, на развитие центра поддержки экспорта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кооперации, входящим в Ленинградский областной союз потребительских обществ и юридическим лицам, единственным учредителем которых они являются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</w:t>
            </w:r>
          </w:p>
        </w:tc>
      </w:tr>
      <w:tr w:rsidR="008C1B2C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B2C" w:rsidRPr="008C1B2C" w:rsidRDefault="008C1B2C" w:rsidP="008C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оказанием комплекса услуг, сервисов и мер поддержки в Центре "Мой бизнес"</w:t>
            </w:r>
          </w:p>
        </w:tc>
      </w:tr>
      <w:tr w:rsidR="002D703B" w:rsidRPr="008C1B2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8C1B2C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8C1B2C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B2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2D703B" w:rsidRPr="002E2105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2E2105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703B" w:rsidRPr="002E21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2E2105" w:rsidRDefault="00567DCE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"Дирекция по развитию транспортной системы Санкт-Петербурга и Ленинградской области"</w:t>
            </w:r>
          </w:p>
        </w:tc>
      </w:tr>
      <w:tr w:rsidR="002D703B" w:rsidRPr="00260D6D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260D6D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260D6D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сельского хозяйства Ленинградской области"</w:t>
            </w:r>
          </w:p>
        </w:tc>
      </w:tr>
      <w:tr w:rsidR="00260D6D" w:rsidRPr="00260D6D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D6D" w:rsidRPr="00260D6D" w:rsidRDefault="00260D6D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D6D" w:rsidRPr="00260D6D" w:rsidRDefault="00260D6D" w:rsidP="00260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содержание на территории Ленинградской области приютов для животных без владельцев</w:t>
            </w:r>
          </w:p>
        </w:tc>
      </w:tr>
      <w:tr w:rsidR="00260D6D" w:rsidRPr="00260D6D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D6D" w:rsidRPr="00260D6D" w:rsidRDefault="00260D6D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D6D" w:rsidRPr="00260D6D" w:rsidRDefault="00260D6D" w:rsidP="00260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</w:t>
            </w:r>
          </w:p>
        </w:tc>
      </w:tr>
      <w:tr w:rsidR="00260D6D" w:rsidRPr="00260D6D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D6D" w:rsidRPr="00260D6D" w:rsidRDefault="00260D6D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D6D" w:rsidRPr="00260D6D" w:rsidRDefault="00260D6D" w:rsidP="00260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260D6D" w:rsidRPr="00260D6D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D6D" w:rsidRPr="00260D6D" w:rsidRDefault="00260D6D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D6D" w:rsidRPr="00260D6D" w:rsidRDefault="00260D6D" w:rsidP="00260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Поддержка приоритетных направлений малого агробизнеса (субсидии сельскохозяйственным потребительским кооперативам)</w:t>
            </w:r>
          </w:p>
        </w:tc>
      </w:tr>
      <w:tr w:rsidR="002D703B" w:rsidRPr="00260D6D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260D6D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260D6D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 xml:space="preserve"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</w:t>
            </w:r>
            <w:proofErr w:type="spellStart"/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Pr="009E0D1C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медиасреде</w:t>
            </w:r>
            <w:proofErr w:type="spellEnd"/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на содействие всестороннему развитию детей и молодежи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социально ориентированным некоммерческим организациям на реализацию проектов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Субсидии Ассоциации "Совет муниципальных образований Ленинградской области"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осуществляющим оказание бесплатной юридической помощи по вопросам защиты прав потребителей на территории Ленинградской области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в сфере социальной поддержки и защиты ветеранов, инвалидов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сетевыми средствами массовой информации Ленинградской области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реализацией социально значимых проектов в сфере книгоиздания</w:t>
            </w:r>
          </w:p>
        </w:tc>
      </w:tr>
      <w:tr w:rsidR="002D703B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9E0D1C" w:rsidRDefault="000F6D31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9E0D1C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оплату труда трудоустроенных граждан, освободившихся 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создание рабочих мест для трудоустройства инвалидов с целью их интеграции в общество</w:t>
            </w:r>
          </w:p>
        </w:tc>
      </w:tr>
      <w:tr w:rsidR="009E0D1C" w:rsidRPr="009E0D1C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9E0D1C" w:rsidRPr="009E0D1C" w:rsidTr="00C15ED2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C" w:rsidRPr="009E0D1C" w:rsidRDefault="009E0D1C" w:rsidP="009E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Гранты государственным (муниципальным) бюджетным и автономным учреждениям, некоммерческим организациям (не являющимся государственными (муниципальными) учреждениями) Ленинградской области на организацию временного трудоустройства несовершеннолетних граждан в возрасте от 14 до 18 лет в свободное от учебы время на территории Ленинградской области</w:t>
            </w:r>
          </w:p>
        </w:tc>
      </w:tr>
      <w:tr w:rsidR="002D703B" w:rsidRPr="009E0D1C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9E0D1C" w:rsidRDefault="000F6D31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9E0D1C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Ленинградской области "Развитие внутреннего </w:t>
            </w:r>
            <w:r w:rsidRPr="009E0D1C">
              <w:rPr>
                <w:rFonts w:ascii="Times New Roman" w:hAnsi="Times New Roman" w:cs="Times New Roman"/>
                <w:sz w:val="24"/>
                <w:szCs w:val="24"/>
              </w:rPr>
              <w:br/>
              <w:t>и въездного туризма в Ленинградской области"</w:t>
            </w:r>
          </w:p>
        </w:tc>
      </w:tr>
      <w:tr w:rsidR="002D703B" w:rsidRPr="009E0D1C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9E0D1C" w:rsidRDefault="000F6D31" w:rsidP="00C15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703B" w:rsidRPr="009E0D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9E0D1C" w:rsidRDefault="009E0D1C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</w:t>
            </w:r>
          </w:p>
        </w:tc>
      </w:tr>
      <w:tr w:rsidR="002D703B" w:rsidRPr="009E0D1C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9E0D1C" w:rsidRDefault="002D703B" w:rsidP="000F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D31" w:rsidRPr="009E0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9E0D1C" w:rsidRDefault="002D703B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2D703B" w:rsidRPr="00371997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9E0D1C" w:rsidRDefault="002D703B" w:rsidP="000F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D31" w:rsidRPr="009E0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0F6D31" w:rsidRDefault="009E0D1C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D1C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доходов, возникающих при осуществлении регулярных перевозок автомобильным транспортом в связи с реализацией Соглашения по перевозке жителей Санкт-Петербурга и жителей Ленинградской области</w:t>
            </w:r>
            <w:bookmarkStart w:id="0" w:name="_GoBack"/>
            <w:bookmarkEnd w:id="0"/>
          </w:p>
        </w:tc>
      </w:tr>
    </w:tbl>
    <w:p w:rsidR="00AB4E9A" w:rsidRPr="00D03F1F" w:rsidRDefault="00AB4E9A" w:rsidP="00D03F1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B4E9A" w:rsidRPr="00D03F1F" w:rsidSect="00ED5C16">
      <w:headerReference w:type="default" r:id="rId7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D8" w:rsidRDefault="00F360D8" w:rsidP="000113A1">
      <w:pPr>
        <w:spacing w:after="0" w:line="240" w:lineRule="auto"/>
      </w:pPr>
      <w:r>
        <w:separator/>
      </w:r>
    </w:p>
  </w:endnote>
  <w:endnote w:type="continuationSeparator" w:id="0">
    <w:p w:rsidR="00F360D8" w:rsidRDefault="00F360D8" w:rsidP="0001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D8" w:rsidRDefault="00F360D8" w:rsidP="000113A1">
      <w:pPr>
        <w:spacing w:after="0" w:line="240" w:lineRule="auto"/>
      </w:pPr>
      <w:r>
        <w:separator/>
      </w:r>
    </w:p>
  </w:footnote>
  <w:footnote w:type="continuationSeparator" w:id="0">
    <w:p w:rsidR="00F360D8" w:rsidRDefault="00F360D8" w:rsidP="0001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639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113A1" w:rsidRPr="000113A1" w:rsidRDefault="000113A1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0113A1">
          <w:rPr>
            <w:rFonts w:ascii="Times New Roman" w:hAnsi="Times New Roman" w:cs="Times New Roman"/>
            <w:sz w:val="24"/>
          </w:rPr>
          <w:fldChar w:fldCharType="begin"/>
        </w:r>
        <w:r w:rsidRPr="000113A1">
          <w:rPr>
            <w:rFonts w:ascii="Times New Roman" w:hAnsi="Times New Roman" w:cs="Times New Roman"/>
            <w:sz w:val="24"/>
          </w:rPr>
          <w:instrText>PAGE   \* MERGEFORMAT</w:instrText>
        </w:r>
        <w:r w:rsidRPr="000113A1">
          <w:rPr>
            <w:rFonts w:ascii="Times New Roman" w:hAnsi="Times New Roman" w:cs="Times New Roman"/>
            <w:sz w:val="24"/>
          </w:rPr>
          <w:fldChar w:fldCharType="separate"/>
        </w:r>
        <w:r w:rsidR="009E0D1C">
          <w:rPr>
            <w:rFonts w:ascii="Times New Roman" w:hAnsi="Times New Roman" w:cs="Times New Roman"/>
            <w:noProof/>
            <w:sz w:val="24"/>
          </w:rPr>
          <w:t>4</w:t>
        </w:r>
        <w:r w:rsidRPr="000113A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113A1" w:rsidRPr="000113A1" w:rsidRDefault="000113A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a19ee15-5819-4b53-9b70-f1ae4387576b"/>
  </w:docVars>
  <w:rsids>
    <w:rsidRoot w:val="000113A1"/>
    <w:rsid w:val="000113A1"/>
    <w:rsid w:val="000972D0"/>
    <w:rsid w:val="000F6D31"/>
    <w:rsid w:val="00170573"/>
    <w:rsid w:val="001E2D5C"/>
    <w:rsid w:val="001E35DA"/>
    <w:rsid w:val="002120EA"/>
    <w:rsid w:val="00252A96"/>
    <w:rsid w:val="00260D6D"/>
    <w:rsid w:val="002D703B"/>
    <w:rsid w:val="002E2105"/>
    <w:rsid w:val="002F4CA7"/>
    <w:rsid w:val="00343B14"/>
    <w:rsid w:val="00357504"/>
    <w:rsid w:val="00371997"/>
    <w:rsid w:val="004D1844"/>
    <w:rsid w:val="00526692"/>
    <w:rsid w:val="00567DCE"/>
    <w:rsid w:val="00584314"/>
    <w:rsid w:val="00597C02"/>
    <w:rsid w:val="005B6155"/>
    <w:rsid w:val="00634E86"/>
    <w:rsid w:val="006C2973"/>
    <w:rsid w:val="00783713"/>
    <w:rsid w:val="00815FCC"/>
    <w:rsid w:val="00850356"/>
    <w:rsid w:val="00892B84"/>
    <w:rsid w:val="008C1B2C"/>
    <w:rsid w:val="00940F18"/>
    <w:rsid w:val="00954647"/>
    <w:rsid w:val="009E0461"/>
    <w:rsid w:val="009E0D1C"/>
    <w:rsid w:val="00A35ED9"/>
    <w:rsid w:val="00A96ABB"/>
    <w:rsid w:val="00AB4E9A"/>
    <w:rsid w:val="00C15ED2"/>
    <w:rsid w:val="00D03F1F"/>
    <w:rsid w:val="00D239A9"/>
    <w:rsid w:val="00D37AC0"/>
    <w:rsid w:val="00D84E71"/>
    <w:rsid w:val="00DB0415"/>
    <w:rsid w:val="00ED5C16"/>
    <w:rsid w:val="00EF1013"/>
    <w:rsid w:val="00F3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3A1"/>
  </w:style>
  <w:style w:type="paragraph" w:styleId="a5">
    <w:name w:val="footer"/>
    <w:basedOn w:val="a"/>
    <w:link w:val="a6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3A1"/>
  </w:style>
  <w:style w:type="paragraph" w:styleId="a7">
    <w:name w:val="Balloon Text"/>
    <w:basedOn w:val="a"/>
    <w:link w:val="a8"/>
    <w:uiPriority w:val="99"/>
    <w:semiHidden/>
    <w:unhideWhenUsed/>
    <w:rsid w:val="002F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3A1"/>
  </w:style>
  <w:style w:type="paragraph" w:styleId="a5">
    <w:name w:val="footer"/>
    <w:basedOn w:val="a"/>
    <w:link w:val="a6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3A1"/>
  </w:style>
  <w:style w:type="paragraph" w:styleId="a7">
    <w:name w:val="Balloon Text"/>
    <w:basedOn w:val="a"/>
    <w:link w:val="a8"/>
    <w:uiPriority w:val="99"/>
    <w:semiHidden/>
    <w:unhideWhenUsed/>
    <w:rsid w:val="002F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Краузе Татьяна Юрьевна</dc:creator>
  <cp:keywords/>
  <dc:description/>
  <cp:lastModifiedBy>Старостина Рузанна Левоновна</cp:lastModifiedBy>
  <cp:revision>14</cp:revision>
  <cp:lastPrinted>2023-12-06T12:54:00Z</cp:lastPrinted>
  <dcterms:created xsi:type="dcterms:W3CDTF">2025-04-11T14:58:00Z</dcterms:created>
  <dcterms:modified xsi:type="dcterms:W3CDTF">2025-11-27T11:09:00Z</dcterms:modified>
</cp:coreProperties>
</file>