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C7" w:rsidRPr="00F3250B" w:rsidRDefault="00B26DCC" w:rsidP="00B26D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sz w:val="24"/>
          <w:szCs w:val="24"/>
        </w:rPr>
        <w:t>Методика</w:t>
      </w:r>
    </w:p>
    <w:p w:rsidR="003424C7" w:rsidRPr="00F3250B" w:rsidRDefault="00B26DCC" w:rsidP="00B26D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sz w:val="24"/>
          <w:szCs w:val="24"/>
        </w:rPr>
        <w:t>расчета субвенций, предоставляемых из областного бюджета Ленинградской области бюджетам муниципальных образований на осуществление отдельного государственного полномочия Ленинградской области по финансовому обеспечению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</w:t>
      </w:r>
    </w:p>
    <w:p w:rsidR="003424C7" w:rsidRPr="00F3250B" w:rsidRDefault="003424C7" w:rsidP="00B26D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sz w:val="24"/>
          <w:szCs w:val="24"/>
        </w:rPr>
        <w:t>1. Общий объем субвенций, предоставляемых бюджетам муниципальных образований из областного бюджета Ленинградской области на осуществление отдельных государственных полномочий (C), определяется по формуле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216" w:rsidRPr="00F3250B" w:rsidRDefault="00466216" w:rsidP="004662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6FAA88DF" wp14:editId="7C51BBC2">
            <wp:extent cx="112141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3250B">
        <w:rPr>
          <w:rFonts w:ascii="Times New Roman" w:hAnsi="Times New Roman" w:cs="Times New Roman"/>
          <w:sz w:val="24"/>
          <w:szCs w:val="24"/>
        </w:rPr>
        <w:t>C</w:t>
      </w:r>
      <w:r w:rsidRPr="00F3250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3250B">
        <w:rPr>
          <w:rFonts w:ascii="Times New Roman" w:hAnsi="Times New Roman" w:cs="Times New Roman"/>
          <w:sz w:val="24"/>
          <w:szCs w:val="24"/>
        </w:rPr>
        <w:t xml:space="preserve"> - размер субвенции бюджету i-</w:t>
      </w:r>
      <w:proofErr w:type="spellStart"/>
      <w:r w:rsidRPr="00F3250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3250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организацию осуществления отдельных государственных полномочий;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50B">
        <w:rPr>
          <w:rFonts w:ascii="Times New Roman" w:hAnsi="Times New Roman" w:cs="Times New Roman"/>
          <w:sz w:val="24"/>
          <w:szCs w:val="24"/>
        </w:rPr>
        <w:t>S</w:t>
      </w:r>
      <w:r w:rsidRPr="00F3250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3250B">
        <w:rPr>
          <w:rFonts w:ascii="Times New Roman" w:hAnsi="Times New Roman" w:cs="Times New Roman"/>
          <w:sz w:val="24"/>
          <w:szCs w:val="24"/>
        </w:rPr>
        <w:t xml:space="preserve"> - размер субвенции бюджету i-</w:t>
      </w:r>
      <w:proofErr w:type="spellStart"/>
      <w:r w:rsidRPr="00F3250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3250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для предоставления субсидий на финансовое обеспечение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предпринимателей.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sz w:val="24"/>
          <w:szCs w:val="24"/>
        </w:rPr>
        <w:t>2. Показателями (критериями) распределения между муниципальными образованиями общего объема субвенций являются: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sz w:val="24"/>
          <w:szCs w:val="24"/>
        </w:rPr>
        <w:t>количество ставок, необходимое для выполнения отдельных государственных полномочий в муниципальном образовании, определяемое исходя из количества получателей субсидий;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sz w:val="24"/>
          <w:szCs w:val="24"/>
        </w:rPr>
        <w:t>прогнозируемая на очередной финансовый год среднегодовая численность воспитанников, получающих дошкольное образование в частных дошкольных образовательных организациях, в частных общеобразовательных организациях и у индивидуальных предпринимателей.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sz w:val="24"/>
          <w:szCs w:val="24"/>
        </w:rPr>
        <w:t>3. Размер субвенции бюджету i-</w:t>
      </w:r>
      <w:proofErr w:type="spellStart"/>
      <w:r w:rsidRPr="00F3250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3250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для предоставления субсидий на финансовое обеспечение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 (</w:t>
      </w:r>
      <w:proofErr w:type="spellStart"/>
      <w:r w:rsidRPr="00F3250B">
        <w:rPr>
          <w:rFonts w:ascii="Times New Roman" w:hAnsi="Times New Roman" w:cs="Times New Roman"/>
          <w:sz w:val="24"/>
          <w:szCs w:val="24"/>
        </w:rPr>
        <w:t>S</w:t>
      </w:r>
      <w:r w:rsidRPr="00F3250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3250B">
        <w:rPr>
          <w:rFonts w:ascii="Times New Roman" w:hAnsi="Times New Roman" w:cs="Times New Roman"/>
          <w:sz w:val="24"/>
          <w:szCs w:val="24"/>
        </w:rPr>
        <w:t>) определяется по формуле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216" w:rsidRPr="00F3250B" w:rsidRDefault="00466216" w:rsidP="004662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3AF32B36" wp14:editId="1DCD7E67">
            <wp:extent cx="1424940" cy="2832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sz w:val="24"/>
          <w:szCs w:val="24"/>
        </w:rPr>
        <w:t>где s - вид группы дошкольного образования;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sz w:val="24"/>
          <w:szCs w:val="24"/>
        </w:rPr>
        <w:t>n - возраст воспитанников (до трех лет, старше трех лет);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sz w:val="24"/>
          <w:szCs w:val="24"/>
        </w:rPr>
        <w:t>h - время пребывания в группе воспитанников;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50B">
        <w:rPr>
          <w:rFonts w:ascii="Times New Roman" w:hAnsi="Times New Roman" w:cs="Times New Roman"/>
          <w:sz w:val="24"/>
          <w:szCs w:val="24"/>
        </w:rPr>
        <w:t>H</w:t>
      </w:r>
      <w:r w:rsidRPr="00F3250B">
        <w:rPr>
          <w:rFonts w:ascii="Times New Roman" w:hAnsi="Times New Roman" w:cs="Times New Roman"/>
          <w:sz w:val="24"/>
          <w:szCs w:val="24"/>
          <w:vertAlign w:val="subscript"/>
        </w:rPr>
        <w:t>snh</w:t>
      </w:r>
      <w:proofErr w:type="spellEnd"/>
      <w:r w:rsidRPr="00F3250B">
        <w:rPr>
          <w:rFonts w:ascii="Times New Roman" w:hAnsi="Times New Roman" w:cs="Times New Roman"/>
          <w:sz w:val="24"/>
          <w:szCs w:val="24"/>
        </w:rPr>
        <w:t xml:space="preserve"> - норматив финансового обеспечения образовательной деятельности муниципальных дошкольных образовательных организаций и муниципальных общеобразовательных организаций в расчете на одного воспитанника s-й группы, n-</w:t>
      </w:r>
      <w:proofErr w:type="spellStart"/>
      <w:r w:rsidRPr="00F3250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3250B">
        <w:rPr>
          <w:rFonts w:ascii="Times New Roman" w:hAnsi="Times New Roman" w:cs="Times New Roman"/>
          <w:sz w:val="24"/>
          <w:szCs w:val="24"/>
        </w:rPr>
        <w:t xml:space="preserve"> возраста, с h-м временем пребывания в год: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250B">
        <w:rPr>
          <w:rFonts w:ascii="Times New Roman" w:hAnsi="Times New Roman" w:cs="Times New Roman"/>
          <w:sz w:val="24"/>
          <w:szCs w:val="24"/>
        </w:rPr>
        <w:t>для частных образовательных организаций, реализующих программы дошкольного образования, находящихся в городской местности, в поселках городского типа и в сельской местности, расчет производится по нормативу, установленному на одного ребенка, посещающего группу общеразвивающей направленности в образовательных организациях, расположенных в городах, или в образовательных организациях с численностью воспитанников более 100 человек, расположенных в сельских населенных пунктах или в поселках городского типа (в зависимости</w:t>
      </w:r>
      <w:proofErr w:type="gramEnd"/>
      <w:r w:rsidRPr="00F3250B">
        <w:rPr>
          <w:rFonts w:ascii="Times New Roman" w:hAnsi="Times New Roman" w:cs="Times New Roman"/>
          <w:sz w:val="24"/>
          <w:szCs w:val="24"/>
        </w:rPr>
        <w:t xml:space="preserve"> от режима пребывания и возраста воспитанников),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sz w:val="24"/>
          <w:szCs w:val="24"/>
        </w:rPr>
        <w:t>для частных образовательных организаций, реализующих программы дошкольного образования, имеющих группы детей с ограниченными возможностями здоровья, расчет производится по соответствующему нормативу (в зависимости от режима пребывания);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250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3250B">
        <w:rPr>
          <w:rFonts w:ascii="Times New Roman" w:hAnsi="Times New Roman" w:cs="Times New Roman"/>
          <w:sz w:val="24"/>
          <w:szCs w:val="24"/>
          <w:vertAlign w:val="subscript"/>
        </w:rPr>
        <w:t>snhi</w:t>
      </w:r>
      <w:proofErr w:type="spellEnd"/>
      <w:r w:rsidRPr="00F3250B">
        <w:rPr>
          <w:rFonts w:ascii="Times New Roman" w:hAnsi="Times New Roman" w:cs="Times New Roman"/>
          <w:sz w:val="24"/>
          <w:szCs w:val="24"/>
        </w:rPr>
        <w:t xml:space="preserve"> - прогнозируемая на очередной финансовый год среднегодовая численность </w:t>
      </w:r>
      <w:r w:rsidRPr="00F3250B">
        <w:rPr>
          <w:rFonts w:ascii="Times New Roman" w:hAnsi="Times New Roman" w:cs="Times New Roman"/>
          <w:sz w:val="24"/>
          <w:szCs w:val="24"/>
        </w:rPr>
        <w:lastRenderedPageBreak/>
        <w:t>воспитанников, получающих дошкольное образование в частных дошкольных образовательных организациях, в частных общеобразовательных организациях и у индивидуальных предпринимателей s-й группы, n-</w:t>
      </w:r>
      <w:proofErr w:type="spellStart"/>
      <w:r w:rsidRPr="00F3250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3250B">
        <w:rPr>
          <w:rFonts w:ascii="Times New Roman" w:hAnsi="Times New Roman" w:cs="Times New Roman"/>
          <w:sz w:val="24"/>
          <w:szCs w:val="24"/>
        </w:rPr>
        <w:t xml:space="preserve"> возраста, с h-м временем пребывания в i-м муниципальном образовании.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sz w:val="24"/>
          <w:szCs w:val="24"/>
        </w:rPr>
        <w:t>4. Размер субвенции бюджету i-</w:t>
      </w:r>
      <w:proofErr w:type="spellStart"/>
      <w:r w:rsidRPr="00F3250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3250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организацию осуществления отдельных государственных полномочий (</w:t>
      </w:r>
      <w:proofErr w:type="spellStart"/>
      <w:r w:rsidRPr="00F3250B">
        <w:rPr>
          <w:rFonts w:ascii="Times New Roman" w:hAnsi="Times New Roman" w:cs="Times New Roman"/>
          <w:sz w:val="24"/>
          <w:szCs w:val="24"/>
        </w:rPr>
        <w:t>C</w:t>
      </w:r>
      <w:r w:rsidRPr="00F3250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3250B">
        <w:rPr>
          <w:rFonts w:ascii="Times New Roman" w:hAnsi="Times New Roman" w:cs="Times New Roman"/>
          <w:sz w:val="24"/>
          <w:szCs w:val="24"/>
        </w:rPr>
        <w:t>) определяется по формуле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216" w:rsidRPr="00F3250B" w:rsidRDefault="00466216" w:rsidP="004662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3250B">
        <w:rPr>
          <w:rFonts w:ascii="Times New Roman" w:hAnsi="Times New Roman" w:cs="Times New Roman"/>
          <w:sz w:val="24"/>
          <w:szCs w:val="24"/>
        </w:rPr>
        <w:t>C</w:t>
      </w:r>
      <w:r w:rsidRPr="00F3250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3250B">
        <w:rPr>
          <w:rFonts w:ascii="Times New Roman" w:hAnsi="Times New Roman" w:cs="Times New Roman"/>
          <w:sz w:val="24"/>
          <w:szCs w:val="24"/>
        </w:rPr>
        <w:t xml:space="preserve"> = H x </w:t>
      </w:r>
      <w:proofErr w:type="spellStart"/>
      <w:r w:rsidRPr="00F3250B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F3250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3250B">
        <w:rPr>
          <w:rFonts w:ascii="Times New Roman" w:hAnsi="Times New Roman" w:cs="Times New Roman"/>
          <w:sz w:val="24"/>
          <w:szCs w:val="24"/>
        </w:rPr>
        <w:t>,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sz w:val="24"/>
          <w:szCs w:val="24"/>
        </w:rPr>
        <w:t>где H - норматив затрат в расчете на одного специалиста (одну ставку), задействованного в выполнении отдельных государственных полномочий в муниципальном образовании;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50B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F3250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3250B">
        <w:rPr>
          <w:rFonts w:ascii="Times New Roman" w:hAnsi="Times New Roman" w:cs="Times New Roman"/>
          <w:sz w:val="24"/>
          <w:szCs w:val="24"/>
        </w:rPr>
        <w:t xml:space="preserve"> - количество ставок, необходимое для выполнения отдельных государственных полномочий в i-м муниципальном образовании, определяемое исходя из количества получателей субсидий: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216" w:rsidRPr="00F3250B" w:rsidRDefault="00466216" w:rsidP="004662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 wp14:anchorId="39933580" wp14:editId="5F7841D8">
            <wp:extent cx="786130" cy="42989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sz w:val="24"/>
          <w:szCs w:val="24"/>
        </w:rPr>
        <w:t>5. Норматив затрат в расчете на одного специалиста (одну ставку), задействованного в выполнении отдельных государственных полномочий в муниципальном образовании (H), рассчитывается по формуле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216" w:rsidRPr="00F3250B" w:rsidRDefault="00466216" w:rsidP="004662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sz w:val="24"/>
          <w:szCs w:val="24"/>
        </w:rPr>
        <w:t>H = 1,2 x (Д + Е),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250B">
        <w:rPr>
          <w:rFonts w:ascii="Times New Roman" w:hAnsi="Times New Roman" w:cs="Times New Roman"/>
          <w:sz w:val="24"/>
          <w:szCs w:val="24"/>
        </w:rPr>
        <w:t>где 1,2 - коэффициент увеличения, необходимый для осуществления отдельных государственных полномочий по организации и осуществлению деятельности по реализации отдельных государственных полномочий (где 0,2 - доля расходов от фонда оплаты труда, используемая на командировочные расходы, повышение квалификации, услуги связи, транспортные услуги, коммунальные услуги, арендную плату за пользование имуществом, работы и услуги по содержанию имущества, прочие работы и услуги, прочие расходы, увеличение стоимости основных</w:t>
      </w:r>
      <w:proofErr w:type="gramEnd"/>
      <w:r w:rsidRPr="00F3250B">
        <w:rPr>
          <w:rFonts w:ascii="Times New Roman" w:hAnsi="Times New Roman" w:cs="Times New Roman"/>
          <w:sz w:val="24"/>
          <w:szCs w:val="24"/>
        </w:rPr>
        <w:t xml:space="preserve"> средств и увеличение стоимости материальных запасов);</w:t>
      </w:r>
    </w:p>
    <w:p w:rsidR="00466216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250B">
        <w:rPr>
          <w:rFonts w:ascii="Times New Roman" w:hAnsi="Times New Roman" w:cs="Times New Roman"/>
          <w:sz w:val="24"/>
          <w:szCs w:val="24"/>
        </w:rPr>
        <w:t xml:space="preserve">Д - сумма денежного содержания на планируемый год по должности "ведущий специалист" в соответствии с областным </w:t>
      </w:r>
      <w:hyperlink r:id="rId8">
        <w:r w:rsidRPr="00F3250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3250B">
        <w:rPr>
          <w:rFonts w:ascii="Times New Roman" w:hAnsi="Times New Roman" w:cs="Times New Roman"/>
          <w:sz w:val="24"/>
          <w:szCs w:val="24"/>
        </w:rPr>
        <w:t xml:space="preserve"> от 25 февраля 2005 года N 12-оз "О Перечне государственных должностей Ленинградской области, денежном содержании лиц, замещающих государственные должности Ленинградской области,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области";</w:t>
      </w:r>
      <w:proofErr w:type="gramEnd"/>
    </w:p>
    <w:p w:rsidR="003424C7" w:rsidRPr="00F3250B" w:rsidRDefault="00466216" w:rsidP="004662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250B">
        <w:rPr>
          <w:rFonts w:ascii="Times New Roman" w:hAnsi="Times New Roman" w:cs="Times New Roman"/>
          <w:sz w:val="24"/>
          <w:szCs w:val="24"/>
        </w:rPr>
        <w:t>Е - сумма начислений на оплату труда в соответствии с действующим законодательством.</w:t>
      </w:r>
      <w:bookmarkStart w:id="0" w:name="_GoBack"/>
      <w:bookmarkEnd w:id="0"/>
    </w:p>
    <w:sectPr w:rsidR="003424C7" w:rsidRPr="00F3250B" w:rsidSect="00B26D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C7"/>
    <w:rsid w:val="003424C7"/>
    <w:rsid w:val="00466216"/>
    <w:rsid w:val="004D358E"/>
    <w:rsid w:val="00892986"/>
    <w:rsid w:val="00B26DCC"/>
    <w:rsid w:val="00D17642"/>
    <w:rsid w:val="00F3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4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24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4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24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339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Бойцова</dc:creator>
  <cp:lastModifiedBy>Старостина Рузанна Левоновна</cp:lastModifiedBy>
  <cp:revision>5</cp:revision>
  <dcterms:created xsi:type="dcterms:W3CDTF">2023-07-14T21:05:00Z</dcterms:created>
  <dcterms:modified xsi:type="dcterms:W3CDTF">2025-08-19T13:54:00Z</dcterms:modified>
</cp:coreProperties>
</file>