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45" w:rsidRPr="00843737" w:rsidRDefault="00843737" w:rsidP="00843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П</w:t>
      </w:r>
      <w:r w:rsidRPr="00843737">
        <w:rPr>
          <w:rFonts w:ascii="Times New Roman" w:eastAsiaTheme="minorHAnsi" w:hAnsi="Times New Roman"/>
          <w:b/>
          <w:bCs/>
          <w:sz w:val="24"/>
          <w:szCs w:val="24"/>
        </w:rPr>
        <w:t>орядок</w:t>
      </w:r>
    </w:p>
    <w:p w:rsidR="005D3545" w:rsidRPr="00843737" w:rsidRDefault="00843737" w:rsidP="00843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843737">
        <w:rPr>
          <w:rFonts w:ascii="Times New Roman" w:eastAsiaTheme="minorHAnsi" w:hAnsi="Times New Roman"/>
          <w:b/>
          <w:bCs/>
          <w:sz w:val="24"/>
          <w:szCs w:val="24"/>
        </w:rPr>
        <w:t xml:space="preserve">предоставления и распределения субсидии из областного бюджета ленинградской области бюджетам муниципальных образований </w:t>
      </w:r>
      <w:proofErr w:type="spellStart"/>
      <w:r>
        <w:rPr>
          <w:rFonts w:ascii="Times New Roman" w:eastAsiaTheme="minorHAnsi" w:hAnsi="Times New Roman"/>
          <w:b/>
          <w:bCs/>
          <w:sz w:val="24"/>
          <w:szCs w:val="24"/>
        </w:rPr>
        <w:t>Д</w:t>
      </w:r>
      <w:r w:rsidRPr="00843737">
        <w:rPr>
          <w:rFonts w:ascii="Times New Roman" w:eastAsiaTheme="minorHAnsi" w:hAnsi="Times New Roman"/>
          <w:b/>
          <w:bCs/>
          <w:sz w:val="24"/>
          <w:szCs w:val="24"/>
        </w:rPr>
        <w:t>енинградской</w:t>
      </w:r>
      <w:proofErr w:type="spellEnd"/>
      <w:r w:rsidRPr="00843737">
        <w:rPr>
          <w:rFonts w:ascii="Times New Roman" w:eastAsiaTheme="minorHAnsi" w:hAnsi="Times New Roman"/>
          <w:b/>
          <w:bCs/>
          <w:sz w:val="24"/>
          <w:szCs w:val="24"/>
        </w:rPr>
        <w:t xml:space="preserve"> области на организацию бесплатной перевозки обучающихся в муниципальных образовательных организациях, реализующих основные общеобразовательные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843737">
        <w:rPr>
          <w:rFonts w:ascii="Times New Roman" w:eastAsiaTheme="minorHAnsi" w:hAnsi="Times New Roman"/>
          <w:b/>
          <w:bCs/>
          <w:sz w:val="24"/>
          <w:szCs w:val="24"/>
        </w:rPr>
        <w:t>программы, между поселениями, входящими в состав разных муниципальных районов, между поселением и городским округом</w:t>
      </w:r>
    </w:p>
    <w:p w:rsidR="005D3545" w:rsidRPr="00843737" w:rsidRDefault="005D3545" w:rsidP="00843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ED1DE7" w:rsidRPr="00843737" w:rsidRDefault="00ED1DE7" w:rsidP="0084373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D1DE7" w:rsidRPr="00843737" w:rsidRDefault="00ED1DE7" w:rsidP="008437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>Настоящий Порядок устанавливает цели, условия и порядок предоставления и распределения субсидии из областного бюджета Ленинградской области (далее - областной бюджет) бюджетам муниципальных районов (муниципального округа, городского округа) Ленинградской области (далее - муниципальные образования) на организацию бесплатной перевозки обучающихся в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поселением и муниципальным округом (городским округом) в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государственной программы Ленинградской области "Современное образование Ленинградской области" (далее - субсидия).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1.2. Предоставление субсидии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общего и профессионального образования Ленинградской области (далее - Комитет).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 xml:space="preserve">Субсидии предоставляются на 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в соответствии с </w:t>
      </w:r>
      <w:hyperlink r:id="rId5">
        <w:r w:rsidRPr="00843737">
          <w:rPr>
            <w:rFonts w:ascii="Times New Roman" w:hAnsi="Times New Roman" w:cs="Times New Roman"/>
            <w:sz w:val="24"/>
            <w:szCs w:val="24"/>
          </w:rPr>
          <w:t>пунктом 11 части 1 статьи 15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>
        <w:r w:rsidRPr="00843737">
          <w:rPr>
            <w:rFonts w:ascii="Times New Roman" w:hAnsi="Times New Roman" w:cs="Times New Roman"/>
            <w:sz w:val="24"/>
            <w:szCs w:val="24"/>
          </w:rPr>
          <w:t>пунктом 13 части 1 статьи 16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ED1DE7" w:rsidRPr="00843737" w:rsidRDefault="00ED1DE7" w:rsidP="008437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1DE7" w:rsidRPr="00843737" w:rsidRDefault="00ED1DE7" w:rsidP="0084373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2. Цели и условия предоставления субсидии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</w:p>
    <w:p w:rsidR="00ED1DE7" w:rsidRPr="00843737" w:rsidRDefault="00ED1DE7" w:rsidP="008437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образованиям, критерии отбора муниципальных образований</w:t>
      </w:r>
    </w:p>
    <w:p w:rsidR="00ED1DE7" w:rsidRPr="00843737" w:rsidRDefault="00ED1DE7" w:rsidP="008437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для предоставления субсидии</w:t>
      </w:r>
    </w:p>
    <w:p w:rsidR="00ED1DE7" w:rsidRPr="00843737" w:rsidRDefault="00ED1DE7" w:rsidP="008437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2.1. Субсидии предоставляются в целях транспортного обеспечения обучающихся в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поселением и муниципальным округом (городским округом).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Результатами использования субсидии являются: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737">
        <w:rPr>
          <w:rFonts w:ascii="Times New Roman" w:hAnsi="Times New Roman" w:cs="Times New Roman"/>
          <w:sz w:val="24"/>
          <w:szCs w:val="24"/>
        </w:rPr>
        <w:t>количество обучающихся, перевезенных по маршрутам, реализованным в муниципальном образовании в рамках организации бесплатной перевозки обучающихся в образовательные организации;</w:t>
      </w:r>
      <w:proofErr w:type="gramEnd"/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количество маршрутов, реализованных в муниципальном образовании в рамках организации бесплатной перевозки обучающихся в образовательные организации;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протяженность маршрутов, реализованных в муниципальном образовании в рамках организации бесплатной перевозки обучающихся в образовательные организации (в километрах).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субсидии, заключаемом между Комитетом и администрацией муниципального образования (далее - соглашение).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2.2. Условия предоставления субсидии устанавливаются в соответствии с </w:t>
      </w:r>
      <w:hyperlink r:id="rId7">
        <w:r w:rsidRPr="00843737">
          <w:rPr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</w:t>
      </w:r>
      <w:r w:rsidRPr="00843737">
        <w:rPr>
          <w:rFonts w:ascii="Times New Roman" w:hAnsi="Times New Roman" w:cs="Times New Roman"/>
          <w:sz w:val="24"/>
          <w:szCs w:val="24"/>
        </w:rPr>
        <w:lastRenderedPageBreak/>
        <w:t>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2.3. Соглашение заключается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</w:t>
      </w:r>
      <w:hyperlink r:id="rId8">
        <w:r w:rsidRPr="00843737">
          <w:rPr>
            <w:rFonts w:ascii="Times New Roman" w:hAnsi="Times New Roman" w:cs="Times New Roman"/>
            <w:sz w:val="24"/>
            <w:szCs w:val="24"/>
          </w:rPr>
          <w:t>пунктами 4.1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843737">
          <w:rPr>
            <w:rFonts w:ascii="Times New Roman" w:hAnsi="Times New Roman" w:cs="Times New Roman"/>
            <w:sz w:val="24"/>
            <w:szCs w:val="24"/>
          </w:rPr>
          <w:t>4.2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047"/>
      <w:bookmarkEnd w:id="0"/>
      <w:r w:rsidRPr="00843737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>Критерием, которому должно соответствовать муниципальное образование для предоставления субсидии, является наличие на территории муниципального образования не менее одной муниципальной образовательной организации, реализующей программу общего образования, в которой имеется потребность в организации бесплатной перевозки обучающихся в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поселением и муниципальным округом (городским округом), в случае если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не обеспечена транспортная доступность образовательной организации по месту жительства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>.</w:t>
      </w:r>
    </w:p>
    <w:p w:rsidR="00ED1DE7" w:rsidRPr="00843737" w:rsidRDefault="00ED1DE7" w:rsidP="008437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1DE7" w:rsidRPr="00843737" w:rsidRDefault="00ED1DE7" w:rsidP="0084373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3. Порядок распределения субсидии</w:t>
      </w:r>
    </w:p>
    <w:p w:rsidR="00ED1DE7" w:rsidRPr="00843737" w:rsidRDefault="00ED1DE7" w:rsidP="008437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052"/>
      <w:bookmarkEnd w:id="1"/>
      <w:r w:rsidRPr="00843737">
        <w:rPr>
          <w:rFonts w:ascii="Times New Roman" w:hAnsi="Times New Roman" w:cs="Times New Roman"/>
          <w:sz w:val="24"/>
          <w:szCs w:val="24"/>
        </w:rPr>
        <w:t>3.1. Комитет в письменном виде информирует не менее чем за 10 рабочих дней до начала приема заявок администрации муниципальных образований о сроках приема заявок на предоставление субсидии (далее - заявка).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53"/>
      <w:bookmarkEnd w:id="2"/>
      <w:r w:rsidRPr="00843737">
        <w:rPr>
          <w:rFonts w:ascii="Times New Roman" w:hAnsi="Times New Roman" w:cs="Times New Roman"/>
          <w:sz w:val="24"/>
          <w:szCs w:val="24"/>
        </w:rPr>
        <w:t>Срок начала и окончания приема заявок устанавливается правовым актом Комитета.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Муниципальные образования в установленные сроки представляют в Комитет заявку по форме, утвержденной нормативным правовым актом Комитета, с приложением следующих документов: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расчета размера субсидии по форме, утвержденной правовым актом Комитета;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письма от муниципального образования, на территории которого находятся муниципальные образовательные организации, имеющие потребность в организации бесплатной перевозки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>, о необходимости выделения субсидии на планируемое количество обучающихся, нуждающихся в транспортном обеспечении (с приложением планируемого списка обучающихся с указанием из какого муниципального образования такой обучающийся);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копии правового акта муниципального образования, утверждающего перечень мероприятий, в целях 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субсидия, за подписью руководителя муниципального органа управления образованием.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3.2. Комитет в течение трех рабочих дней со дня поступления заявки осуществляет ее проверку на соответствие </w:t>
      </w:r>
      <w:hyperlink w:anchor="P2052">
        <w:r w:rsidRPr="00843737">
          <w:rPr>
            <w:rFonts w:ascii="Times New Roman" w:hAnsi="Times New Roman" w:cs="Times New Roman"/>
            <w:sz w:val="24"/>
            <w:szCs w:val="24"/>
          </w:rPr>
          <w:t>пункту 3.1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Заявки, не соответствующие указанным требованиям, к рассмотрению не принимаются. Замечания могут быть устранены в пределах срока, определяемого в соответствии с </w:t>
      </w:r>
      <w:hyperlink w:anchor="P2052">
        <w:r w:rsidRPr="00843737">
          <w:rPr>
            <w:rFonts w:ascii="Times New Roman" w:hAnsi="Times New Roman" w:cs="Times New Roman"/>
            <w:sz w:val="24"/>
            <w:szCs w:val="24"/>
          </w:rPr>
          <w:t>пунктом 3.1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060"/>
      <w:bookmarkEnd w:id="3"/>
      <w:r w:rsidRPr="00843737">
        <w:rPr>
          <w:rFonts w:ascii="Times New Roman" w:hAnsi="Times New Roman" w:cs="Times New Roman"/>
          <w:sz w:val="24"/>
          <w:szCs w:val="24"/>
        </w:rPr>
        <w:t xml:space="preserve">3.3. Комитет не позднее 15 рабочих дней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приема заявок, установленной в соответствии с </w:t>
      </w:r>
      <w:hyperlink w:anchor="P2053">
        <w:r w:rsidRPr="00843737">
          <w:rPr>
            <w:rFonts w:ascii="Times New Roman" w:hAnsi="Times New Roman" w:cs="Times New Roman"/>
            <w:sz w:val="24"/>
            <w:szCs w:val="24"/>
          </w:rPr>
          <w:t>абзацем вторым пункта 3.1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настоящего Порядка, рассматривает заявки и принимает решение об отборе заявок, соответствующих критерию отбора, установленному </w:t>
      </w:r>
      <w:hyperlink w:anchor="P2047">
        <w:r w:rsidRPr="00843737">
          <w:rPr>
            <w:rFonts w:ascii="Times New Roman" w:hAnsi="Times New Roman" w:cs="Times New Roman"/>
            <w:sz w:val="24"/>
            <w:szCs w:val="24"/>
          </w:rPr>
          <w:t>пунктом 2.4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3.4. Отбор муниципальных образований осуществляется в году, предшествующему году предоставления субсидии.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3.5. Комитет на основании решения, принимаемого в соответствии с </w:t>
      </w:r>
      <w:hyperlink w:anchor="P2060">
        <w:r w:rsidRPr="00843737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подготовку предложений по распределению субсидии бюджетам муниципальных образований (далее - предложения по распределению субсидии).</w:t>
      </w:r>
    </w:p>
    <w:p w:rsidR="00ED1DE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3.6. Распределение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>субсидии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между муниципальными образованиями исходя из расчетного объема средств, необходимого для достижения значений результатов использования субсидии, осуществляется по следующей формуле:</w:t>
      </w:r>
    </w:p>
    <w:p w:rsidR="00843737" w:rsidRPr="00843737" w:rsidRDefault="0084373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1DE7" w:rsidRPr="00843737" w:rsidRDefault="00ED1DE7" w:rsidP="008437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3737"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Start"/>
      <w:r w:rsidRPr="0084373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РОС</w:t>
      </w:r>
      <w:r w:rsidRPr="0084373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УС</w:t>
      </w:r>
      <w:r w:rsidRPr="0084373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>,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где: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73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4373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- объем субсидии бюджету i-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737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84373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устанавливаемый распоряжением Правительства Ленинградской области;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737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84373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определяемый по формуле:</w:t>
      </w:r>
    </w:p>
    <w:p w:rsidR="00ED1DE7" w:rsidRPr="00843737" w:rsidRDefault="00ED1DE7" w:rsidP="008437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1DE7" w:rsidRPr="00843737" w:rsidRDefault="00ED1DE7" w:rsidP="008437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3DD77709" wp14:editId="0DFE584F">
            <wp:extent cx="2011680" cy="28321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где: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373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>j</w:t>
      </w:r>
      <w:r w:rsidRPr="0084373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- протяженность j-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маршрута, реализованного в i-м муниципальном образовании в рамках организации бесплатной перевозки обучающихся между поселениями, входящими в состав разных муниципальных районов, между поселением и муниципальным округом (городским округом) (в километрах);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373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>j</w:t>
      </w:r>
      <w:r w:rsidRPr="0084373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- количество обучающихся, планируемых к перевозке j-м маршрутом в i-м муниципальном образовании, человек;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D - количество дней учебных занятий в среднем по Ленинградской области - 172 дня (периоды весенних, зимних, осенних, летних каникул не учитываются);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R - стоимость перевозки одного обучающегося на один километр в соответствующем году (устанавливается правовым актом Комитета).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3.7. Комитет направляет предложения по распределению субсидии в Комитет финансов Ленинградской области в сроки, установленные планом-графиком подготовки проекта областного закона об областном бюджете Ленинградской области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>или) проекта о внесении изменений в областной закон об областном бюджете Ленинградской области.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 xml:space="preserve">При возникновении не распределенного между муниципальными образованиями объема субсидии, превышающего предельные значения, установленные </w:t>
      </w:r>
      <w:hyperlink r:id="rId11">
        <w:r w:rsidRPr="00843737">
          <w:rPr>
            <w:rFonts w:ascii="Times New Roman" w:hAnsi="Times New Roman" w:cs="Times New Roman"/>
            <w:sz w:val="24"/>
            <w:szCs w:val="24"/>
          </w:rPr>
          <w:t>пунктом 3.4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Правил,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период.</w:t>
      </w:r>
      <w:proofErr w:type="gramEnd"/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3.9. Основаниями для внесения изменений в утвержденное распределение субсидии являются: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а) уточнение планового общего объема расходов, необходимого для достижения значений результатов использования субсидии;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б) увеличение общего объема бюджетных ассигнований областного бюджета, предусмотренного для предоставления субсидий;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737">
        <w:rPr>
          <w:rFonts w:ascii="Times New Roman" w:hAnsi="Times New Roman" w:cs="Times New Roman"/>
          <w:sz w:val="24"/>
          <w:szCs w:val="24"/>
        </w:rPr>
        <w:t xml:space="preserve">в) внесение изменений в распределение объемов субсидий между муниципальными образованиями правовыми актами Правительства Ленинградской области без внесения изменений в областной закон об областном бюджете Ленинградской области на текущий финансовый год и на плановый период в случаях, предусмотренных </w:t>
      </w:r>
      <w:hyperlink r:id="rId12">
        <w:r w:rsidRPr="00843737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843737">
          <w:rPr>
            <w:rFonts w:ascii="Times New Roman" w:hAnsi="Times New Roman" w:cs="Times New Roman"/>
            <w:sz w:val="24"/>
            <w:szCs w:val="24"/>
          </w:rPr>
          <w:t>6 статьи 9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областного закона от 14 октября 2019 года N 75-оз "О межбюджетных отношениях в Ленинградской области".</w:t>
      </w:r>
      <w:proofErr w:type="gramEnd"/>
    </w:p>
    <w:p w:rsidR="00ED1DE7" w:rsidRPr="00843737" w:rsidRDefault="00ED1DE7" w:rsidP="008437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1DE7" w:rsidRPr="00843737" w:rsidRDefault="00ED1DE7" w:rsidP="0084373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4. Порядок предоставления субсидии</w:t>
      </w:r>
    </w:p>
    <w:p w:rsidR="00ED1DE7" w:rsidRPr="00843737" w:rsidRDefault="00ED1DE7" w:rsidP="008437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4.1. Предоставление субсидии осуществляется на основании соглашения.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Соглашение заключается на основании утвержденного распределения субсидий между муниципальными образованиями в срок, установленный </w:t>
      </w:r>
      <w:hyperlink r:id="rId14">
        <w:r w:rsidRPr="00843737">
          <w:rPr>
            <w:rFonts w:ascii="Times New Roman" w:hAnsi="Times New Roman" w:cs="Times New Roman"/>
            <w:sz w:val="24"/>
            <w:szCs w:val="24"/>
          </w:rPr>
          <w:t>пунктом 4.3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Соглашения заключаются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lastRenderedPageBreak/>
        <w:t xml:space="preserve">4.2. Муниципальное образование при заключении соглашения представляет документы в соответствии с </w:t>
      </w:r>
      <w:hyperlink r:id="rId15">
        <w:r w:rsidRPr="00843737">
          <w:rPr>
            <w:rFonts w:ascii="Times New Roman" w:hAnsi="Times New Roman" w:cs="Times New Roman"/>
            <w:sz w:val="24"/>
            <w:szCs w:val="24"/>
          </w:rPr>
          <w:t>пунктом 4.4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4.3.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Субсидия перечисляется исходя из потребности в осуществлении расходов.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Муниципальное образование представляет в Комитет документы, подтверждающие потребность в осуществлении расходов.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При перечислении субсидии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>исходя из потребности в оплате денежных обязательств по расходам муниципального образования, источником финансового обеспечения которых являются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субсидии, муниципальное образование посредством использования информационной системы "Управление бюджетным процессом Ленинградской области" представляет в Комитет платежный документ с одновременным представлением документов, подтверждающих потребность в осуществлении расходов.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являются субсидии, устанавливается в соглашении.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Перечисление субсидии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</w:t>
      </w:r>
      <w:proofErr w:type="gramStart"/>
      <w:r w:rsidRPr="00843737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оформленного надлежащим образом платежного документа.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4.4. 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4.5. Принятие решения о подтверждении потребности в текущем году в остатках субсидии, предоставленной в отчетном году, допускается однократно в течение срока действия соглашения.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4.6. Комитет обеспечивает соблюдение муниципальными образованиями целей, порядка и условий предоставления субсидии (в том числе достижения значений результатов использования субсидии) в соответствии с бюджетным законодательством Российской Федерации.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7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3737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субсидий, а также за соблюдением условий соглашений об их предоставлении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ED1DE7" w:rsidRPr="00843737" w:rsidRDefault="00ED1DE7" w:rsidP="00843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4.7. Средства субсидии, использованные муниципальным образованием не по целевому назначению, подлежат возврату в областной бюджет в порядке, установленном действующим законодательством.</w:t>
      </w:r>
    </w:p>
    <w:p w:rsidR="00D37CB0" w:rsidRPr="00843737" w:rsidRDefault="00ED1DE7" w:rsidP="0084373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 xml:space="preserve">4.8. В случае 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16">
        <w:r w:rsidRPr="00843737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843737">
        <w:rPr>
          <w:rFonts w:ascii="Times New Roman" w:hAnsi="Times New Roman" w:cs="Times New Roman"/>
          <w:sz w:val="24"/>
          <w:szCs w:val="24"/>
        </w:rPr>
        <w:t xml:space="preserve"> Правил.</w:t>
      </w:r>
      <w:bookmarkStart w:id="4" w:name="_GoBack"/>
      <w:bookmarkEnd w:id="4"/>
    </w:p>
    <w:sectPr w:rsidR="00D37CB0" w:rsidRPr="00843737" w:rsidSect="008437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AE"/>
    <w:rsid w:val="0054441A"/>
    <w:rsid w:val="005D3545"/>
    <w:rsid w:val="005E27AE"/>
    <w:rsid w:val="00843737"/>
    <w:rsid w:val="00D37CB0"/>
    <w:rsid w:val="00E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A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2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5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A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2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5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8870&amp;dst=100636" TargetMode="External"/><Relationship Id="rId13" Type="http://schemas.openxmlformats.org/officeDocument/2006/relationships/hyperlink" Target="https://login.consultant.ru/link/?req=doc&amp;base=SPB&amp;n=313152&amp;dst=10008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8870&amp;dst=100449" TargetMode="External"/><Relationship Id="rId12" Type="http://schemas.openxmlformats.org/officeDocument/2006/relationships/hyperlink" Target="https://login.consultant.ru/link/?req=doc&amp;base=SPB&amp;n=313152&amp;dst=10007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8870&amp;dst=1005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10" TargetMode="External"/><Relationship Id="rId11" Type="http://schemas.openxmlformats.org/officeDocument/2006/relationships/hyperlink" Target="https://login.consultant.ru/link/?req=doc&amp;base=SPB&amp;n=308870&amp;dst=100512" TargetMode="External"/><Relationship Id="rId5" Type="http://schemas.openxmlformats.org/officeDocument/2006/relationships/hyperlink" Target="https://login.consultant.ru/link/?req=doc&amp;base=LAW&amp;n=501480&amp;dst=101309" TargetMode="External"/><Relationship Id="rId15" Type="http://schemas.openxmlformats.org/officeDocument/2006/relationships/hyperlink" Target="https://login.consultant.ru/link/?req=doc&amp;base=SPB&amp;n=308870&amp;dst=100538" TargetMode="Externa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870&amp;dst=100523" TargetMode="External"/><Relationship Id="rId14" Type="http://schemas.openxmlformats.org/officeDocument/2006/relationships/hyperlink" Target="https://login.consultant.ru/link/?req=doc&amp;base=SPB&amp;n=308870&amp;dst=100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Бойцова</dc:creator>
  <cp:lastModifiedBy>Старостина Рузанна Левоновна</cp:lastModifiedBy>
  <cp:revision>5</cp:revision>
  <dcterms:created xsi:type="dcterms:W3CDTF">2021-07-26T08:29:00Z</dcterms:created>
  <dcterms:modified xsi:type="dcterms:W3CDTF">2025-08-19T14:12:00Z</dcterms:modified>
</cp:coreProperties>
</file>