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1C8" w:rsidRPr="00EC51E5" w:rsidRDefault="008D41C8" w:rsidP="008D41C8">
      <w:pPr>
        <w:ind w:left="11340" w:hanging="283"/>
        <w:rPr>
          <w:sz w:val="24"/>
          <w:szCs w:val="24"/>
        </w:rPr>
      </w:pPr>
      <w:bookmarkStart w:id="0" w:name="_GoBack"/>
      <w:bookmarkEnd w:id="0"/>
      <w:r w:rsidRPr="00EC51E5">
        <w:rPr>
          <w:sz w:val="24"/>
          <w:szCs w:val="24"/>
        </w:rPr>
        <w:t xml:space="preserve">УТВЕРЖДЕНА 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 xml:space="preserve">областным законом </w:t>
      </w:r>
    </w:p>
    <w:p w:rsidR="008D41C8" w:rsidRDefault="008D41C8" w:rsidP="008D41C8">
      <w:pPr>
        <w:ind w:left="11340" w:right="-314" w:hanging="283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от 20 декабря 2024 года № 178-оз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r w:rsidRPr="00EC51E5">
        <w:rPr>
          <w:sz w:val="24"/>
          <w:szCs w:val="24"/>
        </w:rPr>
        <w:t>(приложение 17</w:t>
      </w:r>
      <w:r>
        <w:rPr>
          <w:sz w:val="24"/>
          <w:szCs w:val="24"/>
        </w:rPr>
        <w:t>)</w:t>
      </w:r>
    </w:p>
    <w:p w:rsidR="008D41C8" w:rsidRDefault="008D41C8" w:rsidP="008D41C8">
      <w:pPr>
        <w:ind w:left="11340" w:hanging="283"/>
        <w:rPr>
          <w:sz w:val="24"/>
          <w:szCs w:val="24"/>
        </w:rPr>
      </w:pPr>
      <w:r>
        <w:rPr>
          <w:sz w:val="24"/>
          <w:szCs w:val="24"/>
        </w:rPr>
        <w:t>(в редакции областного закона</w:t>
      </w:r>
    </w:p>
    <w:p w:rsidR="00CE4FE0" w:rsidRDefault="0069355B" w:rsidP="008D41C8">
      <w:pPr>
        <w:ind w:left="11340" w:hanging="283"/>
        <w:rPr>
          <w:sz w:val="24"/>
          <w:szCs w:val="24"/>
        </w:rPr>
      </w:pPr>
      <w:r w:rsidRPr="0069355B">
        <w:rPr>
          <w:sz w:val="24"/>
          <w:szCs w:val="24"/>
        </w:rPr>
        <w:t>от 11 апреля 2025 года № 28-оз)</w:t>
      </w:r>
    </w:p>
    <w:p w:rsidR="00847F48" w:rsidRDefault="00847F48" w:rsidP="00CE4FE0">
      <w:pPr>
        <w:keepNext/>
        <w:jc w:val="center"/>
        <w:outlineLvl w:val="2"/>
        <w:rPr>
          <w:rFonts w:eastAsia="Times New Roman" w:cs="Times New Roman"/>
          <w:b/>
          <w:bCs/>
          <w:szCs w:val="28"/>
          <w:lang w:eastAsia="ru-RU"/>
        </w:rPr>
      </w:pPr>
    </w:p>
    <w:p w:rsidR="000B0102" w:rsidRPr="009D5F8F" w:rsidRDefault="000B0102" w:rsidP="000B0102">
      <w:pPr>
        <w:keepNext/>
        <w:spacing w:before="120"/>
        <w:jc w:val="center"/>
        <w:outlineLvl w:val="2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9D5F8F">
        <w:rPr>
          <w:rFonts w:eastAsia="Times New Roman" w:cs="Times New Roman"/>
          <w:b/>
          <w:bCs/>
          <w:sz w:val="26"/>
          <w:szCs w:val="26"/>
          <w:lang w:eastAsia="ru-RU"/>
        </w:rPr>
        <w:t>ПРОГРАММА</w:t>
      </w:r>
    </w:p>
    <w:p w:rsidR="000B0102" w:rsidRPr="009D5F8F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государственных внутренних заимствований Ленинградской области</w:t>
      </w:r>
    </w:p>
    <w:p w:rsidR="00DD4A34" w:rsidRPr="009D5F8F" w:rsidRDefault="000B0102" w:rsidP="000B0102">
      <w:pPr>
        <w:jc w:val="center"/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</w:pPr>
      <w:r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на 20</w:t>
      </w:r>
      <w:r w:rsidR="008154F8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2</w:t>
      </w:r>
      <w:r w:rsidR="00232D94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5</w:t>
      </w:r>
      <w:r w:rsidR="00CE7E0E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</w:t>
      </w:r>
      <w:r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год</w:t>
      </w:r>
      <w:r w:rsidR="003C13DE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и на плановый период 20</w:t>
      </w:r>
      <w:r w:rsidR="001541A7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2</w:t>
      </w:r>
      <w:r w:rsidR="00232D94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6</w:t>
      </w:r>
      <w:r w:rsidR="003C13DE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и 202</w:t>
      </w:r>
      <w:r w:rsidR="00232D94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>7</w:t>
      </w:r>
      <w:r w:rsidR="003C13DE" w:rsidRPr="009D5F8F">
        <w:rPr>
          <w:rFonts w:eastAsia="Times New Roman" w:cs="Times New Roman"/>
          <w:b/>
          <w:bCs/>
          <w:snapToGrid w:val="0"/>
          <w:color w:val="000000"/>
          <w:sz w:val="26"/>
          <w:szCs w:val="26"/>
          <w:lang w:eastAsia="ru-RU"/>
        </w:rPr>
        <w:t xml:space="preserve"> годов</w:t>
      </w:r>
    </w:p>
    <w:p w:rsidR="000B0102" w:rsidRPr="00CF5464" w:rsidRDefault="000B0102" w:rsidP="000B0102">
      <w:pPr>
        <w:jc w:val="right"/>
        <w:rPr>
          <w:rFonts w:eastAsia="Times New Roman" w:cs="Times New Roman"/>
          <w:bCs/>
          <w:snapToGrid w:val="0"/>
          <w:color w:val="000000"/>
          <w:sz w:val="22"/>
          <w:lang w:eastAsia="ru-RU"/>
        </w:rPr>
      </w:pPr>
      <w:r w:rsidRPr="00CF5464">
        <w:rPr>
          <w:rFonts w:eastAsia="Times New Roman" w:cs="Times New Roman"/>
          <w:bCs/>
          <w:snapToGrid w:val="0"/>
          <w:color w:val="000000"/>
          <w:sz w:val="22"/>
          <w:lang w:eastAsia="ru-RU"/>
        </w:rPr>
        <w:t>(тысяч рублей)</w:t>
      </w:r>
    </w:p>
    <w:tbl>
      <w:tblPr>
        <w:tblW w:w="1530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50"/>
        <w:gridCol w:w="1417"/>
        <w:gridCol w:w="1417"/>
        <w:gridCol w:w="1418"/>
        <w:gridCol w:w="1417"/>
        <w:gridCol w:w="1418"/>
        <w:gridCol w:w="1417"/>
        <w:gridCol w:w="1417"/>
        <w:gridCol w:w="1417"/>
        <w:gridCol w:w="1418"/>
      </w:tblGrid>
      <w:tr w:rsidR="00BF41E4" w:rsidRPr="00A03089" w:rsidTr="00CF5464">
        <w:trPr>
          <w:trHeight w:val="282"/>
          <w:jc w:val="center"/>
        </w:trPr>
        <w:tc>
          <w:tcPr>
            <w:tcW w:w="25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D81AA6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Внутренние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заимствования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9D5F8F" w:rsidRDefault="00BF41E4" w:rsidP="00CF54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5</w:t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9D5F8F" w:rsidRDefault="00BF41E4" w:rsidP="00CF54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6</w:t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год</w:t>
            </w:r>
          </w:p>
        </w:tc>
        <w:tc>
          <w:tcPr>
            <w:tcW w:w="4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41E4" w:rsidRPr="009D5F8F" w:rsidRDefault="00BF41E4" w:rsidP="00CF54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202</w:t>
            </w:r>
            <w:r w:rsidR="00232D94"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7</w:t>
            </w:r>
            <w:r w:rsidR="009559BE"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 </w:t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год</w:t>
            </w:r>
          </w:p>
        </w:tc>
      </w:tr>
      <w:tr w:rsidR="00BF41E4" w:rsidRPr="00A03089" w:rsidTr="00CF5464">
        <w:trPr>
          <w:trHeight w:val="567"/>
          <w:jc w:val="center"/>
        </w:trPr>
        <w:tc>
          <w:tcPr>
            <w:tcW w:w="25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1541A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CF54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привлечения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CF546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cs="Times New Roman"/>
                <w:b/>
                <w:bCs/>
                <w:sz w:val="22"/>
              </w:rPr>
              <w:t xml:space="preserve">предельные сроки </w:t>
            </w:r>
            <w:r w:rsidR="00CF5464">
              <w:rPr>
                <w:rFonts w:cs="Times New Roman"/>
                <w:b/>
                <w:bCs/>
                <w:sz w:val="22"/>
              </w:rPr>
              <w:br/>
            </w:r>
            <w:r w:rsidRPr="009D5F8F">
              <w:rPr>
                <w:rFonts w:cs="Times New Roman"/>
                <w:b/>
                <w:bCs/>
                <w:sz w:val="22"/>
              </w:rPr>
              <w:t>погашения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CF5464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привлечения долговых обязательств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CF546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cs="Times New Roman"/>
                <w:b/>
                <w:bCs/>
                <w:sz w:val="22"/>
              </w:rPr>
              <w:t xml:space="preserve">предельные сроки </w:t>
            </w:r>
            <w:r w:rsidR="00CF5464">
              <w:rPr>
                <w:rFonts w:cs="Times New Roman"/>
                <w:b/>
                <w:bCs/>
                <w:sz w:val="22"/>
              </w:rPr>
              <w:br/>
            </w:r>
            <w:r w:rsidRPr="009D5F8F">
              <w:rPr>
                <w:rFonts w:cs="Times New Roman"/>
                <w:b/>
                <w:bCs/>
                <w:sz w:val="22"/>
              </w:rPr>
              <w:t>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9B368A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привлечения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CF5464"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cs="Times New Roman"/>
                <w:b/>
                <w:bCs/>
                <w:sz w:val="22"/>
              </w:rPr>
              <w:t>предельные сроки</w:t>
            </w:r>
            <w:r w:rsidR="00CF5464">
              <w:rPr>
                <w:rFonts w:cs="Times New Roman"/>
                <w:b/>
                <w:bCs/>
                <w:sz w:val="22"/>
              </w:rPr>
              <w:t xml:space="preserve"> </w:t>
            </w:r>
            <w:r w:rsidR="00CF5464">
              <w:rPr>
                <w:rFonts w:cs="Times New Roman"/>
                <w:b/>
                <w:bCs/>
                <w:sz w:val="22"/>
              </w:rPr>
              <w:br/>
            </w:r>
            <w:r w:rsidRPr="009D5F8F">
              <w:rPr>
                <w:rFonts w:cs="Times New Roman"/>
                <w:b/>
                <w:bCs/>
                <w:sz w:val="22"/>
              </w:rPr>
              <w:t>погашения долговых обязательств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41E4" w:rsidRPr="009D5F8F" w:rsidRDefault="00BF41E4" w:rsidP="00196667">
            <w:pPr>
              <w:jc w:val="center"/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 xml:space="preserve">объем </w:t>
            </w:r>
            <w:r w:rsidR="00CF5464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br/>
            </w:r>
            <w:r w:rsidRPr="009D5F8F">
              <w:rPr>
                <w:rFonts w:eastAsia="Times New Roman" w:cs="Times New Roman"/>
                <w:b/>
                <w:bCs/>
                <w:snapToGrid w:val="0"/>
                <w:color w:val="000000"/>
                <w:sz w:val="22"/>
                <w:lang w:eastAsia="ru-RU"/>
              </w:rPr>
              <w:t>погашения долговых обязательств</w:t>
            </w:r>
          </w:p>
        </w:tc>
      </w:tr>
    </w:tbl>
    <w:p w:rsidR="009D5F8F" w:rsidRPr="00CF5464" w:rsidRDefault="009D5F8F" w:rsidP="00CF5464">
      <w:pPr>
        <w:spacing w:line="14" w:lineRule="auto"/>
        <w:rPr>
          <w:sz w:val="2"/>
          <w:szCs w:val="2"/>
        </w:rPr>
      </w:pPr>
    </w:p>
    <w:tbl>
      <w:tblPr>
        <w:tblW w:w="1530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2551"/>
        <w:gridCol w:w="1417"/>
        <w:gridCol w:w="1417"/>
        <w:gridCol w:w="1417"/>
        <w:gridCol w:w="1417"/>
        <w:gridCol w:w="1418"/>
        <w:gridCol w:w="1417"/>
        <w:gridCol w:w="1417"/>
        <w:gridCol w:w="1417"/>
        <w:gridCol w:w="1417"/>
      </w:tblGrid>
      <w:tr w:rsidR="009D5F8F" w:rsidRPr="009D5F8F" w:rsidTr="00CF5464">
        <w:trPr>
          <w:trHeight w:val="23"/>
          <w:tblHeader/>
          <w:jc w:val="center"/>
        </w:trPr>
        <w:tc>
          <w:tcPr>
            <w:tcW w:w="25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9D5F8F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 w:rsidRPr="009D5F8F">
              <w:rPr>
                <w:rFonts w:cs="Times New Roman"/>
                <w:bCs/>
                <w:sz w:val="22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 w:rsidRPr="009D5F8F">
              <w:rPr>
                <w:rFonts w:cs="Times New Roman"/>
                <w:bCs/>
                <w:sz w:val="22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2"/>
              </w:rPr>
            </w:pPr>
            <w:r w:rsidRPr="009D5F8F">
              <w:rPr>
                <w:rFonts w:cs="Times New Roman"/>
                <w:bCs/>
                <w:sz w:val="22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D5F8F" w:rsidRPr="009D5F8F" w:rsidRDefault="009D5F8F" w:rsidP="00CE4FE0">
            <w:pPr>
              <w:jc w:val="center"/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</w:pPr>
            <w:r w:rsidRPr="009D5F8F">
              <w:rPr>
                <w:rFonts w:eastAsia="Times New Roman" w:cs="Times New Roman"/>
                <w:bCs/>
                <w:snapToGrid w:val="0"/>
                <w:color w:val="000000"/>
                <w:sz w:val="22"/>
                <w:lang w:eastAsia="ru-RU"/>
              </w:rPr>
              <w:t>10</w:t>
            </w:r>
          </w:p>
        </w:tc>
      </w:tr>
      <w:tr w:rsidR="00F51F4F" w:rsidRPr="00CF5464" w:rsidTr="00CF5464">
        <w:trPr>
          <w:trHeight w:val="233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rPr>
                <w:bCs/>
                <w:color w:val="000000"/>
                <w:sz w:val="24"/>
                <w:szCs w:val="24"/>
              </w:rPr>
            </w:pPr>
            <w:r w:rsidRPr="00CF5464">
              <w:rPr>
                <w:bCs/>
                <w:color w:val="000000"/>
                <w:sz w:val="24"/>
                <w:szCs w:val="24"/>
              </w:rPr>
              <w:t>Кредиты от кредитных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4</w:t>
            </w:r>
            <w:r w:rsidR="00F51F4F" w:rsidRPr="00CF5464">
              <w:rPr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color w:val="000000"/>
                <w:sz w:val="24"/>
                <w:szCs w:val="24"/>
              </w:rPr>
              <w:t>5</w:t>
            </w:r>
            <w:r w:rsidR="00F51F4F" w:rsidRPr="00CF5464">
              <w:rPr>
                <w:color w:val="000000"/>
                <w:sz w:val="24"/>
                <w:szCs w:val="24"/>
              </w:rPr>
              <w:t>00 000,0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11</w:t>
            </w:r>
            <w:r w:rsidR="00F51F4F" w:rsidRPr="00CF5464">
              <w:rPr>
                <w:color w:val="000000"/>
                <w:sz w:val="24"/>
                <w:szCs w:val="24"/>
              </w:rPr>
              <w:t xml:space="preserve"> 000 000,0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о 3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F51F4F" w:rsidRPr="00CF5464" w:rsidTr="00CF5464">
        <w:trPr>
          <w:trHeight w:val="233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rPr>
                <w:bCs/>
                <w:color w:val="000000"/>
                <w:sz w:val="24"/>
                <w:szCs w:val="24"/>
              </w:rPr>
            </w:pPr>
            <w:r w:rsidRPr="00CF5464">
              <w:rPr>
                <w:bCs/>
                <w:color w:val="000000"/>
                <w:sz w:val="24"/>
                <w:szCs w:val="24"/>
              </w:rPr>
              <w:t xml:space="preserve">Бюджетные кредиты, полученные </w:t>
            </w:r>
            <w:r w:rsidRPr="00CE4FE0">
              <w:rPr>
                <w:bCs/>
                <w:color w:val="000000"/>
                <w:spacing w:val="-4"/>
                <w:sz w:val="24"/>
                <w:szCs w:val="24"/>
              </w:rPr>
              <w:t xml:space="preserve">из </w:t>
            </w:r>
            <w:r w:rsidR="00CE4FE0">
              <w:rPr>
                <w:bCs/>
                <w:color w:val="000000"/>
                <w:spacing w:val="-4"/>
                <w:sz w:val="24"/>
                <w:szCs w:val="24"/>
              </w:rPr>
              <w:br/>
            </w:r>
            <w:r w:rsidRPr="00CE4FE0">
              <w:rPr>
                <w:bCs/>
                <w:color w:val="000000"/>
                <w:spacing w:val="-4"/>
                <w:sz w:val="24"/>
                <w:szCs w:val="24"/>
              </w:rPr>
              <w:t>федерального бюджета</w:t>
            </w:r>
            <w:r w:rsidR="00CF5464" w:rsidRPr="00CE4FE0">
              <w:rPr>
                <w:bCs/>
                <w:color w:val="000000"/>
                <w:spacing w:val="-4"/>
                <w:sz w:val="24"/>
                <w:szCs w:val="24"/>
              </w:rPr>
              <w:t>,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C0D23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8</w:t>
            </w:r>
            <w:r w:rsidR="00F51F4F" w:rsidRPr="00CF5464">
              <w:rPr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color w:val="000000"/>
                <w:sz w:val="24"/>
                <w:szCs w:val="24"/>
              </w:rPr>
              <w:t>705</w:t>
            </w:r>
            <w:r w:rsidR="00F51F4F" w:rsidRPr="00CF5464">
              <w:rPr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color w:val="000000"/>
                <w:sz w:val="24"/>
                <w:szCs w:val="24"/>
              </w:rPr>
              <w:t>106</w:t>
            </w:r>
            <w:r w:rsidR="00F51F4F" w:rsidRPr="00CF5464">
              <w:rPr>
                <w:color w:val="000000"/>
                <w:sz w:val="24"/>
                <w:szCs w:val="24"/>
              </w:rPr>
              <w:t>,</w:t>
            </w:r>
            <w:r w:rsidRPr="00CF546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C0D23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5 918 023,1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1 045 605</w:t>
            </w:r>
            <w:r w:rsidR="00F51F4F" w:rsidRPr="00CF5464">
              <w:rPr>
                <w:color w:val="000000"/>
                <w:sz w:val="24"/>
                <w:szCs w:val="24"/>
              </w:rPr>
              <w:t>,</w:t>
            </w:r>
            <w:r w:rsidRPr="00CF546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1</w:t>
            </w:r>
            <w:r w:rsidR="00232D94" w:rsidRPr="00CF5464">
              <w:rPr>
                <w:color w:val="000000"/>
                <w:sz w:val="24"/>
                <w:szCs w:val="24"/>
              </w:rPr>
              <w:t> 310 255,9</w:t>
            </w:r>
          </w:p>
        </w:tc>
      </w:tr>
      <w:tr w:rsidR="00F51F4F" w:rsidRPr="00CF5464" w:rsidTr="00CF5464">
        <w:trPr>
          <w:trHeight w:val="181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>
            <w:pPr>
              <w:jc w:val="both"/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 xml:space="preserve">из них: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F51F4F" w:rsidRPr="00CF5464" w:rsidTr="00875B0A">
        <w:trPr>
          <w:trHeight w:val="181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ind w:firstLine="338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 xml:space="preserve">для частичного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>покрытия дефицита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E2EAE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447 067,4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361 092,9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361 092,9</w:t>
            </w:r>
          </w:p>
        </w:tc>
      </w:tr>
      <w:tr w:rsidR="00F51F4F" w:rsidRPr="00CF5464" w:rsidTr="00875B0A">
        <w:trPr>
          <w:trHeight w:val="181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ind w:firstLine="338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 xml:space="preserve">для строительства, реконструкции,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 xml:space="preserve">капитального ремонта,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 xml:space="preserve">ремонта и содержания автомобильных дорог общего пользования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 xml:space="preserve">(за исключением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>автомобильных дорог федерального значения)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37 198,4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37 198,4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37 198,4</w:t>
            </w:r>
          </w:p>
        </w:tc>
      </w:tr>
      <w:tr w:rsidR="00F51F4F" w:rsidRPr="00CF5464" w:rsidTr="00875B0A">
        <w:trPr>
          <w:trHeight w:val="18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ind w:firstLine="338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lastRenderedPageBreak/>
              <w:t xml:space="preserve">на финансовое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E4FE0">
              <w:rPr>
                <w:iCs/>
                <w:color w:val="000000"/>
                <w:spacing w:val="-2"/>
                <w:sz w:val="24"/>
                <w:szCs w:val="24"/>
              </w:rPr>
              <w:t xml:space="preserve">обеспечение реализации </w:t>
            </w:r>
            <w:r w:rsidR="00CE4FE0" w:rsidRPr="00CE4FE0">
              <w:rPr>
                <w:iCs/>
                <w:color w:val="000000"/>
                <w:spacing w:val="-2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>инфраструктурных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iCs/>
                <w:color w:val="000000"/>
                <w:sz w:val="24"/>
                <w:szCs w:val="24"/>
              </w:rPr>
              <w:t>705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iCs/>
                <w:color w:val="000000"/>
                <w:sz w:val="24"/>
                <w:szCs w:val="24"/>
              </w:rPr>
              <w:t>106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,</w:t>
            </w:r>
            <w:r w:rsidRPr="00CF5464">
              <w:rPr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о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347 428,7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о 15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560 985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,</w:t>
            </w:r>
            <w:r w:rsidRPr="00CF5464">
              <w:rPr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F51F4F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1F4F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825 636</w:t>
            </w:r>
            <w:r w:rsidR="00F51F4F" w:rsidRPr="00CF5464">
              <w:rPr>
                <w:iCs/>
                <w:color w:val="000000"/>
                <w:sz w:val="24"/>
                <w:szCs w:val="24"/>
              </w:rPr>
              <w:t>,</w:t>
            </w:r>
            <w:r w:rsidRPr="00CF5464">
              <w:rPr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2D94" w:rsidRPr="00CF5464" w:rsidTr="00CF5464">
        <w:trPr>
          <w:trHeight w:val="181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ind w:firstLine="338"/>
              <w:jc w:val="both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 xml:space="preserve">специальные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Pr="00CF5464">
              <w:rPr>
                <w:iCs/>
                <w:color w:val="000000"/>
                <w:sz w:val="24"/>
                <w:szCs w:val="24"/>
              </w:rPr>
              <w:t>казначейские кредиты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EB0883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86 328,6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86 328,6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86 328,6</w:t>
            </w:r>
          </w:p>
        </w:tc>
      </w:tr>
      <w:tr w:rsidR="00232D94" w:rsidRPr="00CF5464" w:rsidTr="00CF5464">
        <w:trPr>
          <w:trHeight w:val="181"/>
          <w:jc w:val="center"/>
        </w:trPr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ind w:firstLine="338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 xml:space="preserve">на пополнение остатков </w:t>
            </w:r>
            <w:r w:rsidR="00CE4FE0">
              <w:rPr>
                <w:iCs/>
                <w:color w:val="000000"/>
                <w:sz w:val="24"/>
                <w:szCs w:val="24"/>
              </w:rPr>
              <w:t xml:space="preserve">средств </w:t>
            </w:r>
            <w:r w:rsidR="00CE4FE0">
              <w:rPr>
                <w:iCs/>
                <w:color w:val="000000"/>
                <w:sz w:val="24"/>
                <w:szCs w:val="24"/>
              </w:rPr>
              <w:br/>
            </w:r>
            <w:r w:rsidR="00CE4FE0" w:rsidRPr="00CE4FE0">
              <w:rPr>
                <w:iCs/>
                <w:color w:val="000000"/>
                <w:spacing w:val="-6"/>
                <w:sz w:val="24"/>
                <w:szCs w:val="24"/>
              </w:rPr>
              <w:t>на едином счете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FC0D23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5 000 000,0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Д</w:t>
            </w:r>
            <w:r w:rsidR="00232D94" w:rsidRPr="00CF5464">
              <w:rPr>
                <w:iCs/>
                <w:color w:val="000000"/>
                <w:sz w:val="24"/>
                <w:szCs w:val="24"/>
              </w:rPr>
              <w:t>о 1 года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FC0D23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5 000 000,0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 w:rsidRPr="00CF5464">
              <w:rPr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D94" w:rsidRPr="00CF5464" w:rsidRDefault="00CF5464" w:rsidP="00CE4FE0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0</w:t>
            </w:r>
          </w:p>
        </w:tc>
      </w:tr>
      <w:tr w:rsidR="00232D94" w:rsidRPr="00CF5464" w:rsidTr="00CF5464">
        <w:trPr>
          <w:trHeight w:val="181"/>
          <w:jc w:val="center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232D94">
            <w:pPr>
              <w:rPr>
                <w:color w:val="000000"/>
                <w:sz w:val="24"/>
                <w:szCs w:val="24"/>
              </w:rPr>
            </w:pPr>
            <w:r w:rsidRPr="00CF546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FC0D23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8 705 106,2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FC0D23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5 918 023,1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AB7EAF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232D94" w:rsidRPr="00CF54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b/>
                <w:bCs/>
                <w:color w:val="000000"/>
                <w:sz w:val="24"/>
                <w:szCs w:val="24"/>
              </w:rPr>
              <w:t>500</w:t>
            </w:r>
            <w:r w:rsidR="00232D94" w:rsidRPr="00CF546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F5464">
              <w:rPr>
                <w:b/>
                <w:bCs/>
                <w:color w:val="000000"/>
                <w:sz w:val="24"/>
                <w:szCs w:val="24"/>
              </w:rPr>
              <w:t>000</w:t>
            </w:r>
            <w:r w:rsidR="00232D94" w:rsidRPr="00CF5464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AB7EAF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1 045 605</w:t>
            </w:r>
            <w:r w:rsidR="00232D94" w:rsidRPr="00CF546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Pr="00CF5464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AB7EAF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232D94" w:rsidRPr="00CF5464">
              <w:rPr>
                <w:b/>
                <w:bCs/>
                <w:color w:val="000000"/>
                <w:sz w:val="24"/>
                <w:szCs w:val="24"/>
              </w:rPr>
              <w:t xml:space="preserve"> 000 000,0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94" w:rsidRPr="00CF5464" w:rsidRDefault="00232D94" w:rsidP="00CE4FE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F5464"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AB7EAF" w:rsidRPr="00CF5464">
              <w:rPr>
                <w:b/>
                <w:bCs/>
                <w:color w:val="000000"/>
                <w:sz w:val="24"/>
                <w:szCs w:val="24"/>
              </w:rPr>
              <w:t> 310 255</w:t>
            </w:r>
            <w:r w:rsidRPr="00CF5464"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AB7EAF" w:rsidRPr="00CF5464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</w:tr>
    </w:tbl>
    <w:p w:rsidR="001541A7" w:rsidRPr="00A03089" w:rsidRDefault="001541A7" w:rsidP="005E6C54">
      <w:pPr>
        <w:rPr>
          <w:szCs w:val="28"/>
        </w:rPr>
      </w:pPr>
    </w:p>
    <w:sectPr w:rsidR="001541A7" w:rsidRPr="00A03089" w:rsidSect="00875B0A">
      <w:headerReference w:type="default" r:id="rId7"/>
      <w:pgSz w:w="16838" w:h="11906" w:orient="landscape"/>
      <w:pgMar w:top="1134" w:right="567" w:bottom="567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BBB" w:rsidRDefault="005F3BBB" w:rsidP="00875B0A">
      <w:r>
        <w:separator/>
      </w:r>
    </w:p>
  </w:endnote>
  <w:endnote w:type="continuationSeparator" w:id="0">
    <w:p w:rsidR="005F3BBB" w:rsidRDefault="005F3BBB" w:rsidP="00875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BBB" w:rsidRDefault="005F3BBB" w:rsidP="00875B0A">
      <w:r>
        <w:separator/>
      </w:r>
    </w:p>
  </w:footnote>
  <w:footnote w:type="continuationSeparator" w:id="0">
    <w:p w:rsidR="005F3BBB" w:rsidRDefault="005F3BBB" w:rsidP="00875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941944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875B0A" w:rsidRPr="00875B0A" w:rsidRDefault="00875B0A">
        <w:pPr>
          <w:pStyle w:val="a5"/>
          <w:jc w:val="right"/>
          <w:rPr>
            <w:sz w:val="24"/>
            <w:szCs w:val="24"/>
          </w:rPr>
        </w:pPr>
        <w:r w:rsidRPr="00875B0A">
          <w:rPr>
            <w:sz w:val="24"/>
            <w:szCs w:val="24"/>
          </w:rPr>
          <w:fldChar w:fldCharType="begin"/>
        </w:r>
        <w:r w:rsidRPr="00875B0A">
          <w:rPr>
            <w:sz w:val="24"/>
            <w:szCs w:val="24"/>
          </w:rPr>
          <w:instrText>PAGE   \* MERGEFORMAT</w:instrText>
        </w:r>
        <w:r w:rsidRPr="00875B0A">
          <w:rPr>
            <w:sz w:val="24"/>
            <w:szCs w:val="24"/>
          </w:rPr>
          <w:fldChar w:fldCharType="separate"/>
        </w:r>
        <w:r w:rsidR="005F4BFA">
          <w:rPr>
            <w:noProof/>
            <w:sz w:val="24"/>
            <w:szCs w:val="24"/>
          </w:rPr>
          <w:t>2</w:t>
        </w:r>
        <w:r w:rsidRPr="00875B0A">
          <w:rPr>
            <w:sz w:val="24"/>
            <w:szCs w:val="24"/>
          </w:rPr>
          <w:fldChar w:fldCharType="end"/>
        </w:r>
      </w:p>
    </w:sdtContent>
  </w:sdt>
  <w:p w:rsidR="00875B0A" w:rsidRPr="00875B0A" w:rsidRDefault="00875B0A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c4296a-e580-4595-bb52-f92bc082f0fe"/>
  </w:docVars>
  <w:rsids>
    <w:rsidRoot w:val="000B0102"/>
    <w:rsid w:val="00001082"/>
    <w:rsid w:val="000A16AA"/>
    <w:rsid w:val="000A4AA9"/>
    <w:rsid w:val="000B0102"/>
    <w:rsid w:val="000C3486"/>
    <w:rsid w:val="000C3C4C"/>
    <w:rsid w:val="000E1117"/>
    <w:rsid w:val="000F39E8"/>
    <w:rsid w:val="00101E5C"/>
    <w:rsid w:val="00143E70"/>
    <w:rsid w:val="0014693A"/>
    <w:rsid w:val="001541A7"/>
    <w:rsid w:val="001702C7"/>
    <w:rsid w:val="001B2D10"/>
    <w:rsid w:val="001B7FC4"/>
    <w:rsid w:val="00232D94"/>
    <w:rsid w:val="00262E32"/>
    <w:rsid w:val="002710C5"/>
    <w:rsid w:val="002761CA"/>
    <w:rsid w:val="002D5924"/>
    <w:rsid w:val="002D6A7D"/>
    <w:rsid w:val="002F3076"/>
    <w:rsid w:val="00300FE2"/>
    <w:rsid w:val="00367378"/>
    <w:rsid w:val="003C13DE"/>
    <w:rsid w:val="003C2199"/>
    <w:rsid w:val="003C7ED4"/>
    <w:rsid w:val="003D7EE6"/>
    <w:rsid w:val="003E6164"/>
    <w:rsid w:val="003F4F18"/>
    <w:rsid w:val="00455B50"/>
    <w:rsid w:val="00496C07"/>
    <w:rsid w:val="004C3238"/>
    <w:rsid w:val="004C3AAE"/>
    <w:rsid w:val="00516E77"/>
    <w:rsid w:val="00535A42"/>
    <w:rsid w:val="005615EC"/>
    <w:rsid w:val="0056205D"/>
    <w:rsid w:val="00565C0A"/>
    <w:rsid w:val="005A2FF5"/>
    <w:rsid w:val="005B05AA"/>
    <w:rsid w:val="005E6C54"/>
    <w:rsid w:val="005F3BBB"/>
    <w:rsid w:val="005F4BFA"/>
    <w:rsid w:val="00603F09"/>
    <w:rsid w:val="00616AB2"/>
    <w:rsid w:val="006307D0"/>
    <w:rsid w:val="00671F3C"/>
    <w:rsid w:val="006833BB"/>
    <w:rsid w:val="006835CE"/>
    <w:rsid w:val="0069355B"/>
    <w:rsid w:val="00722AF7"/>
    <w:rsid w:val="00754F00"/>
    <w:rsid w:val="007913AF"/>
    <w:rsid w:val="008154F8"/>
    <w:rsid w:val="008273AD"/>
    <w:rsid w:val="00827E09"/>
    <w:rsid w:val="0083551B"/>
    <w:rsid w:val="00847F48"/>
    <w:rsid w:val="00874AF6"/>
    <w:rsid w:val="00875B0A"/>
    <w:rsid w:val="00895673"/>
    <w:rsid w:val="008B3F26"/>
    <w:rsid w:val="008D41C8"/>
    <w:rsid w:val="008D5BA5"/>
    <w:rsid w:val="008F1C9C"/>
    <w:rsid w:val="008F42D9"/>
    <w:rsid w:val="009559BE"/>
    <w:rsid w:val="00983AE4"/>
    <w:rsid w:val="00987011"/>
    <w:rsid w:val="00990E1E"/>
    <w:rsid w:val="009B368A"/>
    <w:rsid w:val="009D5F8F"/>
    <w:rsid w:val="00A03089"/>
    <w:rsid w:val="00A17B3A"/>
    <w:rsid w:val="00A233C1"/>
    <w:rsid w:val="00A7756D"/>
    <w:rsid w:val="00AA17AF"/>
    <w:rsid w:val="00AB7EAF"/>
    <w:rsid w:val="00B455F3"/>
    <w:rsid w:val="00B71FFE"/>
    <w:rsid w:val="00B727F5"/>
    <w:rsid w:val="00BF41E4"/>
    <w:rsid w:val="00BF4DC7"/>
    <w:rsid w:val="00BF74C4"/>
    <w:rsid w:val="00C463BC"/>
    <w:rsid w:val="00C83044"/>
    <w:rsid w:val="00CA622E"/>
    <w:rsid w:val="00CD20B1"/>
    <w:rsid w:val="00CE4614"/>
    <w:rsid w:val="00CE4FE0"/>
    <w:rsid w:val="00CE7E0E"/>
    <w:rsid w:val="00CF5464"/>
    <w:rsid w:val="00D06C23"/>
    <w:rsid w:val="00D77F05"/>
    <w:rsid w:val="00D81AA6"/>
    <w:rsid w:val="00DA357C"/>
    <w:rsid w:val="00DA6F21"/>
    <w:rsid w:val="00DD4A34"/>
    <w:rsid w:val="00E82C3A"/>
    <w:rsid w:val="00E91872"/>
    <w:rsid w:val="00EB0883"/>
    <w:rsid w:val="00ED2F19"/>
    <w:rsid w:val="00EE27FE"/>
    <w:rsid w:val="00EF374A"/>
    <w:rsid w:val="00F354F0"/>
    <w:rsid w:val="00F51F4F"/>
    <w:rsid w:val="00FB09E7"/>
    <w:rsid w:val="00FC0D23"/>
    <w:rsid w:val="00FE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A6B921-602B-43CE-ACC6-21C09AA7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10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0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308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5B0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75B0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875B0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75B0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7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1EAC7-252B-440D-89B0-ED4E20A5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 Оксана Сергеевна</dc:creator>
  <cp:lastModifiedBy>Анастасия Анатольевна Яловая</cp:lastModifiedBy>
  <cp:revision>2</cp:revision>
  <cp:lastPrinted>2025-03-31T11:39:00Z</cp:lastPrinted>
  <dcterms:created xsi:type="dcterms:W3CDTF">2025-04-11T15:04:00Z</dcterms:created>
  <dcterms:modified xsi:type="dcterms:W3CDTF">2025-04-11T15:04:00Z</dcterms:modified>
</cp:coreProperties>
</file>