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52" w:rsidRPr="00F1315C" w:rsidRDefault="00A95D52" w:rsidP="00A12B5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1315C">
        <w:rPr>
          <w:rFonts w:ascii="Times New Roman" w:hAnsi="Times New Roman"/>
          <w:sz w:val="24"/>
          <w:szCs w:val="24"/>
        </w:rPr>
        <w:t xml:space="preserve">Таблица </w:t>
      </w:r>
      <w:r w:rsidR="000E7D64" w:rsidRPr="00F1315C">
        <w:rPr>
          <w:rFonts w:ascii="Times New Roman" w:hAnsi="Times New Roman"/>
          <w:sz w:val="24"/>
          <w:szCs w:val="24"/>
        </w:rPr>
        <w:t>19</w:t>
      </w:r>
    </w:p>
    <w:p w:rsidR="00A95D52" w:rsidRPr="00F1315C" w:rsidRDefault="00A95D52" w:rsidP="00A12B5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F1315C">
        <w:rPr>
          <w:rFonts w:ascii="Times New Roman" w:hAnsi="Times New Roman"/>
          <w:sz w:val="24"/>
          <w:szCs w:val="24"/>
        </w:rPr>
        <w:t>приложения 14</w:t>
      </w:r>
    </w:p>
    <w:p w:rsidR="00A95D52" w:rsidRPr="00F1315C" w:rsidRDefault="00A95D52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D52" w:rsidRPr="00F1315C" w:rsidRDefault="00A95D52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239D" w:rsidRPr="00F1315C" w:rsidRDefault="000A239D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239D" w:rsidRPr="00F1315C" w:rsidRDefault="000A239D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D52" w:rsidRPr="000A239D" w:rsidRDefault="00A95D52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239D">
        <w:rPr>
          <w:rFonts w:ascii="Times New Roman" w:hAnsi="Times New Roman"/>
          <w:b/>
          <w:bCs/>
          <w:sz w:val="26"/>
          <w:szCs w:val="26"/>
        </w:rPr>
        <w:t>РАСПРЕДЕЛЕНИЕ</w:t>
      </w:r>
      <w:r w:rsidR="00F1315C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A95D52" w:rsidRPr="000A239D" w:rsidRDefault="00A95D52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239D">
        <w:rPr>
          <w:rFonts w:ascii="Times New Roman" w:hAnsi="Times New Roman"/>
          <w:b/>
          <w:bCs/>
          <w:sz w:val="26"/>
          <w:szCs w:val="26"/>
        </w:rPr>
        <w:t>субсидий бюджетам муниципальных образований Ленинградской</w:t>
      </w:r>
    </w:p>
    <w:p w:rsidR="00A95D52" w:rsidRPr="000A239D" w:rsidRDefault="00A95D52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239D">
        <w:rPr>
          <w:rFonts w:ascii="Times New Roman" w:hAnsi="Times New Roman"/>
          <w:b/>
          <w:bCs/>
          <w:sz w:val="26"/>
          <w:szCs w:val="26"/>
        </w:rPr>
        <w:t>области на обеспечение уровня финансирования организаций,</w:t>
      </w:r>
    </w:p>
    <w:p w:rsidR="00A95D52" w:rsidRPr="000A239D" w:rsidRDefault="00A95D52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239D">
        <w:rPr>
          <w:rFonts w:ascii="Times New Roman" w:hAnsi="Times New Roman"/>
          <w:b/>
          <w:bCs/>
          <w:sz w:val="26"/>
          <w:szCs w:val="26"/>
        </w:rPr>
        <w:t xml:space="preserve">осуществляющих подготовку спортивного резерва, </w:t>
      </w:r>
    </w:p>
    <w:p w:rsidR="00A95D52" w:rsidRPr="000A239D" w:rsidRDefault="00A95D52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239D">
        <w:rPr>
          <w:rFonts w:ascii="Times New Roman" w:hAnsi="Times New Roman"/>
          <w:b/>
          <w:bCs/>
          <w:sz w:val="26"/>
          <w:szCs w:val="26"/>
        </w:rPr>
        <w:t xml:space="preserve">на 2025 год и </w:t>
      </w:r>
      <w:r w:rsidR="007F27A9" w:rsidRPr="000A239D">
        <w:rPr>
          <w:rFonts w:ascii="Times New Roman" w:hAnsi="Times New Roman"/>
          <w:b/>
          <w:bCs/>
          <w:sz w:val="26"/>
          <w:szCs w:val="26"/>
        </w:rPr>
        <w:t xml:space="preserve">на </w:t>
      </w:r>
      <w:r w:rsidRPr="000A239D">
        <w:rPr>
          <w:rFonts w:ascii="Times New Roman" w:hAnsi="Times New Roman"/>
          <w:b/>
          <w:bCs/>
          <w:sz w:val="26"/>
          <w:szCs w:val="26"/>
        </w:rPr>
        <w:t>плановый период 2026 и 2027 годов</w:t>
      </w:r>
    </w:p>
    <w:p w:rsidR="00A95D52" w:rsidRPr="00F1315C" w:rsidRDefault="00A95D52" w:rsidP="00A9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26CE" w:rsidRPr="00F1315C" w:rsidRDefault="008526CE" w:rsidP="00A9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4536"/>
        <w:gridCol w:w="1417"/>
        <w:gridCol w:w="1417"/>
        <w:gridCol w:w="1421"/>
      </w:tblGrid>
      <w:tr w:rsidR="008526CE" w:rsidRPr="000A239D" w:rsidTr="00EC64CC">
        <w:trPr>
          <w:cantSplit/>
          <w:trHeight w:val="23"/>
          <w:jc w:val="center"/>
        </w:trPr>
        <w:tc>
          <w:tcPr>
            <w:tcW w:w="440" w:type="pct"/>
            <w:vMerge w:val="restart"/>
          </w:tcPr>
          <w:p w:rsidR="008526CE" w:rsidRPr="00F1315C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eastAsia="ru-RU"/>
              </w:rPr>
            </w:pPr>
            <w:r w:rsidRPr="00F1315C">
              <w:rPr>
                <w:rFonts w:ascii="Times New Roman" w:hAnsi="Times New Roman"/>
                <w:b/>
                <w:szCs w:val="22"/>
                <w:lang w:eastAsia="ru-RU"/>
              </w:rPr>
              <w:t xml:space="preserve">№ </w:t>
            </w:r>
            <w:r w:rsidR="00EC64CC">
              <w:rPr>
                <w:rFonts w:ascii="Times New Roman" w:hAnsi="Times New Roman"/>
                <w:b/>
                <w:szCs w:val="22"/>
                <w:lang w:eastAsia="ru-RU"/>
              </w:rPr>
              <w:br/>
            </w:r>
            <w:r w:rsidRPr="00F1315C">
              <w:rPr>
                <w:rFonts w:ascii="Times New Roman" w:hAnsi="Times New Roman"/>
                <w:b/>
                <w:szCs w:val="22"/>
                <w:lang w:eastAsia="ru-RU"/>
              </w:rPr>
              <w:t>п/п</w:t>
            </w:r>
          </w:p>
        </w:tc>
        <w:tc>
          <w:tcPr>
            <w:tcW w:w="2353" w:type="pct"/>
            <w:vMerge w:val="restart"/>
          </w:tcPr>
          <w:p w:rsidR="008526CE" w:rsidRPr="00F1315C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eastAsia="ru-RU"/>
              </w:rPr>
            </w:pPr>
            <w:r w:rsidRPr="00F1315C">
              <w:rPr>
                <w:rFonts w:ascii="Times New Roman" w:hAnsi="Times New Roman"/>
                <w:b/>
                <w:szCs w:val="22"/>
                <w:lang w:eastAsia="ru-RU"/>
              </w:rPr>
              <w:t xml:space="preserve">Наименование </w:t>
            </w:r>
            <w:r w:rsidRPr="00F1315C">
              <w:rPr>
                <w:rFonts w:ascii="Times New Roman" w:hAnsi="Times New Roman"/>
                <w:b/>
                <w:szCs w:val="22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2206" w:type="pct"/>
            <w:gridSpan w:val="3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eastAsia="ru-RU"/>
              </w:rPr>
            </w:pPr>
            <w:r w:rsidRPr="00F1315C">
              <w:rPr>
                <w:rFonts w:ascii="Times New Roman" w:hAnsi="Times New Roman"/>
                <w:b/>
                <w:szCs w:val="22"/>
                <w:lang w:eastAsia="ru-RU"/>
              </w:rPr>
              <w:t xml:space="preserve">Сумма </w:t>
            </w:r>
            <w:r w:rsidRPr="00F1315C">
              <w:rPr>
                <w:rFonts w:ascii="Times New Roman" w:hAnsi="Times New Roman"/>
                <w:b/>
                <w:szCs w:val="22"/>
                <w:lang w:eastAsia="ru-RU"/>
              </w:rPr>
              <w:br/>
              <w:t>(тысяч рублей)</w:t>
            </w:r>
          </w:p>
        </w:tc>
      </w:tr>
      <w:tr w:rsidR="00EC64CC" w:rsidRPr="000A239D" w:rsidTr="00EC64CC">
        <w:trPr>
          <w:cantSplit/>
          <w:trHeight w:val="23"/>
          <w:jc w:val="center"/>
        </w:trPr>
        <w:tc>
          <w:tcPr>
            <w:tcW w:w="440" w:type="pct"/>
            <w:vMerge/>
            <w:tcBorders>
              <w:bottom w:val="single" w:sz="4" w:space="0" w:color="auto"/>
            </w:tcBorders>
          </w:tcPr>
          <w:p w:rsidR="008526CE" w:rsidRPr="00F1315C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eastAsia="ru-RU"/>
              </w:rPr>
            </w:pPr>
          </w:p>
        </w:tc>
        <w:tc>
          <w:tcPr>
            <w:tcW w:w="2353" w:type="pct"/>
            <w:vMerge/>
            <w:tcBorders>
              <w:bottom w:val="single" w:sz="4" w:space="0" w:color="auto"/>
            </w:tcBorders>
          </w:tcPr>
          <w:p w:rsidR="008526CE" w:rsidRPr="00F1315C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eastAsia="ru-RU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8526CE" w:rsidRPr="00F1315C" w:rsidRDefault="008526CE" w:rsidP="00FF3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eastAsia="ru-RU"/>
              </w:rPr>
            </w:pPr>
            <w:r w:rsidRPr="00F1315C">
              <w:rPr>
                <w:rFonts w:ascii="Times New Roman" w:hAnsi="Times New Roman"/>
                <w:b/>
                <w:szCs w:val="22"/>
                <w:lang w:eastAsia="ru-RU"/>
              </w:rPr>
              <w:t>202</w:t>
            </w:r>
            <w:r w:rsidR="00FF3248" w:rsidRPr="00F1315C">
              <w:rPr>
                <w:rFonts w:ascii="Times New Roman" w:hAnsi="Times New Roman"/>
                <w:b/>
                <w:szCs w:val="22"/>
                <w:lang w:eastAsia="ru-RU"/>
              </w:rPr>
              <w:t>5</w:t>
            </w:r>
            <w:r w:rsidRPr="00F1315C">
              <w:rPr>
                <w:rFonts w:ascii="Times New Roman" w:hAnsi="Times New Roman"/>
                <w:b/>
                <w:szCs w:val="22"/>
                <w:lang w:eastAsia="ru-RU"/>
              </w:rPr>
              <w:t xml:space="preserve"> год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8526CE" w:rsidRPr="00F1315C" w:rsidRDefault="008526CE" w:rsidP="00FF3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eastAsia="ru-RU"/>
              </w:rPr>
            </w:pPr>
            <w:r w:rsidRPr="00F1315C">
              <w:rPr>
                <w:rFonts w:ascii="Times New Roman" w:hAnsi="Times New Roman"/>
                <w:b/>
                <w:szCs w:val="22"/>
                <w:lang w:eastAsia="ru-RU"/>
              </w:rPr>
              <w:t>202</w:t>
            </w:r>
            <w:r w:rsidR="00FF3248" w:rsidRPr="00F1315C">
              <w:rPr>
                <w:rFonts w:ascii="Times New Roman" w:hAnsi="Times New Roman"/>
                <w:b/>
                <w:szCs w:val="22"/>
                <w:lang w:eastAsia="ru-RU"/>
              </w:rPr>
              <w:t>6</w:t>
            </w:r>
            <w:r w:rsidRPr="00F1315C">
              <w:rPr>
                <w:rFonts w:ascii="Times New Roman" w:hAnsi="Times New Roman"/>
                <w:b/>
                <w:szCs w:val="22"/>
                <w:lang w:eastAsia="ru-RU"/>
              </w:rPr>
              <w:t xml:space="preserve"> год</w:t>
            </w: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:rsidR="008526CE" w:rsidRPr="00F1315C" w:rsidRDefault="008526CE" w:rsidP="00FF3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eastAsia="ru-RU"/>
              </w:rPr>
            </w:pPr>
            <w:r w:rsidRPr="00F1315C">
              <w:rPr>
                <w:rFonts w:ascii="Times New Roman" w:hAnsi="Times New Roman"/>
                <w:b/>
                <w:szCs w:val="22"/>
                <w:lang w:eastAsia="ru-RU"/>
              </w:rPr>
              <w:t>202</w:t>
            </w:r>
            <w:r w:rsidR="00FF3248" w:rsidRPr="00F1315C">
              <w:rPr>
                <w:rFonts w:ascii="Times New Roman" w:hAnsi="Times New Roman"/>
                <w:b/>
                <w:szCs w:val="22"/>
                <w:lang w:eastAsia="ru-RU"/>
              </w:rPr>
              <w:t>7</w:t>
            </w:r>
            <w:r w:rsidRPr="00F1315C">
              <w:rPr>
                <w:rFonts w:ascii="Times New Roman" w:hAnsi="Times New Roman"/>
                <w:b/>
                <w:szCs w:val="22"/>
                <w:lang w:eastAsia="ru-RU"/>
              </w:rPr>
              <w:t xml:space="preserve"> год</w:t>
            </w:r>
          </w:p>
        </w:tc>
      </w:tr>
      <w:tr w:rsidR="00EC64CC" w:rsidRPr="00F1315C" w:rsidTr="00EC64CC">
        <w:trPr>
          <w:cantSplit/>
          <w:trHeight w:val="23"/>
          <w:jc w:val="center"/>
        </w:trPr>
        <w:tc>
          <w:tcPr>
            <w:tcW w:w="440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Всеволожский муниципальный район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2 144,0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2 070,3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C64CC" w:rsidRPr="00F1315C" w:rsidTr="00EC64CC">
        <w:trPr>
          <w:cantSplit/>
          <w:trHeight w:val="23"/>
          <w:jc w:val="center"/>
        </w:trPr>
        <w:tc>
          <w:tcPr>
            <w:tcW w:w="440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53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Заневское городское поселение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599,2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599,2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C64CC" w:rsidRPr="00F1315C" w:rsidTr="00EC64CC">
        <w:trPr>
          <w:cantSplit/>
          <w:trHeight w:val="23"/>
          <w:jc w:val="center"/>
        </w:trPr>
        <w:tc>
          <w:tcPr>
            <w:tcW w:w="440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1 429,3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1 380,2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1 244,0</w:t>
            </w:r>
          </w:p>
        </w:tc>
      </w:tr>
      <w:tr w:rsidR="00EC64CC" w:rsidRPr="00F1315C" w:rsidTr="00EC64CC">
        <w:trPr>
          <w:cantSplit/>
          <w:trHeight w:val="23"/>
          <w:jc w:val="center"/>
        </w:trPr>
        <w:tc>
          <w:tcPr>
            <w:tcW w:w="440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Киришский муниципальный район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809,8</w:t>
            </w:r>
          </w:p>
        </w:tc>
      </w:tr>
      <w:tr w:rsidR="00EC64CC" w:rsidRPr="00F1315C" w:rsidTr="00EC64CC">
        <w:trPr>
          <w:cantSplit/>
          <w:trHeight w:val="23"/>
          <w:jc w:val="center"/>
        </w:trPr>
        <w:tc>
          <w:tcPr>
            <w:tcW w:w="440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3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599,2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599,2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599,2</w:t>
            </w:r>
          </w:p>
        </w:tc>
      </w:tr>
      <w:tr w:rsidR="00EC64CC" w:rsidRPr="00F1315C" w:rsidTr="00EC64CC">
        <w:trPr>
          <w:cantSplit/>
          <w:trHeight w:val="23"/>
          <w:jc w:val="center"/>
        </w:trPr>
        <w:tc>
          <w:tcPr>
            <w:tcW w:w="440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3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1 143,4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1 104,2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C64CC" w:rsidRPr="00F1315C" w:rsidTr="00EC64CC">
        <w:trPr>
          <w:cantSplit/>
          <w:trHeight w:val="23"/>
          <w:jc w:val="center"/>
        </w:trPr>
        <w:tc>
          <w:tcPr>
            <w:tcW w:w="440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3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Приозерский муниципальный район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714,7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690,1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958,6</w:t>
            </w:r>
          </w:p>
        </w:tc>
      </w:tr>
      <w:tr w:rsidR="00EC64CC" w:rsidRPr="00F1315C" w:rsidTr="00EC64CC">
        <w:trPr>
          <w:cantSplit/>
          <w:trHeight w:val="23"/>
          <w:jc w:val="center"/>
        </w:trPr>
        <w:tc>
          <w:tcPr>
            <w:tcW w:w="440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3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621,8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598,6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2 489,9</w:t>
            </w:r>
          </w:p>
        </w:tc>
      </w:tr>
      <w:tr w:rsidR="00EC64CC" w:rsidRPr="00F1315C" w:rsidTr="00EC64CC">
        <w:trPr>
          <w:cantSplit/>
          <w:trHeight w:val="23"/>
          <w:jc w:val="center"/>
        </w:trPr>
        <w:tc>
          <w:tcPr>
            <w:tcW w:w="440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526CE"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53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Тихвинское городское поселение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1 264,3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1 264,3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C64CC" w:rsidRPr="00F1315C" w:rsidTr="00EC64CC">
        <w:trPr>
          <w:cantSplit/>
          <w:trHeight w:val="23"/>
          <w:jc w:val="center"/>
        </w:trPr>
        <w:tc>
          <w:tcPr>
            <w:tcW w:w="440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3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Тосненский муниципальный район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1 198,4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1 380,2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1 533,6</w:t>
            </w:r>
          </w:p>
        </w:tc>
      </w:tr>
      <w:tr w:rsidR="00EC64CC" w:rsidRPr="00F1315C" w:rsidTr="00EC64CC">
        <w:trPr>
          <w:cantSplit/>
          <w:trHeight w:val="23"/>
          <w:jc w:val="center"/>
        </w:trPr>
        <w:tc>
          <w:tcPr>
            <w:tcW w:w="440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526CE"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53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Тосненское городское поселение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C64CC" w:rsidRPr="00F1315C" w:rsidTr="00EC64CC">
        <w:trPr>
          <w:cantSplit/>
          <w:trHeight w:val="23"/>
          <w:jc w:val="center"/>
        </w:trPr>
        <w:tc>
          <w:tcPr>
            <w:tcW w:w="440" w:type="pct"/>
            <w:tcBorders>
              <w:top w:val="nil"/>
              <w:bottom w:val="nil"/>
            </w:tcBorders>
            <w:shd w:val="clear" w:color="auto" w:fill="auto"/>
          </w:tcPr>
          <w:p w:rsidR="00041CD4" w:rsidRPr="00F1315C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3" w:type="pct"/>
            <w:tcBorders>
              <w:top w:val="nil"/>
              <w:bottom w:val="nil"/>
            </w:tcBorders>
            <w:shd w:val="clear" w:color="auto" w:fill="auto"/>
          </w:tcPr>
          <w:p w:rsidR="00041CD4" w:rsidRPr="00F1315C" w:rsidRDefault="00041CD4" w:rsidP="0085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Гатчинский муниципальный округ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041CD4" w:rsidRPr="00F1315C" w:rsidRDefault="00041CD4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688,7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041CD4" w:rsidRPr="00F1315C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688,7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</w:tcPr>
          <w:p w:rsidR="00041CD4" w:rsidRPr="00F1315C" w:rsidRDefault="00041CD4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C64CC" w:rsidRPr="00F1315C" w:rsidTr="00EC64CC">
        <w:trPr>
          <w:cantSplit/>
          <w:trHeight w:val="23"/>
          <w:jc w:val="center"/>
        </w:trPr>
        <w:tc>
          <w:tcPr>
            <w:tcW w:w="440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3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Сосновоборский городской округ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2 489,9</w:t>
            </w:r>
          </w:p>
        </w:tc>
      </w:tr>
      <w:tr w:rsidR="00EC64CC" w:rsidRPr="00F1315C" w:rsidTr="00EC64CC">
        <w:trPr>
          <w:cantSplit/>
          <w:trHeight w:val="23"/>
          <w:jc w:val="center"/>
        </w:trPr>
        <w:tc>
          <w:tcPr>
            <w:tcW w:w="440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Нераспределенный резерв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sz w:val="24"/>
                <w:szCs w:val="24"/>
                <w:lang w:eastAsia="ru-RU"/>
              </w:rPr>
              <w:t>1 125,0</w:t>
            </w:r>
          </w:p>
        </w:tc>
      </w:tr>
      <w:tr w:rsidR="00EC64CC" w:rsidRPr="00F1315C" w:rsidTr="00EC64CC">
        <w:trPr>
          <w:cantSplit/>
          <w:trHeight w:val="23"/>
          <w:jc w:val="center"/>
        </w:trPr>
        <w:tc>
          <w:tcPr>
            <w:tcW w:w="440" w:type="pct"/>
          </w:tcPr>
          <w:p w:rsidR="008526CE" w:rsidRPr="00F1315C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</w:tcPr>
          <w:p w:rsidR="008526CE" w:rsidRPr="00F1315C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5" w:type="pct"/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11 250,0</w:t>
            </w:r>
          </w:p>
        </w:tc>
        <w:tc>
          <w:tcPr>
            <w:tcW w:w="735" w:type="pct"/>
            <w:shd w:val="clear" w:color="auto" w:fill="auto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11 250,0</w:t>
            </w:r>
          </w:p>
        </w:tc>
        <w:tc>
          <w:tcPr>
            <w:tcW w:w="737" w:type="pct"/>
          </w:tcPr>
          <w:p w:rsidR="008526CE" w:rsidRPr="00F1315C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31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11 250,0</w:t>
            </w:r>
          </w:p>
        </w:tc>
      </w:tr>
    </w:tbl>
    <w:p w:rsidR="002B2CA7" w:rsidRPr="000A239D" w:rsidRDefault="002B2CA7" w:rsidP="0085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2B2CA7" w:rsidRPr="000A239D" w:rsidSect="00F1315C">
      <w:pgSz w:w="11906" w:h="16838"/>
      <w:pgMar w:top="1134" w:right="73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1ee4eed-0bff-4226-8904-009c40299009"/>
  </w:docVars>
  <w:rsids>
    <w:rsidRoot w:val="00321D54"/>
    <w:rsid w:val="00041CD4"/>
    <w:rsid w:val="000A239D"/>
    <w:rsid w:val="000D128E"/>
    <w:rsid w:val="000E7D64"/>
    <w:rsid w:val="0012433D"/>
    <w:rsid w:val="001E5E7A"/>
    <w:rsid w:val="002B2CA7"/>
    <w:rsid w:val="00321D54"/>
    <w:rsid w:val="0062141C"/>
    <w:rsid w:val="007F27A9"/>
    <w:rsid w:val="00850D58"/>
    <w:rsid w:val="008526CE"/>
    <w:rsid w:val="009D08FA"/>
    <w:rsid w:val="00A12B5C"/>
    <w:rsid w:val="00A95D52"/>
    <w:rsid w:val="00CE46E7"/>
    <w:rsid w:val="00D05AF0"/>
    <w:rsid w:val="00E00250"/>
    <w:rsid w:val="00E3096B"/>
    <w:rsid w:val="00E33FD7"/>
    <w:rsid w:val="00E91C6A"/>
    <w:rsid w:val="00EC64CC"/>
    <w:rsid w:val="00F1315C"/>
    <w:rsid w:val="00FD68FC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05097-1652-4EA3-B88D-FCE9D987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Любомирова</dc:creator>
  <cp:lastModifiedBy>Анастасия Анатольевна Яловая</cp:lastModifiedBy>
  <cp:revision>2</cp:revision>
  <cp:lastPrinted>2024-12-09T12:50:00Z</cp:lastPrinted>
  <dcterms:created xsi:type="dcterms:W3CDTF">2024-12-20T11:53:00Z</dcterms:created>
  <dcterms:modified xsi:type="dcterms:W3CDTF">2024-12-20T11:53:00Z</dcterms:modified>
</cp:coreProperties>
</file>