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84" w:rsidRPr="001471B5" w:rsidRDefault="006E07D5" w:rsidP="001471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71B5">
        <w:rPr>
          <w:rFonts w:ascii="Times New Roman" w:hAnsi="Times New Roman" w:cs="Times New Roman"/>
          <w:sz w:val="28"/>
          <w:szCs w:val="28"/>
        </w:rPr>
        <w:t>Методика</w:t>
      </w:r>
    </w:p>
    <w:p w:rsidR="00592B84" w:rsidRPr="001471B5" w:rsidRDefault="006E07D5" w:rsidP="001471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71B5">
        <w:rPr>
          <w:rFonts w:ascii="Times New Roman" w:hAnsi="Times New Roman" w:cs="Times New Roman"/>
          <w:sz w:val="28"/>
          <w:szCs w:val="28"/>
        </w:rPr>
        <w:t>расчета норматива для определения общего объема субвенций, предоставляемых местным бюджетам из областного бюджета Ленинградской области для осуществления отдельных государственных полномочий Ленинградской области по организации и осуществлению деятельности по опеке и попечительству</w:t>
      </w:r>
    </w:p>
    <w:p w:rsidR="00592B84" w:rsidRPr="001471B5" w:rsidRDefault="00592B84" w:rsidP="001471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71B5" w:rsidRPr="001471B5" w:rsidRDefault="001471B5" w:rsidP="00147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1B5">
        <w:rPr>
          <w:rFonts w:ascii="Times New Roman" w:hAnsi="Times New Roman" w:cs="Times New Roman"/>
          <w:bCs/>
          <w:sz w:val="28"/>
          <w:szCs w:val="28"/>
        </w:rPr>
        <w:t>1. Общий объем субвенций, предоставляемых местным бюджетам из областного бюджета Ленинградской области для осуществления передаваемых органам местно</w:t>
      </w:r>
      <w:bookmarkStart w:id="0" w:name="_GoBack"/>
      <w:bookmarkEnd w:id="0"/>
      <w:r w:rsidRPr="001471B5">
        <w:rPr>
          <w:rFonts w:ascii="Times New Roman" w:hAnsi="Times New Roman" w:cs="Times New Roman"/>
          <w:bCs/>
          <w:sz w:val="28"/>
          <w:szCs w:val="28"/>
        </w:rPr>
        <w:t>го самоуправления отдельных государственных полномочий Ленинградской области, рассчитывается по формуле</w:t>
      </w:r>
    </w:p>
    <w:p w:rsidR="001471B5" w:rsidRPr="001471B5" w:rsidRDefault="001471B5" w:rsidP="001471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71B5" w:rsidRPr="001471B5" w:rsidRDefault="001471B5" w:rsidP="00147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71B5">
        <w:rPr>
          <w:rFonts w:ascii="Times New Roman" w:hAnsi="Times New Roman" w:cs="Times New Roman"/>
          <w:bCs/>
          <w:noProof/>
          <w:position w:val="-13"/>
          <w:sz w:val="28"/>
          <w:szCs w:val="28"/>
          <w:lang w:eastAsia="ru-RU"/>
        </w:rPr>
        <w:drawing>
          <wp:inline distT="0" distB="0" distL="0" distR="0" wp14:anchorId="3199B6F5" wp14:editId="710CB343">
            <wp:extent cx="1097280" cy="341630"/>
            <wp:effectExtent l="0" t="0" r="762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1B5" w:rsidRPr="001471B5" w:rsidRDefault="001471B5" w:rsidP="00147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71B5" w:rsidRPr="001471B5" w:rsidRDefault="001471B5" w:rsidP="00147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1B5"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proofErr w:type="spellStart"/>
      <w:proofErr w:type="gramStart"/>
      <w:r w:rsidRPr="001471B5">
        <w:rPr>
          <w:rFonts w:ascii="Times New Roman" w:hAnsi="Times New Roman" w:cs="Times New Roman"/>
          <w:bCs/>
          <w:sz w:val="28"/>
          <w:szCs w:val="28"/>
        </w:rPr>
        <w:t>S</w:t>
      </w:r>
      <w:proofErr w:type="gramEnd"/>
      <w:r w:rsidRPr="001471B5">
        <w:rPr>
          <w:rFonts w:ascii="Times New Roman" w:hAnsi="Times New Roman" w:cs="Times New Roman"/>
          <w:bCs/>
          <w:sz w:val="28"/>
          <w:szCs w:val="28"/>
          <w:vertAlign w:val="subscript"/>
        </w:rPr>
        <w:t>общ</w:t>
      </w:r>
      <w:proofErr w:type="spellEnd"/>
      <w:r w:rsidRPr="001471B5">
        <w:rPr>
          <w:rFonts w:ascii="Times New Roman" w:hAnsi="Times New Roman" w:cs="Times New Roman"/>
          <w:bCs/>
          <w:sz w:val="28"/>
          <w:szCs w:val="28"/>
        </w:rPr>
        <w:t xml:space="preserve"> - общий объем субвенций,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(далее - субвенция);</w:t>
      </w:r>
    </w:p>
    <w:p w:rsidR="001471B5" w:rsidRPr="001471B5" w:rsidRDefault="001471B5" w:rsidP="00147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471B5">
        <w:rPr>
          <w:rFonts w:ascii="Times New Roman" w:hAnsi="Times New Roman" w:cs="Times New Roman"/>
          <w:bCs/>
          <w:sz w:val="28"/>
          <w:szCs w:val="28"/>
        </w:rPr>
        <w:t>S</w:t>
      </w:r>
      <w:r w:rsidRPr="001471B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1471B5">
        <w:rPr>
          <w:rFonts w:ascii="Times New Roman" w:hAnsi="Times New Roman" w:cs="Times New Roman"/>
          <w:bCs/>
          <w:sz w:val="28"/>
          <w:szCs w:val="28"/>
        </w:rPr>
        <w:t xml:space="preserve"> - объем субвенции, предоставляемой местному бюджету i-</w:t>
      </w:r>
      <w:proofErr w:type="spellStart"/>
      <w:r w:rsidRPr="001471B5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1471B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(муниципального округа, городского округа)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области.</w:t>
      </w:r>
    </w:p>
    <w:p w:rsidR="001471B5" w:rsidRPr="001471B5" w:rsidRDefault="001471B5" w:rsidP="00147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71B5" w:rsidRPr="001471B5" w:rsidRDefault="001471B5" w:rsidP="00147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1B5">
        <w:rPr>
          <w:rFonts w:ascii="Times New Roman" w:hAnsi="Times New Roman" w:cs="Times New Roman"/>
          <w:bCs/>
          <w:sz w:val="28"/>
          <w:szCs w:val="28"/>
        </w:rPr>
        <w:t>2. Показателями (критериями) распределения между муниципальными районами (муниципальным округом, городским округом) общего объема субвенций являются:</w:t>
      </w:r>
    </w:p>
    <w:p w:rsidR="001471B5" w:rsidRPr="001471B5" w:rsidRDefault="001471B5" w:rsidP="00147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1B5">
        <w:rPr>
          <w:rFonts w:ascii="Times New Roman" w:hAnsi="Times New Roman" w:cs="Times New Roman"/>
          <w:bCs/>
          <w:sz w:val="28"/>
          <w:szCs w:val="28"/>
        </w:rPr>
        <w:t>количество специалистов по опеке и попечительству в отношении несовершеннолетних в муниципальном районе (муниципальном округе, городском округе);</w:t>
      </w:r>
    </w:p>
    <w:p w:rsidR="001471B5" w:rsidRPr="001471B5" w:rsidRDefault="001471B5" w:rsidP="00147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1B5">
        <w:rPr>
          <w:rFonts w:ascii="Times New Roman" w:hAnsi="Times New Roman" w:cs="Times New Roman"/>
          <w:bCs/>
          <w:sz w:val="28"/>
          <w:szCs w:val="28"/>
        </w:rPr>
        <w:t>количество специалистов по опеке и попечительству в отношении совершеннолетних граждан в муниципальном районе (муниципальном округе, городском округе);</w:t>
      </w:r>
    </w:p>
    <w:p w:rsidR="001471B5" w:rsidRPr="001471B5" w:rsidRDefault="001471B5" w:rsidP="00147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1B5">
        <w:rPr>
          <w:rFonts w:ascii="Times New Roman" w:hAnsi="Times New Roman" w:cs="Times New Roman"/>
          <w:bCs/>
          <w:sz w:val="28"/>
          <w:szCs w:val="28"/>
        </w:rPr>
        <w:t>количество специалистов по бухгалтерскому учету и контролю в муниципальном районе (муниципальном округе, городском округе).</w:t>
      </w:r>
    </w:p>
    <w:p w:rsidR="001471B5" w:rsidRPr="001471B5" w:rsidRDefault="001471B5" w:rsidP="00147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1B5">
        <w:rPr>
          <w:rFonts w:ascii="Times New Roman" w:hAnsi="Times New Roman" w:cs="Times New Roman"/>
          <w:bCs/>
          <w:sz w:val="28"/>
          <w:szCs w:val="28"/>
        </w:rPr>
        <w:t>3. Размер субвенции бюджету i-</w:t>
      </w:r>
      <w:proofErr w:type="spellStart"/>
      <w:r w:rsidRPr="001471B5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1471B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(муниципального округа, городского округа) рассчитывается по формуле</w:t>
      </w:r>
    </w:p>
    <w:p w:rsidR="001471B5" w:rsidRPr="001471B5" w:rsidRDefault="001471B5" w:rsidP="00147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71B5" w:rsidRPr="001471B5" w:rsidRDefault="001471B5" w:rsidP="00147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471B5">
        <w:rPr>
          <w:rFonts w:ascii="Times New Roman" w:hAnsi="Times New Roman" w:cs="Times New Roman"/>
          <w:bCs/>
          <w:sz w:val="28"/>
          <w:szCs w:val="28"/>
        </w:rPr>
        <w:t>S</w:t>
      </w:r>
      <w:r w:rsidRPr="001471B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1471B5">
        <w:rPr>
          <w:rFonts w:ascii="Times New Roman" w:hAnsi="Times New Roman" w:cs="Times New Roman"/>
          <w:bCs/>
          <w:sz w:val="28"/>
          <w:szCs w:val="28"/>
        </w:rPr>
        <w:t xml:space="preserve"> = Н x (</w:t>
      </w:r>
      <w:proofErr w:type="spellStart"/>
      <w:r w:rsidRPr="001471B5">
        <w:rPr>
          <w:rFonts w:ascii="Times New Roman" w:hAnsi="Times New Roman" w:cs="Times New Roman"/>
          <w:bCs/>
          <w:sz w:val="28"/>
          <w:szCs w:val="28"/>
        </w:rPr>
        <w:t>П</w:t>
      </w:r>
      <w:r w:rsidRPr="001471B5">
        <w:rPr>
          <w:rFonts w:ascii="Times New Roman" w:hAnsi="Times New Roman" w:cs="Times New Roman"/>
          <w:bCs/>
          <w:sz w:val="28"/>
          <w:szCs w:val="28"/>
          <w:vertAlign w:val="subscript"/>
        </w:rPr>
        <w:t>д</w:t>
      </w:r>
      <w:proofErr w:type="gramStart"/>
      <w:r w:rsidRPr="001471B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proofErr w:type="gramEnd"/>
      <w:r w:rsidRPr="001471B5"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1471B5">
        <w:rPr>
          <w:rFonts w:ascii="Times New Roman" w:hAnsi="Times New Roman" w:cs="Times New Roman"/>
          <w:bCs/>
          <w:sz w:val="28"/>
          <w:szCs w:val="28"/>
        </w:rPr>
        <w:t>П</w:t>
      </w:r>
      <w:r w:rsidRPr="001471B5">
        <w:rPr>
          <w:rFonts w:ascii="Times New Roman" w:hAnsi="Times New Roman" w:cs="Times New Roman"/>
          <w:bCs/>
          <w:sz w:val="28"/>
          <w:szCs w:val="28"/>
          <w:vertAlign w:val="subscript"/>
        </w:rPr>
        <w:t>ндi</w:t>
      </w:r>
      <w:proofErr w:type="spellEnd"/>
      <w:r w:rsidRPr="001471B5"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1471B5">
        <w:rPr>
          <w:rFonts w:ascii="Times New Roman" w:hAnsi="Times New Roman" w:cs="Times New Roman"/>
          <w:bCs/>
          <w:sz w:val="28"/>
          <w:szCs w:val="28"/>
        </w:rPr>
        <w:t>Б</w:t>
      </w:r>
      <w:r w:rsidRPr="001471B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1471B5">
        <w:rPr>
          <w:rFonts w:ascii="Times New Roman" w:hAnsi="Times New Roman" w:cs="Times New Roman"/>
          <w:bCs/>
          <w:sz w:val="28"/>
          <w:szCs w:val="28"/>
        </w:rPr>
        <w:t>),</w:t>
      </w:r>
    </w:p>
    <w:p w:rsidR="001471B5" w:rsidRPr="001471B5" w:rsidRDefault="001471B5" w:rsidP="00147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71B5" w:rsidRPr="001471B5" w:rsidRDefault="001471B5" w:rsidP="00147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1B5">
        <w:rPr>
          <w:rFonts w:ascii="Times New Roman" w:hAnsi="Times New Roman" w:cs="Times New Roman"/>
          <w:bCs/>
          <w:sz w:val="28"/>
          <w:szCs w:val="28"/>
        </w:rPr>
        <w:t>где Н - норматив затрат в расчете на одного специалиста по организации опеки и попечительства в муниципальном районе (муниципальном округе, городском округе);</w:t>
      </w:r>
    </w:p>
    <w:p w:rsidR="001471B5" w:rsidRPr="001471B5" w:rsidRDefault="001471B5" w:rsidP="00147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471B5"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Pr="001471B5">
        <w:rPr>
          <w:rFonts w:ascii="Times New Roman" w:hAnsi="Times New Roman" w:cs="Times New Roman"/>
          <w:bCs/>
          <w:sz w:val="28"/>
          <w:szCs w:val="28"/>
          <w:vertAlign w:val="subscript"/>
        </w:rPr>
        <w:t>д</w:t>
      </w:r>
      <w:proofErr w:type="gramStart"/>
      <w:r w:rsidRPr="001471B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proofErr w:type="gramEnd"/>
      <w:r w:rsidRPr="001471B5">
        <w:rPr>
          <w:rFonts w:ascii="Times New Roman" w:hAnsi="Times New Roman" w:cs="Times New Roman"/>
          <w:bCs/>
          <w:sz w:val="28"/>
          <w:szCs w:val="28"/>
        </w:rPr>
        <w:t xml:space="preserve"> - количество специалистов по опеке и попечительству в отношении несовершеннолетних в i-м муниципальном районе (муниципальном округе, городском округе) (один специалист на 2000 детей (от 0 до 18 лет включительно);</w:t>
      </w:r>
    </w:p>
    <w:p w:rsidR="001471B5" w:rsidRPr="001471B5" w:rsidRDefault="001471B5" w:rsidP="00147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471B5">
        <w:rPr>
          <w:rFonts w:ascii="Times New Roman" w:hAnsi="Times New Roman" w:cs="Times New Roman"/>
          <w:bCs/>
          <w:sz w:val="28"/>
          <w:szCs w:val="28"/>
        </w:rPr>
        <w:t>П</w:t>
      </w:r>
      <w:r w:rsidRPr="001471B5">
        <w:rPr>
          <w:rFonts w:ascii="Times New Roman" w:hAnsi="Times New Roman" w:cs="Times New Roman"/>
          <w:bCs/>
          <w:sz w:val="28"/>
          <w:szCs w:val="28"/>
          <w:vertAlign w:val="subscript"/>
        </w:rPr>
        <w:t>нд</w:t>
      </w:r>
      <w:proofErr w:type="gramStart"/>
      <w:r w:rsidRPr="001471B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proofErr w:type="gramEnd"/>
      <w:r w:rsidRPr="001471B5">
        <w:rPr>
          <w:rFonts w:ascii="Times New Roman" w:hAnsi="Times New Roman" w:cs="Times New Roman"/>
          <w:bCs/>
          <w:sz w:val="28"/>
          <w:szCs w:val="28"/>
        </w:rPr>
        <w:t xml:space="preserve"> - количество специалистов по опеке и попечительству в отношении совершеннолетних граждан в i-м муниципальном районе (муниципальном округе, городском округе) (один специалист на 150000 человек взрослого населения);</w:t>
      </w:r>
    </w:p>
    <w:p w:rsidR="001471B5" w:rsidRPr="001471B5" w:rsidRDefault="001471B5" w:rsidP="00147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471B5">
        <w:rPr>
          <w:rFonts w:ascii="Times New Roman" w:hAnsi="Times New Roman" w:cs="Times New Roman"/>
          <w:bCs/>
          <w:sz w:val="28"/>
          <w:szCs w:val="28"/>
        </w:rPr>
        <w:t>Б</w:t>
      </w:r>
      <w:proofErr w:type="gramStart"/>
      <w:r w:rsidRPr="001471B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proofErr w:type="gramEnd"/>
      <w:r w:rsidRPr="001471B5">
        <w:rPr>
          <w:rFonts w:ascii="Times New Roman" w:hAnsi="Times New Roman" w:cs="Times New Roman"/>
          <w:bCs/>
          <w:sz w:val="28"/>
          <w:szCs w:val="28"/>
        </w:rPr>
        <w:t xml:space="preserve"> - количество специалистов по бухгалтерскому учету и контролю в i-м муниципальном районе (муниципальном округе, городском округе) (один специалист на 15000 детей (от 0 до 18 лет включительно), но не менее 1 ставки и не более 1,5 ставки на муниципальное образование).</w:t>
      </w:r>
    </w:p>
    <w:p w:rsidR="001471B5" w:rsidRPr="001471B5" w:rsidRDefault="001471B5" w:rsidP="00147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71B5" w:rsidRPr="001471B5" w:rsidRDefault="001471B5" w:rsidP="00147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1B5">
        <w:rPr>
          <w:rFonts w:ascii="Times New Roman" w:hAnsi="Times New Roman" w:cs="Times New Roman"/>
          <w:bCs/>
          <w:sz w:val="28"/>
          <w:szCs w:val="28"/>
        </w:rPr>
        <w:t>4. Норматив затрат в расчете на одного специалиста по опеке и попечительству в муниципальном районе (муниципальном округе, городском округе) рассчитывается по формуле</w:t>
      </w:r>
    </w:p>
    <w:p w:rsidR="001471B5" w:rsidRPr="001471B5" w:rsidRDefault="001471B5" w:rsidP="00147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71B5" w:rsidRPr="001471B5" w:rsidRDefault="001471B5" w:rsidP="00147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71B5">
        <w:rPr>
          <w:rFonts w:ascii="Times New Roman" w:hAnsi="Times New Roman" w:cs="Times New Roman"/>
          <w:bCs/>
          <w:sz w:val="28"/>
          <w:szCs w:val="28"/>
        </w:rPr>
        <w:t xml:space="preserve">Н = 1,2 x </w:t>
      </w:r>
      <w:proofErr w:type="spellStart"/>
      <w:r w:rsidRPr="001471B5">
        <w:rPr>
          <w:rFonts w:ascii="Times New Roman" w:hAnsi="Times New Roman" w:cs="Times New Roman"/>
          <w:bCs/>
          <w:sz w:val="28"/>
          <w:szCs w:val="28"/>
        </w:rPr>
        <w:t>Д</w:t>
      </w:r>
      <w:r w:rsidRPr="001471B5">
        <w:rPr>
          <w:rFonts w:ascii="Times New Roman" w:hAnsi="Times New Roman" w:cs="Times New Roman"/>
          <w:bCs/>
          <w:sz w:val="28"/>
          <w:szCs w:val="28"/>
          <w:vertAlign w:val="subscript"/>
        </w:rPr>
        <w:t>вс</w:t>
      </w:r>
      <w:proofErr w:type="spellEnd"/>
      <w:r w:rsidRPr="001471B5">
        <w:rPr>
          <w:rFonts w:ascii="Times New Roman" w:hAnsi="Times New Roman" w:cs="Times New Roman"/>
          <w:bCs/>
          <w:sz w:val="28"/>
          <w:szCs w:val="28"/>
        </w:rPr>
        <w:t xml:space="preserve"> x Z x E,</w:t>
      </w:r>
    </w:p>
    <w:p w:rsidR="001471B5" w:rsidRPr="001471B5" w:rsidRDefault="001471B5" w:rsidP="00147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71B5" w:rsidRPr="001471B5" w:rsidRDefault="001471B5" w:rsidP="00147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471B5">
        <w:rPr>
          <w:rFonts w:ascii="Times New Roman" w:hAnsi="Times New Roman" w:cs="Times New Roman"/>
          <w:bCs/>
          <w:sz w:val="28"/>
          <w:szCs w:val="28"/>
        </w:rPr>
        <w:t>где 1,2 - коэффициент увеличения (доля текущих расходов от фонда оплаты труда) при осуществлении деятельности по опеке и попечительству (где 0,2 - доля расходов от фонда оплаты труда на услуги связи, транспортные услуги, коммунальные услуги, арендную плату за пользование имуществом, работы и услуги по содержанию имущества, прочие работы и услуги, прочие расходы, увеличение стоимости основных средств и увеличение стоимости материальных запасов);</w:t>
      </w:r>
      <w:proofErr w:type="gramEnd"/>
    </w:p>
    <w:p w:rsidR="001471B5" w:rsidRPr="001471B5" w:rsidRDefault="001471B5" w:rsidP="00147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1471B5">
        <w:rPr>
          <w:rFonts w:ascii="Times New Roman" w:hAnsi="Times New Roman" w:cs="Times New Roman"/>
          <w:bCs/>
          <w:sz w:val="28"/>
          <w:szCs w:val="28"/>
        </w:rPr>
        <w:t>Д</w:t>
      </w:r>
      <w:r w:rsidRPr="001471B5">
        <w:rPr>
          <w:rFonts w:ascii="Times New Roman" w:hAnsi="Times New Roman" w:cs="Times New Roman"/>
          <w:bCs/>
          <w:sz w:val="28"/>
          <w:szCs w:val="28"/>
          <w:vertAlign w:val="subscript"/>
        </w:rPr>
        <w:t>вс</w:t>
      </w:r>
      <w:proofErr w:type="spellEnd"/>
      <w:r w:rsidRPr="001471B5">
        <w:rPr>
          <w:rFonts w:ascii="Times New Roman" w:hAnsi="Times New Roman" w:cs="Times New Roman"/>
          <w:bCs/>
          <w:sz w:val="28"/>
          <w:szCs w:val="28"/>
        </w:rPr>
        <w:t xml:space="preserve"> - размер должностного оклада на планируемый год по должности "специалист первой категории" в соответствии с областным </w:t>
      </w:r>
      <w:hyperlink r:id="rId6" w:history="1">
        <w:r w:rsidRPr="001471B5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1471B5">
        <w:rPr>
          <w:rFonts w:ascii="Times New Roman" w:hAnsi="Times New Roman" w:cs="Times New Roman"/>
          <w:bCs/>
          <w:sz w:val="28"/>
          <w:szCs w:val="28"/>
        </w:rPr>
        <w:t xml:space="preserve"> от 25 февраля 2005 года N 12-оз "О Перечне государственных должностей Ленинградской области, денежном содержании лиц, замещающих государственные должности Ленинградской области, Реестре должностей государственной гражданской службы Ленинградской области и денежном содержании государственных гражданских служащих Ленинградской области";</w:t>
      </w:r>
      <w:proofErr w:type="gramEnd"/>
    </w:p>
    <w:p w:rsidR="001471B5" w:rsidRPr="001471B5" w:rsidRDefault="001471B5" w:rsidP="00147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1B5">
        <w:rPr>
          <w:rFonts w:ascii="Times New Roman" w:hAnsi="Times New Roman" w:cs="Times New Roman"/>
          <w:bCs/>
          <w:sz w:val="28"/>
          <w:szCs w:val="28"/>
        </w:rPr>
        <w:t>Z - количество должностных окладов в год на одного специалиста по опеке и попечительству, работающего на постоянной оплачиваемой основе, предусматриваемое при формировании фонда оплаты труда (Z = 55,7);</w:t>
      </w:r>
    </w:p>
    <w:p w:rsidR="00592B84" w:rsidRPr="001471B5" w:rsidRDefault="001471B5" w:rsidP="00147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1B5">
        <w:rPr>
          <w:rFonts w:ascii="Times New Roman" w:hAnsi="Times New Roman" w:cs="Times New Roman"/>
          <w:bCs/>
          <w:sz w:val="28"/>
          <w:szCs w:val="28"/>
        </w:rPr>
        <w:t>E - коэффициент, учитывающий начисления на оплату труда в соответствии с действующим законодательством.</w:t>
      </w:r>
    </w:p>
    <w:sectPr w:rsidR="00592B84" w:rsidRPr="001471B5" w:rsidSect="006E07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84"/>
    <w:rsid w:val="001471B5"/>
    <w:rsid w:val="005435B0"/>
    <w:rsid w:val="00576857"/>
    <w:rsid w:val="00592B84"/>
    <w:rsid w:val="00677658"/>
    <w:rsid w:val="006E07D5"/>
    <w:rsid w:val="0085569A"/>
    <w:rsid w:val="009C0F4C"/>
    <w:rsid w:val="00B0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92B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92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92B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92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92B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92B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92B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92B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92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92B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92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92B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92B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92B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81372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Мурзаева</dc:creator>
  <cp:lastModifiedBy>Старостина Рузанна Левоновна</cp:lastModifiedBy>
  <cp:revision>7</cp:revision>
  <dcterms:created xsi:type="dcterms:W3CDTF">2023-07-17T06:10:00Z</dcterms:created>
  <dcterms:modified xsi:type="dcterms:W3CDTF">2024-08-26T10:19:00Z</dcterms:modified>
</cp:coreProperties>
</file>