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A0" w:rsidRPr="002762F0" w:rsidRDefault="002762F0" w:rsidP="002762F0">
      <w:pPr>
        <w:pStyle w:val="ConsPlusTitle"/>
        <w:jc w:val="center"/>
        <w:rPr>
          <w:rFonts w:ascii="Times New Roman" w:hAnsi="Times New Roman" w:cs="Times New Roman"/>
          <w:sz w:val="28"/>
          <w:szCs w:val="28"/>
        </w:rPr>
      </w:pPr>
      <w:bookmarkStart w:id="0" w:name="P123"/>
      <w:bookmarkEnd w:id="0"/>
      <w:r w:rsidRPr="002762F0">
        <w:rPr>
          <w:rFonts w:ascii="Times New Roman" w:hAnsi="Times New Roman" w:cs="Times New Roman"/>
          <w:sz w:val="28"/>
          <w:szCs w:val="28"/>
        </w:rPr>
        <w:t>Порядок</w:t>
      </w:r>
    </w:p>
    <w:p w:rsidR="002B7BA0" w:rsidRPr="002762F0" w:rsidRDefault="002762F0" w:rsidP="002762F0">
      <w:pPr>
        <w:pStyle w:val="ConsPlusTitle"/>
        <w:jc w:val="center"/>
        <w:rPr>
          <w:rFonts w:ascii="Times New Roman" w:hAnsi="Times New Roman" w:cs="Times New Roman"/>
          <w:sz w:val="28"/>
          <w:szCs w:val="28"/>
        </w:rPr>
      </w:pPr>
      <w:r w:rsidRPr="002762F0">
        <w:rPr>
          <w:rFonts w:ascii="Times New Roman" w:hAnsi="Times New Roman" w:cs="Times New Roman"/>
          <w:sz w:val="28"/>
          <w:szCs w:val="28"/>
        </w:rPr>
        <w:t>предоставления и распределения субсидий из областного бюджета Ленинградской области бюджетам муниципальных образований Ленинградской области на обеспечение уровня финансирования организаций, осуществляющих подготовку спортивного резерва</w:t>
      </w:r>
    </w:p>
    <w:p w:rsidR="002B7BA0" w:rsidRPr="002762F0" w:rsidRDefault="002B7BA0" w:rsidP="002762F0">
      <w:pPr>
        <w:pStyle w:val="ConsPlusNormal"/>
        <w:rPr>
          <w:rFonts w:ascii="Times New Roman" w:hAnsi="Times New Roman" w:cs="Times New Roman"/>
          <w:b/>
          <w:sz w:val="28"/>
          <w:szCs w:val="28"/>
        </w:rPr>
      </w:pPr>
    </w:p>
    <w:p w:rsidR="002B7BA0" w:rsidRPr="002762F0" w:rsidRDefault="002B7BA0" w:rsidP="002762F0">
      <w:pPr>
        <w:pStyle w:val="ConsPlusTitle"/>
        <w:jc w:val="center"/>
        <w:outlineLvl w:val="2"/>
        <w:rPr>
          <w:rFonts w:ascii="Times New Roman" w:hAnsi="Times New Roman" w:cs="Times New Roman"/>
          <w:b w:val="0"/>
          <w:sz w:val="28"/>
          <w:szCs w:val="28"/>
        </w:rPr>
      </w:pPr>
      <w:r w:rsidRPr="002762F0">
        <w:rPr>
          <w:rFonts w:ascii="Times New Roman" w:hAnsi="Times New Roman" w:cs="Times New Roman"/>
          <w:b w:val="0"/>
          <w:sz w:val="28"/>
          <w:szCs w:val="28"/>
        </w:rPr>
        <w:t>1. Общие положения</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1.1. </w:t>
      </w:r>
      <w:proofErr w:type="gramStart"/>
      <w:r w:rsidRPr="002762F0">
        <w:rPr>
          <w:rFonts w:ascii="Times New Roman" w:hAnsi="Times New Roman" w:cs="Times New Roman"/>
          <w:sz w:val="28"/>
          <w:szCs w:val="28"/>
        </w:rPr>
        <w:t>Настоящий Порядок определяет цели, условия и порядок предоставления и распределения субсидий из областного бюджета Ленинградской области (далее - областной бюджет) бюджетам муниципальных образований Ленинградской области (далее - муниципальные образования) для реализации мер, предусматривающих поэтапное обеспечение уровня финансирования в полном объеме муниципальных физкультурно-спортивных организаций Ленинградской области, осуществляющих подготовку спортивного резерва для спортивных сборных команд Ленинградской области (далее - подготовка спортивного резерва), в рамках государственной</w:t>
      </w:r>
      <w:proofErr w:type="gramEnd"/>
      <w:r w:rsidRPr="002762F0">
        <w:rPr>
          <w:rFonts w:ascii="Times New Roman" w:hAnsi="Times New Roman" w:cs="Times New Roman"/>
          <w:sz w:val="28"/>
          <w:szCs w:val="28"/>
        </w:rPr>
        <w:t xml:space="preserve"> программы Ленинградской области "Развитие физической культуры и спорта в Ленинградской области" (далее - субсидии).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Под муниципальными физкультурно-спортивными организациями Ленинградской области, осуществляющими подготовку спортивного резерва, понимаются муниципальные спортивные школы, спортивные школы олимпийского резерва, другие физкультурно-спортивные организации, для которых основным видом деятельности является реализация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программ по подготовке спортивного резерва, а также иные муниципальные учреждения, осуществляющие деятельность по реализации дополнительных образовательных программ спортивной подготовки или подготовке спортивного резерва в качестве дополнительного вида деятельности в специально созданном структурном подразделении по спортивной подготовке (далее - муниципальное учреждение, осуществляющее подготовку спортивного резерва).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1.2. Предоставление и распределение субсидий осуществляется в соответствии со сводной бюджетной росписью областного бюджета на очередной (текущий) финансовый год и на плановый период в пределах бюджетных ассигнований и лимитов бюджетных обязательств, предусмотренных в установленном порядке главному распорядителю бюджетных средств - комитету по физической культуре и спорту Ленинградской области (далее - Комитет).</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1.3. Субсидии предоставляются </w:t>
      </w:r>
      <w:proofErr w:type="gramStart"/>
      <w:r w:rsidRPr="002762F0">
        <w:rPr>
          <w:rFonts w:ascii="Times New Roman" w:hAnsi="Times New Roman" w:cs="Times New Roman"/>
          <w:sz w:val="28"/>
          <w:szCs w:val="28"/>
        </w:rPr>
        <w:t>для оказания финансовой поддержки муниципальным образованиям при выполнении полномочий органов местного самоуправления по вопросам местного значения в части обеспечения условий для развития</w:t>
      </w:r>
      <w:proofErr w:type="gramEnd"/>
      <w:r w:rsidRPr="002762F0">
        <w:rPr>
          <w:rFonts w:ascii="Times New Roman" w:hAnsi="Times New Roman" w:cs="Times New Roman"/>
          <w:sz w:val="28"/>
          <w:szCs w:val="28"/>
        </w:rPr>
        <w:t xml:space="preserve"> физической культуры, школьного спорта и массового спорта, организации проведения официальных физкультурно-оздоровительных и спортивных мероприятий.</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Title"/>
        <w:jc w:val="center"/>
        <w:outlineLvl w:val="2"/>
        <w:rPr>
          <w:rFonts w:ascii="Times New Roman" w:hAnsi="Times New Roman" w:cs="Times New Roman"/>
          <w:b w:val="0"/>
          <w:sz w:val="28"/>
          <w:szCs w:val="28"/>
        </w:rPr>
      </w:pPr>
      <w:r w:rsidRPr="002762F0">
        <w:rPr>
          <w:rFonts w:ascii="Times New Roman" w:hAnsi="Times New Roman" w:cs="Times New Roman"/>
          <w:b w:val="0"/>
          <w:sz w:val="28"/>
          <w:szCs w:val="28"/>
        </w:rPr>
        <w:t>2. Цели, условия предоставления субсидий и порядок отбора</w:t>
      </w:r>
    </w:p>
    <w:p w:rsidR="002B7BA0" w:rsidRPr="002762F0" w:rsidRDefault="002B7BA0" w:rsidP="002762F0">
      <w:pPr>
        <w:pStyle w:val="ConsPlusTitle"/>
        <w:jc w:val="center"/>
        <w:rPr>
          <w:rFonts w:ascii="Times New Roman" w:hAnsi="Times New Roman" w:cs="Times New Roman"/>
          <w:b w:val="0"/>
          <w:sz w:val="28"/>
          <w:szCs w:val="28"/>
        </w:rPr>
      </w:pPr>
      <w:r w:rsidRPr="002762F0">
        <w:rPr>
          <w:rFonts w:ascii="Times New Roman" w:hAnsi="Times New Roman" w:cs="Times New Roman"/>
          <w:b w:val="0"/>
          <w:sz w:val="28"/>
          <w:szCs w:val="28"/>
        </w:rPr>
        <w:t>муниципальных образований для предоставления субсидий</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2.1. </w:t>
      </w:r>
      <w:proofErr w:type="gramStart"/>
      <w:r w:rsidRPr="002762F0">
        <w:rPr>
          <w:rFonts w:ascii="Times New Roman" w:hAnsi="Times New Roman" w:cs="Times New Roman"/>
          <w:sz w:val="28"/>
          <w:szCs w:val="28"/>
        </w:rPr>
        <w:t xml:space="preserve">Субсидии предоставляются в целях </w:t>
      </w:r>
      <w:proofErr w:type="spellStart"/>
      <w:r w:rsidRPr="002762F0">
        <w:rPr>
          <w:rFonts w:ascii="Times New Roman" w:hAnsi="Times New Roman" w:cs="Times New Roman"/>
          <w:sz w:val="28"/>
          <w:szCs w:val="28"/>
        </w:rPr>
        <w:t>софинансирования</w:t>
      </w:r>
      <w:proofErr w:type="spellEnd"/>
      <w:r w:rsidRPr="002762F0">
        <w:rPr>
          <w:rFonts w:ascii="Times New Roman" w:hAnsi="Times New Roman" w:cs="Times New Roman"/>
          <w:sz w:val="28"/>
          <w:szCs w:val="28"/>
        </w:rPr>
        <w:t xml:space="preserve"> расходных обязательств муниципальных образований по подготовке спортивного резерва в части оплаты услуг по аренде спортивных сооружений, приобретения инвентаря, оборудования и экипировки для прохождения спортивной подготовки в соответствии с требованиями федеральных стандартов спортивной подготовки, обеспечения участия в официальных межрегиональных и всероссийских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w:t>
      </w:r>
      <w:proofErr w:type="gramEnd"/>
      <w:r w:rsidRPr="002762F0">
        <w:rPr>
          <w:rFonts w:ascii="Times New Roman" w:hAnsi="Times New Roman" w:cs="Times New Roman"/>
          <w:sz w:val="28"/>
          <w:szCs w:val="28"/>
        </w:rPr>
        <w:t xml:space="preserve"> мероприятий Министерства спорта Российской Федерации, а также обеспечения участия спортсменов Ленинградской области в тренировочных мероприятиях в составе сборной команды России на основании вызова федерального государственного бюджетного учреждения "Центр спортивной подготовки сборных команд России", федерального государственного бюджетного учреждения "Федеральный центр подготовки спортивного резерва" или общероссийской федерации по соответствующему виду спорта.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2.2. Результатами использования субсидии являются:</w:t>
      </w:r>
    </w:p>
    <w:p w:rsidR="002B7BA0" w:rsidRPr="002762F0" w:rsidRDefault="002B7BA0" w:rsidP="002762F0">
      <w:pPr>
        <w:pStyle w:val="ConsPlusNormal"/>
        <w:ind w:firstLine="540"/>
        <w:jc w:val="both"/>
        <w:rPr>
          <w:rFonts w:ascii="Times New Roman" w:hAnsi="Times New Roman" w:cs="Times New Roman"/>
          <w:sz w:val="28"/>
          <w:szCs w:val="28"/>
        </w:rPr>
      </w:pPr>
      <w:proofErr w:type="gramStart"/>
      <w:r w:rsidRPr="002762F0">
        <w:rPr>
          <w:rFonts w:ascii="Times New Roman" w:hAnsi="Times New Roman" w:cs="Times New Roman"/>
          <w:sz w:val="28"/>
          <w:szCs w:val="28"/>
        </w:rPr>
        <w:t>сохранение (увеличение) численности спортсменов, ставших членами спортивных сборных команд Ленинградской области, подготовленных муниципальным учреждением, осуществляющим подготовку спортивного резерва (относительно 1 января и 31 декабря года, в котором осуществляется подача заявок муниципальных образований на предоставление субсидий);</w:t>
      </w:r>
      <w:proofErr w:type="gramEnd"/>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увеличение количества приобретенного инвентаря, оборудования и экипировки, необходимых для прохождения спортивной подготовки в соответствии с требованиями федеральных стандартов спортивной подготовки по виду спорта;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увеличение доли финансирования услуг </w:t>
      </w:r>
      <w:proofErr w:type="gramStart"/>
      <w:r w:rsidRPr="002762F0">
        <w:rPr>
          <w:rFonts w:ascii="Times New Roman" w:hAnsi="Times New Roman" w:cs="Times New Roman"/>
          <w:sz w:val="28"/>
          <w:szCs w:val="28"/>
        </w:rPr>
        <w:t>по спортивной подготовке в соответствии с требованиями федеральных стандартов спортивной подготовки по видам спорта в муниципальных учреждениях</w:t>
      </w:r>
      <w:proofErr w:type="gramEnd"/>
      <w:r w:rsidRPr="002762F0">
        <w:rPr>
          <w:rFonts w:ascii="Times New Roman" w:hAnsi="Times New Roman" w:cs="Times New Roman"/>
          <w:sz w:val="28"/>
          <w:szCs w:val="28"/>
        </w:rPr>
        <w:t>, осуществляющих подготовку спортивного резерва.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Значения результатов использования субсидии определяются в соответствии с заявками муниципальных образований на предоставление субсидий (далее - заявка) и устанавливаются в соглашении о предоставлении субсидии, заключаемом между Комитетом и администрацией муниципального образования (далее - соглашение).</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Детализированные требования к достижению значений результатов использования субсидии устанавливаются в соглашении.</w:t>
      </w:r>
    </w:p>
    <w:p w:rsidR="002B7BA0" w:rsidRPr="002762F0" w:rsidRDefault="002B7BA0" w:rsidP="002762F0">
      <w:pPr>
        <w:pStyle w:val="ConsPlusNormal"/>
        <w:ind w:firstLine="540"/>
        <w:jc w:val="both"/>
        <w:rPr>
          <w:rFonts w:ascii="Times New Roman" w:hAnsi="Times New Roman" w:cs="Times New Roman"/>
          <w:sz w:val="28"/>
          <w:szCs w:val="28"/>
        </w:rPr>
      </w:pPr>
      <w:bookmarkStart w:id="1" w:name="P147"/>
      <w:bookmarkEnd w:id="1"/>
      <w:r w:rsidRPr="002762F0">
        <w:rPr>
          <w:rFonts w:ascii="Times New Roman" w:hAnsi="Times New Roman" w:cs="Times New Roman"/>
          <w:sz w:val="28"/>
          <w:szCs w:val="28"/>
        </w:rPr>
        <w:t xml:space="preserve">2.3. Условия предоставления субсидии устанавливаются </w:t>
      </w:r>
      <w:hyperlink r:id="rId5">
        <w:r w:rsidRPr="002762F0">
          <w:rPr>
            <w:rFonts w:ascii="Times New Roman" w:hAnsi="Times New Roman" w:cs="Times New Roman"/>
            <w:sz w:val="28"/>
            <w:szCs w:val="28"/>
          </w:rPr>
          <w:t>пунктом 2.7</w:t>
        </w:r>
      </w:hyperlink>
      <w:r w:rsidRPr="002762F0">
        <w:rPr>
          <w:rFonts w:ascii="Times New Roman" w:hAnsi="Times New Roman" w:cs="Times New Roman"/>
          <w:sz w:val="28"/>
          <w:szCs w:val="28"/>
        </w:rPr>
        <w:t xml:space="preserve"> Правил предоставления субсидий местным бюджетам из областного бюджета Ленинградской области, утвержденных постановлением Правительства Ленинградской области от 20 июля 2016 года N 257 (далее - Правила).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2.4. Порядок отбора муниципальных образований для предоставления субсидии осуществляется в соответствии с </w:t>
      </w:r>
      <w:hyperlink r:id="rId6">
        <w:r w:rsidRPr="002762F0">
          <w:rPr>
            <w:rFonts w:ascii="Times New Roman" w:hAnsi="Times New Roman" w:cs="Times New Roman"/>
            <w:sz w:val="28"/>
            <w:szCs w:val="28"/>
          </w:rPr>
          <w:t>подпунктом "б" пункта 2.8</w:t>
        </w:r>
      </w:hyperlink>
      <w:r w:rsidRPr="002762F0">
        <w:rPr>
          <w:rFonts w:ascii="Times New Roman" w:hAnsi="Times New Roman" w:cs="Times New Roman"/>
          <w:sz w:val="28"/>
          <w:szCs w:val="28"/>
        </w:rPr>
        <w:t xml:space="preserve"> Правил на основе установленного перечня критериев, которым должны соответствовать муниципальные образования.</w:t>
      </w:r>
    </w:p>
    <w:p w:rsidR="002B7BA0" w:rsidRPr="002762F0" w:rsidRDefault="002B7BA0" w:rsidP="002762F0">
      <w:pPr>
        <w:pStyle w:val="ConsPlusNormal"/>
        <w:ind w:firstLine="540"/>
        <w:jc w:val="both"/>
        <w:rPr>
          <w:rFonts w:ascii="Times New Roman" w:hAnsi="Times New Roman" w:cs="Times New Roman"/>
          <w:sz w:val="28"/>
          <w:szCs w:val="28"/>
        </w:rPr>
      </w:pPr>
      <w:bookmarkStart w:id="2" w:name="P149"/>
      <w:bookmarkEnd w:id="2"/>
      <w:r w:rsidRPr="002762F0">
        <w:rPr>
          <w:rFonts w:ascii="Times New Roman" w:hAnsi="Times New Roman" w:cs="Times New Roman"/>
          <w:sz w:val="28"/>
          <w:szCs w:val="28"/>
        </w:rPr>
        <w:t>2.5. Критериями отбора муниципальных образований для предоставления субсидий являются: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lastRenderedPageBreak/>
        <w:t xml:space="preserve">а) наличие муниципальной программы, включающей мероприятия, направленные на реализацию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на подготовку спортивного резерва (далее - муниципальная программа, мероприятия);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б) наличие на территории муниципального образования, участвующего в реализации мероприятий, не менее одного муниципального учреждения, осуществляющего подготовку спортивного резерва в соответствии с утвержденным муниципальным заданием, либо документально подтвержденное намерение муниципального образования создать муниципальное учреждение, осуществляющее подготовку спортивного резерва.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2.6. Отбор муниципальных образований для предоставления субсидий осуществляется комиссией по проведению отбора муниципальных образований для предоставления субсидий (далее - комиссия). Положение о комиссии, состав комиссии, способ подачи и форма заявки устанавливаются правовым актом Комитета.</w:t>
      </w:r>
    </w:p>
    <w:p w:rsidR="002B7BA0" w:rsidRPr="002762F0" w:rsidRDefault="002B7BA0" w:rsidP="002762F0">
      <w:pPr>
        <w:pStyle w:val="ConsPlusNormal"/>
        <w:ind w:firstLine="540"/>
        <w:jc w:val="both"/>
        <w:rPr>
          <w:rFonts w:ascii="Times New Roman" w:hAnsi="Times New Roman" w:cs="Times New Roman"/>
          <w:sz w:val="28"/>
          <w:szCs w:val="28"/>
        </w:rPr>
      </w:pPr>
      <w:bookmarkStart w:id="3" w:name="P153"/>
      <w:bookmarkEnd w:id="3"/>
      <w:r w:rsidRPr="002762F0">
        <w:rPr>
          <w:rFonts w:ascii="Times New Roman" w:hAnsi="Times New Roman" w:cs="Times New Roman"/>
          <w:sz w:val="28"/>
          <w:szCs w:val="28"/>
        </w:rPr>
        <w:t>2.7. Комитет не менее чем за три рабочих дня до даты размещения информации в информационно-телекоммуникационной сети "Интернет" (далее - сеть "Интернет") уведомляет в письменной форме администрации муниципальных образований о дате размещения в сети "Интернет" сведений о начале приема заявок для участия в отборе.</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Прием заявок начинается со дня размещения на официальном сайте Комитета в сети "Интернет" (http://sport.lenobl.ru/) объявления о проведении отбора муниципальных образований (далее - объявление), содержащего информацию о способе и форме подачи заявок. Срок приема заявок составляет пять рабочих дней со дня размещения объявления.</w:t>
      </w:r>
    </w:p>
    <w:p w:rsidR="002B7BA0" w:rsidRPr="002762F0" w:rsidRDefault="002B7BA0" w:rsidP="002762F0">
      <w:pPr>
        <w:pStyle w:val="ConsPlusNormal"/>
        <w:ind w:firstLine="540"/>
        <w:jc w:val="both"/>
        <w:rPr>
          <w:rFonts w:ascii="Times New Roman" w:hAnsi="Times New Roman" w:cs="Times New Roman"/>
          <w:sz w:val="28"/>
          <w:szCs w:val="28"/>
        </w:rPr>
      </w:pPr>
      <w:bookmarkStart w:id="4" w:name="P155"/>
      <w:bookmarkEnd w:id="4"/>
      <w:r w:rsidRPr="002762F0">
        <w:rPr>
          <w:rFonts w:ascii="Times New Roman" w:hAnsi="Times New Roman" w:cs="Times New Roman"/>
          <w:sz w:val="28"/>
          <w:szCs w:val="28"/>
        </w:rPr>
        <w:t xml:space="preserve">2.8. Для участия в отборе на получение субсидии муниципальные образования в срок, предусмотренный </w:t>
      </w:r>
      <w:hyperlink w:anchor="P153">
        <w:r w:rsidRPr="002762F0">
          <w:rPr>
            <w:rFonts w:ascii="Times New Roman" w:hAnsi="Times New Roman" w:cs="Times New Roman"/>
            <w:sz w:val="28"/>
            <w:szCs w:val="28"/>
          </w:rPr>
          <w:t>пунктом 2.7</w:t>
        </w:r>
      </w:hyperlink>
      <w:r w:rsidRPr="002762F0">
        <w:rPr>
          <w:rFonts w:ascii="Times New Roman" w:hAnsi="Times New Roman" w:cs="Times New Roman"/>
          <w:sz w:val="28"/>
          <w:szCs w:val="28"/>
        </w:rPr>
        <w:t xml:space="preserve"> настоящего Порядка, представляют в Комитет заявку от имени главы администрации муниципального образования о предоставлении субсидии в объеме, рассчитанном исходя из потребности в финансовых средствах по мероприятию муниципальной программы, с приложением следующих документов:</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выписка из муниципальной программы, включающей мероприятия, заверенная подписью главы администрации муниципального образования;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копия муниципального задания на текущий год и на плановый период (для подтверждения оказания услуг по реализации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работ, направленных на подготовку спортивного резерва), заверенная подписью главы администрации муниципального образования;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выписка о размерах средств на текущий финансовый год и на плановый период, предусмотренных в бюджете муниципального образования, или справка о размере средств, планируемых к выделению из бюджета муниципального образования на оказание услуг по реализации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работ, направленных на подготовку спортивного резерва, заверенные подписью главы администрации муниципального образования и(или) руководителя финансового органа муниципального образования.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lastRenderedPageBreak/>
        <w:t>Муниципальное образование несет ответственность за подлинность представленных в Комитет документов. В случае выявления факта представления недостоверных документов (сведений) муниципальное образование несет ответственность в соответствии с законодательством Российской Федерации.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2.9. Комиссия в течение трех рабочих дней со дня окончания приема заявок и документов, указанных в </w:t>
      </w:r>
      <w:hyperlink w:anchor="P155">
        <w:r w:rsidRPr="002762F0">
          <w:rPr>
            <w:rFonts w:ascii="Times New Roman" w:hAnsi="Times New Roman" w:cs="Times New Roman"/>
            <w:sz w:val="28"/>
            <w:szCs w:val="28"/>
          </w:rPr>
          <w:t>пункте 2.8</w:t>
        </w:r>
      </w:hyperlink>
      <w:r w:rsidRPr="002762F0">
        <w:rPr>
          <w:rFonts w:ascii="Times New Roman" w:hAnsi="Times New Roman" w:cs="Times New Roman"/>
          <w:sz w:val="28"/>
          <w:szCs w:val="28"/>
        </w:rPr>
        <w:t xml:space="preserve"> настоящего Порядка, рассматривает заявки, подготавливает и утверждает заключение о соответствии муниципальных образований критериям, указанным в </w:t>
      </w:r>
      <w:hyperlink w:anchor="P149">
        <w:r w:rsidRPr="002762F0">
          <w:rPr>
            <w:rFonts w:ascii="Times New Roman" w:hAnsi="Times New Roman" w:cs="Times New Roman"/>
            <w:sz w:val="28"/>
            <w:szCs w:val="28"/>
          </w:rPr>
          <w:t>пункте 2.5</w:t>
        </w:r>
      </w:hyperlink>
      <w:r w:rsidRPr="002762F0">
        <w:rPr>
          <w:rFonts w:ascii="Times New Roman" w:hAnsi="Times New Roman" w:cs="Times New Roman"/>
          <w:sz w:val="28"/>
          <w:szCs w:val="28"/>
        </w:rPr>
        <w:t xml:space="preserve"> настоящего Порядка, условиям предоставления субсидии, указанным в </w:t>
      </w:r>
      <w:hyperlink w:anchor="P147">
        <w:r w:rsidRPr="002762F0">
          <w:rPr>
            <w:rFonts w:ascii="Times New Roman" w:hAnsi="Times New Roman" w:cs="Times New Roman"/>
            <w:sz w:val="28"/>
            <w:szCs w:val="28"/>
          </w:rPr>
          <w:t>пункте 2.3</w:t>
        </w:r>
      </w:hyperlink>
      <w:r w:rsidRPr="002762F0">
        <w:rPr>
          <w:rFonts w:ascii="Times New Roman" w:hAnsi="Times New Roman" w:cs="Times New Roman"/>
          <w:sz w:val="28"/>
          <w:szCs w:val="28"/>
        </w:rPr>
        <w:t xml:space="preserve"> настоящего Порядка (далее - заключение). Заключение носит рекомендательный характер.</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2.10. Основаниями для отклонения заявки являются: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несоблюдение условий предоставления субсидий, указанных в </w:t>
      </w:r>
      <w:hyperlink w:anchor="P147">
        <w:r w:rsidRPr="002762F0">
          <w:rPr>
            <w:rFonts w:ascii="Times New Roman" w:hAnsi="Times New Roman" w:cs="Times New Roman"/>
            <w:sz w:val="28"/>
            <w:szCs w:val="28"/>
          </w:rPr>
          <w:t>пункте 2.3</w:t>
        </w:r>
      </w:hyperlink>
      <w:r w:rsidRPr="002762F0">
        <w:rPr>
          <w:rFonts w:ascii="Times New Roman" w:hAnsi="Times New Roman" w:cs="Times New Roman"/>
          <w:sz w:val="28"/>
          <w:szCs w:val="28"/>
        </w:rPr>
        <w:t xml:space="preserve"> настоящего Порядка;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несоответствие муниципального образования критериям отбора, указанным в </w:t>
      </w:r>
      <w:hyperlink w:anchor="P149">
        <w:r w:rsidRPr="002762F0">
          <w:rPr>
            <w:rFonts w:ascii="Times New Roman" w:hAnsi="Times New Roman" w:cs="Times New Roman"/>
            <w:sz w:val="28"/>
            <w:szCs w:val="28"/>
          </w:rPr>
          <w:t>пункте 2.5</w:t>
        </w:r>
      </w:hyperlink>
      <w:r w:rsidRPr="002762F0">
        <w:rPr>
          <w:rFonts w:ascii="Times New Roman" w:hAnsi="Times New Roman" w:cs="Times New Roman"/>
          <w:sz w:val="28"/>
          <w:szCs w:val="28"/>
        </w:rPr>
        <w:t xml:space="preserve"> настоящего Порядка;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непредставление (представление не в полном объеме) документов, указанных в </w:t>
      </w:r>
      <w:hyperlink w:anchor="P155">
        <w:r w:rsidRPr="002762F0">
          <w:rPr>
            <w:rFonts w:ascii="Times New Roman" w:hAnsi="Times New Roman" w:cs="Times New Roman"/>
            <w:sz w:val="28"/>
            <w:szCs w:val="28"/>
          </w:rPr>
          <w:t>пункте 2.8</w:t>
        </w:r>
      </w:hyperlink>
      <w:r w:rsidRPr="002762F0">
        <w:rPr>
          <w:rFonts w:ascii="Times New Roman" w:hAnsi="Times New Roman" w:cs="Times New Roman"/>
          <w:sz w:val="28"/>
          <w:szCs w:val="28"/>
        </w:rPr>
        <w:t xml:space="preserve"> настоящего Порядка, или несоответствие представленных документов требованиям настоящего Порядка;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недостоверность сведений, содержащихся в представленных в соответствии с </w:t>
      </w:r>
      <w:hyperlink w:anchor="P155">
        <w:r w:rsidRPr="002762F0">
          <w:rPr>
            <w:rFonts w:ascii="Times New Roman" w:hAnsi="Times New Roman" w:cs="Times New Roman"/>
            <w:sz w:val="28"/>
            <w:szCs w:val="28"/>
          </w:rPr>
          <w:t>пунктом 2.8</w:t>
        </w:r>
      </w:hyperlink>
      <w:r w:rsidRPr="002762F0">
        <w:rPr>
          <w:rFonts w:ascii="Times New Roman" w:hAnsi="Times New Roman" w:cs="Times New Roman"/>
          <w:sz w:val="28"/>
          <w:szCs w:val="28"/>
        </w:rPr>
        <w:t xml:space="preserve"> настоящего Порядка документах.</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2.11. Комитет не позднее трех рабочих дней со дня утверждения заключения принимает правовой акт о включении муниципальных образований в распределение субсидий или об отклонении заявки муниципального образования и осуществляет подготовку предложений по распределению субсидий бюджетам муниципальных образований.</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2.12. Копия правового акта Комитета направляется в адрес главы администрации муниципального образования в трехдневный срок со дня его принятия. В случае отклонения заявки муниципального образования указываются основания ее отклонения.</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Title"/>
        <w:jc w:val="center"/>
        <w:outlineLvl w:val="2"/>
        <w:rPr>
          <w:rFonts w:ascii="Times New Roman" w:hAnsi="Times New Roman" w:cs="Times New Roman"/>
          <w:b w:val="0"/>
          <w:sz w:val="28"/>
          <w:szCs w:val="28"/>
        </w:rPr>
      </w:pPr>
      <w:r w:rsidRPr="002762F0">
        <w:rPr>
          <w:rFonts w:ascii="Times New Roman" w:hAnsi="Times New Roman" w:cs="Times New Roman"/>
          <w:b w:val="0"/>
          <w:sz w:val="28"/>
          <w:szCs w:val="28"/>
        </w:rPr>
        <w:t xml:space="preserve">3. Методика распределения субсидий </w:t>
      </w:r>
      <w:proofErr w:type="gramStart"/>
      <w:r w:rsidRPr="002762F0">
        <w:rPr>
          <w:rFonts w:ascii="Times New Roman" w:hAnsi="Times New Roman" w:cs="Times New Roman"/>
          <w:b w:val="0"/>
          <w:sz w:val="28"/>
          <w:szCs w:val="28"/>
        </w:rPr>
        <w:t>между</w:t>
      </w:r>
      <w:proofErr w:type="gramEnd"/>
    </w:p>
    <w:p w:rsidR="002B7BA0" w:rsidRPr="002762F0" w:rsidRDefault="002B7BA0" w:rsidP="002762F0">
      <w:pPr>
        <w:pStyle w:val="ConsPlusTitle"/>
        <w:jc w:val="center"/>
        <w:rPr>
          <w:rFonts w:ascii="Times New Roman" w:hAnsi="Times New Roman" w:cs="Times New Roman"/>
          <w:b w:val="0"/>
          <w:sz w:val="28"/>
          <w:szCs w:val="28"/>
        </w:rPr>
      </w:pPr>
      <w:r w:rsidRPr="002762F0">
        <w:rPr>
          <w:rFonts w:ascii="Times New Roman" w:hAnsi="Times New Roman" w:cs="Times New Roman"/>
          <w:b w:val="0"/>
          <w:sz w:val="28"/>
          <w:szCs w:val="28"/>
        </w:rPr>
        <w:t>муниципальными образованиями</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3.1. Распределение субсидий между муниципальными образованиями осуществляется исходя из показателей, косвенно связанных с достижением значений результатов использования субсидий, по следующей формуле:</w:t>
      </w:r>
    </w:p>
    <w:p w:rsidR="002B7BA0" w:rsidRPr="002762F0" w:rsidRDefault="002B7BA0" w:rsidP="002762F0">
      <w:pPr>
        <w:pStyle w:val="ConsPlusNormal"/>
        <w:rPr>
          <w:rFonts w:ascii="Times New Roman" w:hAnsi="Times New Roman" w:cs="Times New Roman"/>
          <w:sz w:val="28"/>
          <w:szCs w:val="28"/>
        </w:rPr>
      </w:pPr>
    </w:p>
    <w:p w:rsidR="002B7BA0" w:rsidRPr="002762F0" w:rsidRDefault="002B7BA0" w:rsidP="002762F0">
      <w:pPr>
        <w:pStyle w:val="ConsPlusNormal"/>
        <w:jc w:val="center"/>
        <w:rPr>
          <w:rFonts w:ascii="Times New Roman" w:hAnsi="Times New Roman" w:cs="Times New Roman"/>
          <w:sz w:val="28"/>
          <w:szCs w:val="28"/>
        </w:rPr>
      </w:pPr>
      <w:r w:rsidRPr="002762F0">
        <w:rPr>
          <w:rFonts w:ascii="Times New Roman" w:hAnsi="Times New Roman" w:cs="Times New Roman"/>
          <w:noProof/>
          <w:position w:val="-27"/>
          <w:sz w:val="28"/>
          <w:szCs w:val="28"/>
        </w:rPr>
        <w:drawing>
          <wp:inline distT="0" distB="0" distL="0" distR="0" wp14:anchorId="5432AA86" wp14:editId="36C4BE4E">
            <wp:extent cx="1005840" cy="4927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492760"/>
                    </a:xfrm>
                    <a:prstGeom prst="rect">
                      <a:avLst/>
                    </a:prstGeom>
                    <a:noFill/>
                    <a:ln>
                      <a:noFill/>
                    </a:ln>
                  </pic:spPr>
                </pic:pic>
              </a:graphicData>
            </a:graphic>
          </wp:inline>
        </w:drawing>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где:</w:t>
      </w:r>
    </w:p>
    <w:p w:rsidR="002B7BA0" w:rsidRPr="002762F0" w:rsidRDefault="002B7BA0" w:rsidP="002762F0">
      <w:pPr>
        <w:pStyle w:val="ConsPlusNormal"/>
        <w:ind w:firstLine="540"/>
        <w:jc w:val="both"/>
        <w:rPr>
          <w:rFonts w:ascii="Times New Roman" w:hAnsi="Times New Roman" w:cs="Times New Roman"/>
          <w:sz w:val="28"/>
          <w:szCs w:val="28"/>
        </w:rPr>
      </w:pPr>
      <w:proofErr w:type="spellStart"/>
      <w:r w:rsidRPr="002762F0">
        <w:rPr>
          <w:rFonts w:ascii="Times New Roman" w:hAnsi="Times New Roman" w:cs="Times New Roman"/>
          <w:sz w:val="28"/>
          <w:szCs w:val="28"/>
        </w:rPr>
        <w:t>Si</w:t>
      </w:r>
      <w:proofErr w:type="spellEnd"/>
      <w:r w:rsidRPr="002762F0">
        <w:rPr>
          <w:rFonts w:ascii="Times New Roman" w:hAnsi="Times New Roman" w:cs="Times New Roman"/>
          <w:sz w:val="28"/>
          <w:szCs w:val="28"/>
        </w:rPr>
        <w:t xml:space="preserve"> - объем субсидий, предоставляемый бюджету i-</w:t>
      </w:r>
      <w:proofErr w:type="spellStart"/>
      <w:r w:rsidRPr="002762F0">
        <w:rPr>
          <w:rFonts w:ascii="Times New Roman" w:hAnsi="Times New Roman" w:cs="Times New Roman"/>
          <w:sz w:val="28"/>
          <w:szCs w:val="28"/>
        </w:rPr>
        <w:t>го</w:t>
      </w:r>
      <w:proofErr w:type="spellEnd"/>
      <w:r w:rsidRPr="002762F0">
        <w:rPr>
          <w:rFonts w:ascii="Times New Roman" w:hAnsi="Times New Roman" w:cs="Times New Roman"/>
          <w:sz w:val="28"/>
          <w:szCs w:val="28"/>
        </w:rPr>
        <w:t xml:space="preserve"> муниципального образования, в рублях;</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S - общий объем субсидий, подлежащий распределению между муниципальными образованиями в текущем финансовом году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 xml:space="preserve">или) плановом </w:t>
      </w:r>
      <w:r w:rsidRPr="002762F0">
        <w:rPr>
          <w:rFonts w:ascii="Times New Roman" w:hAnsi="Times New Roman" w:cs="Times New Roman"/>
          <w:sz w:val="28"/>
          <w:szCs w:val="28"/>
        </w:rPr>
        <w:lastRenderedPageBreak/>
        <w:t>периоде, предусмотренный на соответствующие цели областным законом об областном бюджете Ленинградской области на очередной финансовый год и на плановый период;</w:t>
      </w:r>
    </w:p>
    <w:p w:rsidR="002B7BA0" w:rsidRPr="002762F0" w:rsidRDefault="002B7BA0" w:rsidP="002762F0">
      <w:pPr>
        <w:pStyle w:val="ConsPlusNormal"/>
        <w:ind w:firstLine="540"/>
        <w:jc w:val="both"/>
        <w:rPr>
          <w:rFonts w:ascii="Times New Roman" w:hAnsi="Times New Roman" w:cs="Times New Roman"/>
          <w:sz w:val="28"/>
          <w:szCs w:val="28"/>
        </w:rPr>
      </w:pPr>
      <w:proofErr w:type="spellStart"/>
      <w:r w:rsidRPr="002762F0">
        <w:rPr>
          <w:rFonts w:ascii="Times New Roman" w:hAnsi="Times New Roman" w:cs="Times New Roman"/>
          <w:sz w:val="28"/>
          <w:szCs w:val="28"/>
        </w:rPr>
        <w:t>Bi</w:t>
      </w:r>
      <w:proofErr w:type="spellEnd"/>
      <w:r w:rsidRPr="002762F0">
        <w:rPr>
          <w:rFonts w:ascii="Times New Roman" w:hAnsi="Times New Roman" w:cs="Times New Roman"/>
          <w:sz w:val="28"/>
          <w:szCs w:val="28"/>
        </w:rPr>
        <w:t xml:space="preserve"> - вклад i-</w:t>
      </w:r>
      <w:proofErr w:type="spellStart"/>
      <w:r w:rsidRPr="002762F0">
        <w:rPr>
          <w:rFonts w:ascii="Times New Roman" w:hAnsi="Times New Roman" w:cs="Times New Roman"/>
          <w:sz w:val="28"/>
          <w:szCs w:val="28"/>
        </w:rPr>
        <w:t>го</w:t>
      </w:r>
      <w:proofErr w:type="spellEnd"/>
      <w:r w:rsidRPr="002762F0">
        <w:rPr>
          <w:rFonts w:ascii="Times New Roman" w:hAnsi="Times New Roman" w:cs="Times New Roman"/>
          <w:sz w:val="28"/>
          <w:szCs w:val="28"/>
        </w:rPr>
        <w:t xml:space="preserve"> муниципального образования в оказание услуг по реализации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работ, направленных на подготовку спортивного резерва;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noProof/>
          <w:position w:val="-11"/>
          <w:sz w:val="28"/>
          <w:szCs w:val="28"/>
        </w:rPr>
        <w:drawing>
          <wp:inline distT="0" distB="0" distL="0" distR="0" wp14:anchorId="34C59831" wp14:editId="1B6C722F">
            <wp:extent cx="41910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rsidRPr="002762F0">
        <w:rPr>
          <w:rFonts w:ascii="Times New Roman" w:hAnsi="Times New Roman" w:cs="Times New Roman"/>
          <w:sz w:val="28"/>
          <w:szCs w:val="28"/>
        </w:rPr>
        <w:t xml:space="preserve"> - вклад муниципальных образований в оказание услуг по реализации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работ, направленных на подготовку спортивного резерва.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Вклад i-</w:t>
      </w:r>
      <w:proofErr w:type="spellStart"/>
      <w:r w:rsidRPr="002762F0">
        <w:rPr>
          <w:rFonts w:ascii="Times New Roman" w:hAnsi="Times New Roman" w:cs="Times New Roman"/>
          <w:sz w:val="28"/>
          <w:szCs w:val="28"/>
        </w:rPr>
        <w:t>го</w:t>
      </w:r>
      <w:proofErr w:type="spellEnd"/>
      <w:r w:rsidRPr="002762F0">
        <w:rPr>
          <w:rFonts w:ascii="Times New Roman" w:hAnsi="Times New Roman" w:cs="Times New Roman"/>
          <w:sz w:val="28"/>
          <w:szCs w:val="28"/>
        </w:rPr>
        <w:t xml:space="preserve"> муниципального образования в оказание услуг по реализации дополнительных образовательных программ спортивной подготовки </w:t>
      </w:r>
      <w:proofErr w:type="gramStart"/>
      <w:r w:rsidRPr="002762F0">
        <w:rPr>
          <w:rFonts w:ascii="Times New Roman" w:hAnsi="Times New Roman" w:cs="Times New Roman"/>
          <w:sz w:val="28"/>
          <w:szCs w:val="28"/>
        </w:rPr>
        <w:t>и(</w:t>
      </w:r>
      <w:proofErr w:type="gramEnd"/>
      <w:r w:rsidRPr="002762F0">
        <w:rPr>
          <w:rFonts w:ascii="Times New Roman" w:hAnsi="Times New Roman" w:cs="Times New Roman"/>
          <w:sz w:val="28"/>
          <w:szCs w:val="28"/>
        </w:rPr>
        <w:t>или) работ, направленных на подготовку спортивного резерва, полученных муниципальными учреждениями, осуществляющими подготовку спортивного резерва в i-м муниципальном образовании: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для муниципальных учреждений, осуществляющих подготовку спортивного резерва, с количеством занимающихся от 1 до 100 - 0,2;</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для муниципальных учреждений, осуществляющих подготовку спортивного резерва, с количеством занимающихся от 101 до 500 - 0,5;</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для муниципальных учреждений, осуществляющих подготовку спортивного резерва, с количеством занимающихся от 501 до 1000 - 0,8;</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для муниципальных учреждений, осуществляющих подготовку спортивного резерва, с количеством занимающихся от 1001 и выше - 1,0.</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Количество занимающихся в муниципальных учреждениях, осуществляющих подготовку спортивного резерва, определяется на основании данных федерального статистического наблюдения N 5-ФК "Сведения по организациям, осуществляющим спортивную подготовку" за отчетный год.</w:t>
      </w:r>
    </w:p>
    <w:p w:rsidR="002B7BA0" w:rsidRPr="002762F0" w:rsidRDefault="002B7BA0" w:rsidP="002762F0">
      <w:pPr>
        <w:pStyle w:val="ConsPlusNormal"/>
        <w:ind w:firstLine="540"/>
        <w:jc w:val="both"/>
        <w:rPr>
          <w:rFonts w:ascii="Times New Roman" w:hAnsi="Times New Roman" w:cs="Times New Roman"/>
          <w:sz w:val="28"/>
          <w:szCs w:val="28"/>
        </w:rPr>
      </w:pPr>
      <w:proofErr w:type="gramStart"/>
      <w:r w:rsidRPr="002762F0">
        <w:rPr>
          <w:rFonts w:ascii="Times New Roman" w:hAnsi="Times New Roman" w:cs="Times New Roman"/>
          <w:sz w:val="28"/>
          <w:szCs w:val="28"/>
        </w:rPr>
        <w:t>По вновь создаваемым учреждениям, осуществляющим подготовку спортивного резерва, коэффициент для расчета вклада i-</w:t>
      </w:r>
      <w:proofErr w:type="spellStart"/>
      <w:r w:rsidRPr="002762F0">
        <w:rPr>
          <w:rFonts w:ascii="Times New Roman" w:hAnsi="Times New Roman" w:cs="Times New Roman"/>
          <w:sz w:val="28"/>
          <w:szCs w:val="28"/>
        </w:rPr>
        <w:t>го</w:t>
      </w:r>
      <w:proofErr w:type="spellEnd"/>
      <w:r w:rsidRPr="002762F0">
        <w:rPr>
          <w:rFonts w:ascii="Times New Roman" w:hAnsi="Times New Roman" w:cs="Times New Roman"/>
          <w:sz w:val="28"/>
          <w:szCs w:val="28"/>
        </w:rPr>
        <w:t xml:space="preserve"> муниципального образования в подготовку спортивного резерва определяется исходя из планового значения количества занимающихся на этапах спортивной подготовки на очередной финансовый год.</w:t>
      </w:r>
      <w:proofErr w:type="gramEnd"/>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3.2. Распределение субсидий утверждается областным законом об областном бюджете Ленинградской области.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3.3. Установление предельного уровня </w:t>
      </w:r>
      <w:proofErr w:type="spellStart"/>
      <w:r w:rsidRPr="002762F0">
        <w:rPr>
          <w:rFonts w:ascii="Times New Roman" w:hAnsi="Times New Roman" w:cs="Times New Roman"/>
          <w:sz w:val="28"/>
          <w:szCs w:val="28"/>
        </w:rPr>
        <w:t>софинансирования</w:t>
      </w:r>
      <w:proofErr w:type="spellEnd"/>
      <w:r w:rsidRPr="002762F0">
        <w:rPr>
          <w:rFonts w:ascii="Times New Roman" w:hAnsi="Times New Roman" w:cs="Times New Roman"/>
          <w:sz w:val="28"/>
          <w:szCs w:val="28"/>
        </w:rPr>
        <w:t xml:space="preserve"> определяется исходя из порядка, предусмотренного </w:t>
      </w:r>
      <w:hyperlink r:id="rId9">
        <w:r w:rsidRPr="002762F0">
          <w:rPr>
            <w:rFonts w:ascii="Times New Roman" w:hAnsi="Times New Roman" w:cs="Times New Roman"/>
            <w:sz w:val="28"/>
            <w:szCs w:val="28"/>
          </w:rPr>
          <w:t>разделом 6</w:t>
        </w:r>
      </w:hyperlink>
      <w:r w:rsidRPr="002762F0">
        <w:rPr>
          <w:rFonts w:ascii="Times New Roman" w:hAnsi="Times New Roman" w:cs="Times New Roman"/>
          <w:sz w:val="28"/>
          <w:szCs w:val="28"/>
        </w:rPr>
        <w:t xml:space="preserve"> Правил.</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3.4. Утвержденный для муниципального образования объем субсидий может быть пересмотрен:</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а) при уточнении расчетного объема расходов, необходимого для достижения значений результатов использования субсидии;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б) при увеличении (уменьшении) общего объема бюджетных ассигнований областного бюджета, предусмотренного для предоставления субсидий;</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в) при распределении нераспределенного объема субсидий;</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г) при отсутствии соглашения, подписанного согласно </w:t>
      </w:r>
      <w:hyperlink r:id="rId10">
        <w:r w:rsidRPr="002762F0">
          <w:rPr>
            <w:rFonts w:ascii="Times New Roman" w:hAnsi="Times New Roman" w:cs="Times New Roman"/>
            <w:sz w:val="28"/>
            <w:szCs w:val="28"/>
          </w:rPr>
          <w:t>пункту 4.3</w:t>
        </w:r>
      </w:hyperlink>
      <w:r w:rsidRPr="002762F0">
        <w:rPr>
          <w:rFonts w:ascii="Times New Roman" w:hAnsi="Times New Roman" w:cs="Times New Roman"/>
          <w:sz w:val="28"/>
          <w:szCs w:val="28"/>
        </w:rPr>
        <w:t xml:space="preserve"> Правил, или при расторжении соглашения.</w:t>
      </w:r>
    </w:p>
    <w:p w:rsidR="002B7BA0" w:rsidRPr="002762F0" w:rsidRDefault="002B7BA0" w:rsidP="002762F0">
      <w:pPr>
        <w:pStyle w:val="ConsPlusTitle"/>
        <w:jc w:val="center"/>
        <w:outlineLvl w:val="2"/>
        <w:rPr>
          <w:rFonts w:ascii="Times New Roman" w:hAnsi="Times New Roman" w:cs="Times New Roman"/>
          <w:b w:val="0"/>
          <w:sz w:val="28"/>
          <w:szCs w:val="28"/>
        </w:rPr>
      </w:pPr>
      <w:bookmarkStart w:id="5" w:name="_GoBack"/>
      <w:bookmarkEnd w:id="5"/>
      <w:r w:rsidRPr="002762F0">
        <w:rPr>
          <w:rFonts w:ascii="Times New Roman" w:hAnsi="Times New Roman" w:cs="Times New Roman"/>
          <w:b w:val="0"/>
          <w:sz w:val="28"/>
          <w:szCs w:val="28"/>
        </w:rPr>
        <w:lastRenderedPageBreak/>
        <w:t>4. Порядок расходования субсидий</w:t>
      </w:r>
    </w:p>
    <w:p w:rsidR="002B7BA0" w:rsidRPr="002762F0" w:rsidRDefault="002B7BA0" w:rsidP="002762F0">
      <w:pPr>
        <w:pStyle w:val="ConsPlusNormal"/>
        <w:ind w:firstLine="540"/>
        <w:jc w:val="both"/>
        <w:rPr>
          <w:rFonts w:ascii="Times New Roman" w:hAnsi="Times New Roman" w:cs="Times New Roman"/>
          <w:sz w:val="28"/>
          <w:szCs w:val="28"/>
        </w:rPr>
      </w:pP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4.1. Предоставление субсидий осуществляется на основании соглашений, заключенных в соответствии с требованиями и в сроки, установленные </w:t>
      </w:r>
      <w:hyperlink r:id="rId11">
        <w:r w:rsidRPr="002762F0">
          <w:rPr>
            <w:rFonts w:ascii="Times New Roman" w:hAnsi="Times New Roman" w:cs="Times New Roman"/>
            <w:sz w:val="28"/>
            <w:szCs w:val="28"/>
          </w:rPr>
          <w:t>пунктами 4.1</w:t>
        </w:r>
      </w:hyperlink>
      <w:r w:rsidRPr="002762F0">
        <w:rPr>
          <w:rFonts w:ascii="Times New Roman" w:hAnsi="Times New Roman" w:cs="Times New Roman"/>
          <w:sz w:val="28"/>
          <w:szCs w:val="28"/>
        </w:rPr>
        <w:t xml:space="preserve"> - </w:t>
      </w:r>
      <w:hyperlink r:id="rId12">
        <w:r w:rsidRPr="002762F0">
          <w:rPr>
            <w:rFonts w:ascii="Times New Roman" w:hAnsi="Times New Roman" w:cs="Times New Roman"/>
            <w:sz w:val="28"/>
            <w:szCs w:val="28"/>
          </w:rPr>
          <w:t>4.4</w:t>
        </w:r>
      </w:hyperlink>
      <w:r w:rsidRPr="002762F0">
        <w:rPr>
          <w:rFonts w:ascii="Times New Roman" w:hAnsi="Times New Roman" w:cs="Times New Roman"/>
          <w:sz w:val="28"/>
          <w:szCs w:val="28"/>
        </w:rPr>
        <w:t xml:space="preserve"> Правил.</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4.2. Для перечисления субсидии муниципальные образования посредством использования информационной системы "Управление бюджетным процессом Ленинградской области" представляют в Комитет платежный документ с одновременным представлением документов, подтверждающих потребность в осуществлении расходов.</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Комитет в течение трех рабочих дней со дня представления муниципальным образованием документов проверяет их полноту и корректность.</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4.3. Комитет перечисляет субсидии в установленном порядке на единый счет местного бюджета, открытый финансовому органу соответствующего муниципального образования в Управлении Федерального казначейства по Ленинградской области.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Перечисление субсидий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 осуществляется Комитетом не позднее 7-го рабочего дня </w:t>
      </w:r>
      <w:proofErr w:type="gramStart"/>
      <w:r w:rsidRPr="002762F0">
        <w:rPr>
          <w:rFonts w:ascii="Times New Roman" w:hAnsi="Times New Roman" w:cs="Times New Roman"/>
          <w:sz w:val="28"/>
          <w:szCs w:val="28"/>
        </w:rPr>
        <w:t>с даты поступления</w:t>
      </w:r>
      <w:proofErr w:type="gramEnd"/>
      <w:r w:rsidRPr="002762F0">
        <w:rPr>
          <w:rFonts w:ascii="Times New Roman" w:hAnsi="Times New Roman" w:cs="Times New Roman"/>
          <w:sz w:val="28"/>
          <w:szCs w:val="28"/>
        </w:rPr>
        <w:t xml:space="preserve"> оформленного надлежащим образом платежного документа.</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4.4. Ответственность за достоверность представляемых сведений и целевое использование субсидий возлагается на администрацию муниципального образования.</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4.5. Субсидии, не использованные в текущем финансовом году, подлежат возврату в областной бюджет в порядке и сроки, установленные правовым актом Комитета финансов Ленинградской области.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4.6. Принятие решения о подтверждении потребности в текущем году в остатках субсидий, предоставленных в отчетном году, осуществляется в соответствии с </w:t>
      </w:r>
      <w:hyperlink r:id="rId13">
        <w:r w:rsidRPr="002762F0">
          <w:rPr>
            <w:rFonts w:ascii="Times New Roman" w:hAnsi="Times New Roman" w:cs="Times New Roman"/>
            <w:sz w:val="28"/>
            <w:szCs w:val="28"/>
          </w:rPr>
          <w:t>пунктом 4.8</w:t>
        </w:r>
      </w:hyperlink>
      <w:r w:rsidRPr="002762F0">
        <w:rPr>
          <w:rFonts w:ascii="Times New Roman" w:hAnsi="Times New Roman" w:cs="Times New Roman"/>
          <w:sz w:val="28"/>
          <w:szCs w:val="28"/>
        </w:rPr>
        <w:t xml:space="preserve"> Правил.</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4.7. Обеспечение соблюдения муниципальными образованиями целей, порядка и условий предоставления субсидии (в том числе достижения значений результатов использования субсидии) осуществляется Комитетом в соответствии с бюджетным законодательством Российской Федерации.</w:t>
      </w:r>
    </w:p>
    <w:p w:rsidR="002B7BA0" w:rsidRPr="002762F0" w:rsidRDefault="002B7BA0" w:rsidP="002762F0">
      <w:pPr>
        <w:pStyle w:val="ConsPlusNormal"/>
        <w:ind w:firstLine="540"/>
        <w:jc w:val="both"/>
        <w:rPr>
          <w:rFonts w:ascii="Times New Roman" w:hAnsi="Times New Roman" w:cs="Times New Roman"/>
          <w:sz w:val="28"/>
          <w:szCs w:val="28"/>
        </w:rPr>
      </w:pPr>
      <w:proofErr w:type="gramStart"/>
      <w:r w:rsidRPr="002762F0">
        <w:rPr>
          <w:rFonts w:ascii="Times New Roman" w:hAnsi="Times New Roman" w:cs="Times New Roman"/>
          <w:sz w:val="28"/>
          <w:szCs w:val="28"/>
        </w:rPr>
        <w:t>Контроль за</w:t>
      </w:r>
      <w:proofErr w:type="gramEnd"/>
      <w:r w:rsidRPr="002762F0">
        <w:rPr>
          <w:rFonts w:ascii="Times New Roman" w:hAnsi="Times New Roman" w:cs="Times New Roman"/>
          <w:sz w:val="28"/>
          <w:szCs w:val="28"/>
        </w:rPr>
        <w:t xml:space="preserve"> соблюдением целей, порядка и условий предоставления субсидий, а также за соблюдением условий соглашений и условий контрактов (договоров, соглашений), источником финансового обеспечения которых являются субсидии,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4.8. Средства субсидий, использованные муниципальным образованием не по целевому назначению, подлежат возврату в областной бюджет в порядке, установленном действующим законодательством.</w:t>
      </w:r>
    </w:p>
    <w:p w:rsidR="002B7BA0" w:rsidRPr="002762F0" w:rsidRDefault="002B7BA0" w:rsidP="002762F0">
      <w:pPr>
        <w:pStyle w:val="ConsPlusNormal"/>
        <w:ind w:firstLine="540"/>
        <w:jc w:val="both"/>
        <w:rPr>
          <w:rFonts w:ascii="Times New Roman" w:hAnsi="Times New Roman" w:cs="Times New Roman"/>
          <w:sz w:val="28"/>
          <w:szCs w:val="28"/>
        </w:rPr>
      </w:pPr>
      <w:r w:rsidRPr="002762F0">
        <w:rPr>
          <w:rFonts w:ascii="Times New Roman" w:hAnsi="Times New Roman" w:cs="Times New Roman"/>
          <w:sz w:val="28"/>
          <w:szCs w:val="28"/>
        </w:rPr>
        <w:t xml:space="preserve">4.9. В случае </w:t>
      </w:r>
      <w:proofErr w:type="spellStart"/>
      <w:r w:rsidRPr="002762F0">
        <w:rPr>
          <w:rFonts w:ascii="Times New Roman" w:hAnsi="Times New Roman" w:cs="Times New Roman"/>
          <w:sz w:val="28"/>
          <w:szCs w:val="28"/>
        </w:rPr>
        <w:t>недостижения</w:t>
      </w:r>
      <w:proofErr w:type="spellEnd"/>
      <w:r w:rsidRPr="002762F0">
        <w:rPr>
          <w:rFonts w:ascii="Times New Roman" w:hAnsi="Times New Roman" w:cs="Times New Roman"/>
          <w:sz w:val="28"/>
          <w:szCs w:val="28"/>
        </w:rPr>
        <w:t xml:space="preserve"> муниципальным образованием значений результатов использования субсидий к нему применяются меры ответственности, предусмотренные </w:t>
      </w:r>
      <w:hyperlink r:id="rId14">
        <w:r w:rsidRPr="002762F0">
          <w:rPr>
            <w:rFonts w:ascii="Times New Roman" w:hAnsi="Times New Roman" w:cs="Times New Roman"/>
            <w:sz w:val="28"/>
            <w:szCs w:val="28"/>
          </w:rPr>
          <w:t>разделом 5</w:t>
        </w:r>
      </w:hyperlink>
      <w:r w:rsidRPr="002762F0">
        <w:rPr>
          <w:rFonts w:ascii="Times New Roman" w:hAnsi="Times New Roman" w:cs="Times New Roman"/>
          <w:sz w:val="28"/>
          <w:szCs w:val="28"/>
        </w:rPr>
        <w:t xml:space="preserve"> Правил.</w:t>
      </w:r>
    </w:p>
    <w:sectPr w:rsidR="002B7BA0" w:rsidRPr="002762F0" w:rsidSect="002762F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BA0"/>
    <w:rsid w:val="000D33A3"/>
    <w:rsid w:val="002762F0"/>
    <w:rsid w:val="002A0754"/>
    <w:rsid w:val="002B7BA0"/>
    <w:rsid w:val="004828F9"/>
    <w:rsid w:val="00EB1DB7"/>
    <w:rsid w:val="00F92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7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7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7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7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7B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0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7B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B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B7B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B7B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B7B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B7B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B7B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B7B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2A0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A0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login.consultant.ru/link/?req=doc&amp;base=SPB&amp;n=282998&amp;dst=100543"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SPB&amp;n=282998&amp;dst=100538"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82998&amp;dst=100455" TargetMode="External"/><Relationship Id="rId11" Type="http://schemas.openxmlformats.org/officeDocument/2006/relationships/hyperlink" Target="https://login.consultant.ru/link/?req=doc&amp;base=SPB&amp;n=282998&amp;dst=100636" TargetMode="External"/><Relationship Id="rId5" Type="http://schemas.openxmlformats.org/officeDocument/2006/relationships/hyperlink" Target="https://login.consultant.ru/link/?req=doc&amp;base=SPB&amp;n=282998&amp;dst=100449" TargetMode="External"/><Relationship Id="rId15" Type="http://schemas.openxmlformats.org/officeDocument/2006/relationships/fontTable" Target="fontTable.xml"/><Relationship Id="rId10" Type="http://schemas.openxmlformats.org/officeDocument/2006/relationships/hyperlink" Target="https://login.consultant.ru/link/?req=doc&amp;base=SPB&amp;n=282998&amp;dst=100641"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82998&amp;dst=100587" TargetMode="External"/><Relationship Id="rId14" Type="http://schemas.openxmlformats.org/officeDocument/2006/relationships/hyperlink" Target="https://login.consultant.ru/link/?req=doc&amp;base=SPB&amp;n=282998&amp;dst=100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2544</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Викторовна Бурдуковская</dc:creator>
  <cp:lastModifiedBy>Старостина Рузанна Левоновна</cp:lastModifiedBy>
  <cp:revision>3</cp:revision>
  <dcterms:created xsi:type="dcterms:W3CDTF">2024-08-09T14:51:00Z</dcterms:created>
  <dcterms:modified xsi:type="dcterms:W3CDTF">2024-08-26T12:54:00Z</dcterms:modified>
</cp:coreProperties>
</file>