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E951F3">
      <w:pPr>
        <w:ind w:left="10206"/>
      </w:pPr>
      <w:r>
        <w:t xml:space="preserve">УТВЕРЖДЕНА </w:t>
      </w:r>
    </w:p>
    <w:p w:rsidR="000B0102" w:rsidRDefault="000B0102" w:rsidP="00E951F3">
      <w:pPr>
        <w:ind w:left="10206"/>
      </w:pPr>
      <w:r>
        <w:t xml:space="preserve">областным законом </w:t>
      </w:r>
    </w:p>
    <w:p w:rsidR="00DD4A34" w:rsidRDefault="00E951F3" w:rsidP="00E951F3">
      <w:pPr>
        <w:ind w:left="10206"/>
      </w:pPr>
      <w:r w:rsidRPr="00E951F3">
        <w:t>от 19 декабря 2023 года № 145-оз</w:t>
      </w:r>
      <w:r>
        <w:t xml:space="preserve"> </w:t>
      </w:r>
    </w:p>
    <w:p w:rsidR="000B0102" w:rsidRDefault="000B0102" w:rsidP="00E951F3">
      <w:pPr>
        <w:ind w:left="10206"/>
      </w:pPr>
      <w:r>
        <w:t xml:space="preserve">(приложение </w:t>
      </w:r>
      <w:r w:rsidR="00E951F3">
        <w:t>17</w:t>
      </w:r>
      <w:r>
        <w:t xml:space="preserve">) </w:t>
      </w:r>
    </w:p>
    <w:p w:rsidR="00E951F3" w:rsidRPr="000B0102" w:rsidRDefault="00E951F3" w:rsidP="00E951F3">
      <w:pPr>
        <w:ind w:left="10206"/>
      </w:pPr>
      <w:proofErr w:type="gramStart"/>
      <w:r w:rsidRPr="00E951F3">
        <w:t>(в редакции областного закона</w:t>
      </w:r>
      <w:proofErr w:type="gramEnd"/>
    </w:p>
    <w:p w:rsidR="008E4C2F" w:rsidRDefault="008E4C2F" w:rsidP="008E4C2F">
      <w:pPr>
        <w:keepNext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8E4C2F">
      <w:pPr>
        <w:keepNext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8E4C2F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F51F4F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4</w:t>
      </w:r>
      <w:r w:rsidR="00CE7E0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F51F4F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5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F51F4F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6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F06E5E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 w:val="24"/>
          <w:szCs w:val="24"/>
          <w:lang w:eastAsia="ru-RU"/>
        </w:rPr>
      </w:pPr>
      <w:r w:rsidRPr="00F06E5E">
        <w:rPr>
          <w:rFonts w:eastAsia="Times New Roman" w:cs="Times New Roman"/>
          <w:bCs/>
          <w:snapToGrid w:val="0"/>
          <w:color w:val="000000"/>
          <w:sz w:val="24"/>
          <w:szCs w:val="24"/>
          <w:lang w:val="en-US" w:eastAsia="ru-RU"/>
        </w:rPr>
        <w:t>(</w:t>
      </w:r>
      <w:proofErr w:type="gramStart"/>
      <w:r w:rsidRPr="00F06E5E">
        <w:rPr>
          <w:rFonts w:eastAsia="Times New Roman" w:cs="Times New Roman"/>
          <w:bCs/>
          <w:snapToGrid w:val="0"/>
          <w:color w:val="000000"/>
          <w:sz w:val="24"/>
          <w:szCs w:val="24"/>
          <w:lang w:eastAsia="ru-RU"/>
        </w:rPr>
        <w:t>тысяч</w:t>
      </w:r>
      <w:proofErr w:type="gramEnd"/>
      <w:r w:rsidRPr="00F06E5E">
        <w:rPr>
          <w:rFonts w:eastAsia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рублей)</w:t>
      </w:r>
    </w:p>
    <w:tbl>
      <w:tblPr>
        <w:tblW w:w="15002" w:type="dxa"/>
        <w:jc w:val="center"/>
        <w:tblInd w:w="1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27"/>
        <w:gridCol w:w="1481"/>
        <w:gridCol w:w="1309"/>
        <w:gridCol w:w="1361"/>
        <w:gridCol w:w="1449"/>
        <w:gridCol w:w="1283"/>
        <w:gridCol w:w="1417"/>
        <w:gridCol w:w="1408"/>
        <w:gridCol w:w="1375"/>
        <w:gridCol w:w="1392"/>
      </w:tblGrid>
      <w:tr w:rsidR="00BF41E4" w:rsidRPr="00A03089" w:rsidTr="000A3A91">
        <w:trPr>
          <w:trHeight w:val="282"/>
          <w:jc w:val="center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1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8F42D9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4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1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8F42D9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5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1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8F42D9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6</w:t>
            </w:r>
            <w:r w:rsidR="009559BE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0A3A91">
        <w:trPr>
          <w:trHeight w:val="2119"/>
          <w:jc w:val="center"/>
        </w:trPr>
        <w:tc>
          <w:tcPr>
            <w:tcW w:w="25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F56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привлеч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е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ния долг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F56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привлеч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е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ния до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л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говых об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я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зательств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F564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е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ния до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E951F3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F06E5E" w:rsidRPr="00A03089" w:rsidTr="000A3A91">
        <w:trPr>
          <w:trHeight w:val="153"/>
          <w:jc w:val="center"/>
        </w:trPr>
        <w:tc>
          <w:tcPr>
            <w:tcW w:w="25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AF564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F06E5E">
              <w:rPr>
                <w:rFonts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AF564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F06E5E">
              <w:rPr>
                <w:rFonts w:cs="Times New Roman"/>
                <w:bCs/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AF564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F06E5E">
              <w:rPr>
                <w:rFonts w:cs="Times New Roman"/>
                <w:bCs/>
                <w:sz w:val="27"/>
                <w:szCs w:val="27"/>
              </w:rPr>
              <w:t>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5E" w:rsidRPr="00F06E5E" w:rsidRDefault="00F06E5E" w:rsidP="00E951F3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F06E5E">
              <w:rPr>
                <w:rFonts w:eastAsia="Times New Roman" w:cs="Times New Roman"/>
                <w:bCs/>
                <w:snapToGrid w:val="0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242AB2" w:rsidRPr="00A03089" w:rsidTr="000A3A91">
        <w:trPr>
          <w:trHeight w:val="233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0A3A91">
              <w:rPr>
                <w:b/>
                <w:bCs/>
                <w:color w:val="000000"/>
                <w:sz w:val="27"/>
                <w:szCs w:val="27"/>
              </w:rPr>
              <w:t>Кредиты от кр</w:t>
            </w:r>
            <w:r w:rsidRPr="000A3A91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0A3A91">
              <w:rPr>
                <w:b/>
                <w:bCs/>
                <w:color w:val="000000"/>
                <w:sz w:val="27"/>
                <w:szCs w:val="27"/>
              </w:rPr>
              <w:t>дитных организ</w:t>
            </w:r>
            <w:r w:rsidRPr="000A3A91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Pr="000A3A91">
              <w:rPr>
                <w:b/>
                <w:bCs/>
                <w:color w:val="000000"/>
                <w:sz w:val="27"/>
                <w:szCs w:val="27"/>
              </w:rPr>
              <w:t>ций</w:t>
            </w:r>
            <w:bookmarkStart w:id="0" w:name="_GoBack"/>
            <w:bookmarkEnd w:id="0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 w:rsidP="00DB74DE">
            <w:pPr>
              <w:jc w:val="center"/>
              <w:rPr>
                <w:iCs/>
                <w:color w:val="000000"/>
                <w:sz w:val="27"/>
                <w:szCs w:val="27"/>
              </w:rPr>
            </w:pPr>
            <w:r w:rsidRPr="000A3A91">
              <w:rPr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 w:rsidP="00DB74DE">
            <w:pPr>
              <w:jc w:val="center"/>
              <w:rPr>
                <w:iCs/>
                <w:color w:val="000000"/>
                <w:sz w:val="27"/>
                <w:szCs w:val="27"/>
              </w:rPr>
            </w:pPr>
            <w:r w:rsidRPr="000A3A91">
              <w:rPr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 w:rsidP="00DB74DE">
            <w:pPr>
              <w:jc w:val="center"/>
              <w:rPr>
                <w:iCs/>
                <w:color w:val="000000"/>
                <w:sz w:val="27"/>
                <w:szCs w:val="27"/>
              </w:rPr>
            </w:pPr>
            <w:r w:rsidRPr="000A3A91">
              <w:rPr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>
            <w:pPr>
              <w:jc w:val="center"/>
              <w:rPr>
                <w:color w:val="000000"/>
                <w:sz w:val="27"/>
                <w:szCs w:val="27"/>
              </w:rPr>
            </w:pPr>
            <w:r w:rsidRPr="000A3A91">
              <w:rPr>
                <w:color w:val="000000"/>
                <w:sz w:val="27"/>
                <w:szCs w:val="27"/>
              </w:rPr>
              <w:t>1 000 000,0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>
            <w:pPr>
              <w:jc w:val="center"/>
              <w:rPr>
                <w:iCs/>
                <w:color w:val="000000"/>
                <w:sz w:val="27"/>
                <w:szCs w:val="27"/>
              </w:rPr>
            </w:pPr>
            <w:r w:rsidRPr="000A3A91">
              <w:rPr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>
            <w:pPr>
              <w:jc w:val="center"/>
              <w:rPr>
                <w:color w:val="000000"/>
                <w:sz w:val="27"/>
                <w:szCs w:val="27"/>
              </w:rPr>
            </w:pPr>
            <w:r w:rsidRPr="000A3A91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372D83" w:rsidP="00372D83">
            <w:pPr>
              <w:jc w:val="center"/>
              <w:rPr>
                <w:color w:val="000000"/>
                <w:sz w:val="27"/>
                <w:szCs w:val="27"/>
              </w:rPr>
            </w:pPr>
            <w:r w:rsidRPr="000A3A91">
              <w:rPr>
                <w:color w:val="000000"/>
                <w:sz w:val="27"/>
                <w:szCs w:val="27"/>
              </w:rPr>
              <w:t>1 822</w:t>
            </w:r>
            <w:r w:rsidR="00242AB2" w:rsidRPr="000A3A91">
              <w:rPr>
                <w:color w:val="000000"/>
                <w:sz w:val="27"/>
                <w:szCs w:val="27"/>
              </w:rPr>
              <w:t xml:space="preserve"> </w:t>
            </w:r>
            <w:r w:rsidRPr="000A3A91">
              <w:rPr>
                <w:color w:val="000000"/>
                <w:sz w:val="27"/>
                <w:szCs w:val="27"/>
              </w:rPr>
              <w:t>250</w:t>
            </w:r>
            <w:r w:rsidR="00242AB2" w:rsidRPr="000A3A91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>
            <w:pPr>
              <w:jc w:val="center"/>
              <w:rPr>
                <w:iCs/>
                <w:color w:val="000000"/>
                <w:sz w:val="27"/>
                <w:szCs w:val="27"/>
              </w:rPr>
            </w:pPr>
            <w:r w:rsidRPr="000A3A91">
              <w:rPr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B2" w:rsidRPr="000A3A91" w:rsidRDefault="00242AB2">
            <w:pPr>
              <w:jc w:val="center"/>
              <w:rPr>
                <w:color w:val="000000"/>
                <w:sz w:val="27"/>
                <w:szCs w:val="27"/>
              </w:rPr>
            </w:pPr>
            <w:r w:rsidRPr="000A3A91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51F4F" w:rsidRPr="00A03089" w:rsidTr="000A3A91">
        <w:trPr>
          <w:trHeight w:val="233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Бюджетные кред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и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ты, полученные из федерального бю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жета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  <w:r w:rsidR="00242AB2"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037</w:t>
            </w:r>
            <w:r w:rsidR="00242AB2"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7</w:t>
            </w:r>
            <w:r w:rsidR="00242AB2">
              <w:rPr>
                <w:color w:val="000000"/>
                <w:sz w:val="27"/>
                <w:szCs w:val="27"/>
              </w:rPr>
              <w:t>48,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42AB2" w:rsidP="00E2055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 </w:t>
            </w:r>
            <w:r w:rsidR="00E20552">
              <w:rPr>
                <w:color w:val="000000"/>
                <w:sz w:val="27"/>
                <w:szCs w:val="27"/>
              </w:rPr>
              <w:t>266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E20552">
              <w:rPr>
                <w:color w:val="000000"/>
                <w:sz w:val="27"/>
                <w:szCs w:val="27"/>
              </w:rPr>
              <w:t>432</w:t>
            </w:r>
            <w:r w:rsidR="00F51F4F" w:rsidRPr="00F51F4F">
              <w:rPr>
                <w:color w:val="000000"/>
                <w:sz w:val="27"/>
                <w:szCs w:val="27"/>
              </w:rPr>
              <w:t>,</w:t>
            </w:r>
            <w:r w:rsidR="00E20552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705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</w:t>
            </w:r>
            <w:r w:rsidR="00F51F4F" w:rsidRPr="00F51F4F">
              <w:rPr>
                <w:color w:val="000000"/>
                <w:sz w:val="27"/>
                <w:szCs w:val="27"/>
              </w:rPr>
              <w:t>06,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832 048,6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E20552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1</w:t>
            </w:r>
            <w:r w:rsidR="00E20552">
              <w:rPr>
                <w:color w:val="000000"/>
                <w:sz w:val="27"/>
                <w:szCs w:val="27"/>
              </w:rPr>
              <w:t> 045 605</w:t>
            </w:r>
            <w:r w:rsidRPr="00F51F4F">
              <w:rPr>
                <w:color w:val="000000"/>
                <w:sz w:val="27"/>
                <w:szCs w:val="27"/>
              </w:rPr>
              <w:t>,5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из них: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 w:rsidP="00F06E5E">
            <w:pPr>
              <w:ind w:firstLine="370"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для частичного покрытия дефицита бюджета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42 987,3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</w:tr>
      <w:tr w:rsidR="00F06E5E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Pr="00FF6B78" w:rsidRDefault="00F06E5E" w:rsidP="00F06E5E">
            <w:pPr>
              <w:jc w:val="center"/>
            </w:pPr>
            <w:r w:rsidRPr="00FF6B78"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5E" w:rsidRDefault="00F06E5E" w:rsidP="00F06E5E">
            <w:pPr>
              <w:jc w:val="center"/>
            </w:pPr>
            <w:r w:rsidRPr="00FF6B78">
              <w:t>10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F06E5E">
            <w:pPr>
              <w:ind w:firstLine="370"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для строител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ства, реконстру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ции, капитального ремонта, ремонта и </w:t>
            </w:r>
            <w:proofErr w:type="gramStart"/>
            <w:r w:rsidRPr="00F51F4F">
              <w:rPr>
                <w:i/>
                <w:iCs/>
                <w:color w:val="000000"/>
                <w:sz w:val="27"/>
                <w:szCs w:val="27"/>
              </w:rPr>
              <w:t>содержания</w:t>
            </w:r>
            <w:proofErr w:type="gramEnd"/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 авт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мобильных дорог общего пользования (за исключением 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томобильных дорог федерального знач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F06E5E">
            <w:pPr>
              <w:ind w:firstLine="370"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на финанс</w:t>
            </w:r>
            <w:r w:rsidR="007F1A24">
              <w:rPr>
                <w:i/>
                <w:iCs/>
                <w:color w:val="000000"/>
                <w:sz w:val="27"/>
                <w:szCs w:val="27"/>
              </w:rPr>
              <w:t>овое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 обеспечение реал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зации инфрастру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турных проектов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2 989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796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282 713,5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3 705 106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347 428,7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560 985,6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F06E5E">
            <w:pPr>
              <w:ind w:firstLine="370"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на пополнение остатков средс</w:t>
            </w:r>
            <w:r w:rsidR="00F06E5E">
              <w:rPr>
                <w:i/>
                <w:iCs/>
                <w:color w:val="000000"/>
                <w:sz w:val="27"/>
                <w:szCs w:val="27"/>
              </w:rPr>
              <w:t xml:space="preserve">тв на едином счете бюджета (в том 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ч</w:t>
            </w:r>
            <w:r w:rsidR="00F06E5E">
              <w:rPr>
                <w:i/>
                <w:iCs/>
                <w:color w:val="000000"/>
                <w:sz w:val="27"/>
                <w:szCs w:val="27"/>
              </w:rPr>
              <w:t>исле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 на опережа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ю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щее финансовое об</w:t>
            </w:r>
            <w:r w:rsidR="00EE27FE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спечение расхо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ных обязательств)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42AB2" w:rsidP="00242AB2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5 047 952,3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 года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42AB2" w:rsidP="00242AB2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5 940 731,7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 w:rsidP="00F06E5E">
            <w:pPr>
              <w:ind w:firstLine="370"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специальные ка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начейские кредиты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</w:tc>
      </w:tr>
      <w:tr w:rsidR="00F51F4F" w:rsidRPr="00A03089" w:rsidTr="000A3A91">
        <w:trPr>
          <w:trHeight w:val="1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8 037</w:t>
            </w:r>
            <w:r w:rsidR="00F51F4F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7</w:t>
            </w:r>
            <w:r w:rsidR="00242AB2">
              <w:rPr>
                <w:b/>
                <w:bCs/>
                <w:color w:val="000000"/>
                <w:sz w:val="27"/>
                <w:szCs w:val="27"/>
              </w:rPr>
              <w:t>48</w:t>
            </w:r>
            <w:r w:rsidR="00F51F4F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242AB2" w:rsidP="00E2055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6 </w:t>
            </w:r>
            <w:r w:rsidR="00E20552">
              <w:rPr>
                <w:b/>
                <w:bCs/>
                <w:color w:val="000000"/>
                <w:sz w:val="27"/>
                <w:szCs w:val="27"/>
              </w:rPr>
              <w:t>266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E20552">
              <w:rPr>
                <w:b/>
                <w:bCs/>
                <w:color w:val="000000"/>
                <w:sz w:val="27"/>
                <w:szCs w:val="27"/>
              </w:rPr>
              <w:t>432</w:t>
            </w:r>
            <w:r w:rsidR="00F51F4F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E20552"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E20552" w:rsidP="00E2055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</w:t>
            </w:r>
            <w:r w:rsidR="00F51F4F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705 1</w:t>
            </w:r>
            <w:r w:rsidR="00F51F4F" w:rsidRPr="00F51F4F">
              <w:rPr>
                <w:b/>
                <w:bCs/>
                <w:color w:val="000000"/>
                <w:sz w:val="27"/>
                <w:szCs w:val="27"/>
              </w:rPr>
              <w:t>06,</w:t>
            </w:r>
            <w:r>
              <w:rPr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832 048,6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372D83" w:rsidP="00372D83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1 822 250,</w:t>
            </w:r>
            <w:r w:rsidR="00F51F4F" w:rsidRPr="00F51F4F"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F51F4F" w:rsidRDefault="00F51F4F" w:rsidP="00E2055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 xml:space="preserve">1 </w:t>
            </w:r>
            <w:r w:rsidR="00E20552">
              <w:rPr>
                <w:b/>
                <w:bCs/>
                <w:color w:val="000000"/>
                <w:sz w:val="27"/>
                <w:szCs w:val="27"/>
              </w:rPr>
              <w:t>045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E20552">
              <w:rPr>
                <w:b/>
                <w:bCs/>
                <w:color w:val="000000"/>
                <w:sz w:val="27"/>
                <w:szCs w:val="27"/>
              </w:rPr>
              <w:t>605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,5</w:t>
            </w:r>
          </w:p>
        </w:tc>
      </w:tr>
    </w:tbl>
    <w:p w:rsidR="001541A7" w:rsidRPr="00A03089" w:rsidRDefault="001541A7" w:rsidP="005E6C54">
      <w:pPr>
        <w:rPr>
          <w:szCs w:val="28"/>
        </w:rPr>
      </w:pPr>
    </w:p>
    <w:sectPr w:rsidR="001541A7" w:rsidRPr="00A03089" w:rsidSect="00E951F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01082"/>
    <w:rsid w:val="000A16AA"/>
    <w:rsid w:val="000A3A91"/>
    <w:rsid w:val="000B0102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42AB2"/>
    <w:rsid w:val="00262E32"/>
    <w:rsid w:val="002710C5"/>
    <w:rsid w:val="002761CA"/>
    <w:rsid w:val="002D5924"/>
    <w:rsid w:val="002D6A7D"/>
    <w:rsid w:val="002F3076"/>
    <w:rsid w:val="00300FE2"/>
    <w:rsid w:val="00367378"/>
    <w:rsid w:val="00372D83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516E77"/>
    <w:rsid w:val="00535A42"/>
    <w:rsid w:val="005615EC"/>
    <w:rsid w:val="0056205D"/>
    <w:rsid w:val="005A2FF5"/>
    <w:rsid w:val="005E6C54"/>
    <w:rsid w:val="00616AB2"/>
    <w:rsid w:val="006307D0"/>
    <w:rsid w:val="00671F3C"/>
    <w:rsid w:val="006833BB"/>
    <w:rsid w:val="006835CE"/>
    <w:rsid w:val="00722AF7"/>
    <w:rsid w:val="00754F00"/>
    <w:rsid w:val="007913AF"/>
    <w:rsid w:val="007F1A24"/>
    <w:rsid w:val="008154F8"/>
    <w:rsid w:val="008273AD"/>
    <w:rsid w:val="00827E09"/>
    <w:rsid w:val="0083551B"/>
    <w:rsid w:val="00874AF6"/>
    <w:rsid w:val="00895673"/>
    <w:rsid w:val="008B3F26"/>
    <w:rsid w:val="008D5BA5"/>
    <w:rsid w:val="008E4C2F"/>
    <w:rsid w:val="008F1C9C"/>
    <w:rsid w:val="008F42D9"/>
    <w:rsid w:val="009559BE"/>
    <w:rsid w:val="0096555A"/>
    <w:rsid w:val="00983AE4"/>
    <w:rsid w:val="00987011"/>
    <w:rsid w:val="009B368A"/>
    <w:rsid w:val="00A03089"/>
    <w:rsid w:val="00A17B3A"/>
    <w:rsid w:val="00A233C1"/>
    <w:rsid w:val="00A7756D"/>
    <w:rsid w:val="00AA17AF"/>
    <w:rsid w:val="00AF564A"/>
    <w:rsid w:val="00B455F3"/>
    <w:rsid w:val="00B71FFE"/>
    <w:rsid w:val="00B727F5"/>
    <w:rsid w:val="00BA2534"/>
    <w:rsid w:val="00BF41E4"/>
    <w:rsid w:val="00BF4DC7"/>
    <w:rsid w:val="00BF74C4"/>
    <w:rsid w:val="00C463BC"/>
    <w:rsid w:val="00CA622E"/>
    <w:rsid w:val="00CD20B1"/>
    <w:rsid w:val="00CE4614"/>
    <w:rsid w:val="00CE7E0E"/>
    <w:rsid w:val="00D06C23"/>
    <w:rsid w:val="00D77F05"/>
    <w:rsid w:val="00D81AA6"/>
    <w:rsid w:val="00DA357C"/>
    <w:rsid w:val="00DA6F21"/>
    <w:rsid w:val="00DD4A34"/>
    <w:rsid w:val="00E20552"/>
    <w:rsid w:val="00E20982"/>
    <w:rsid w:val="00E75442"/>
    <w:rsid w:val="00E82C3A"/>
    <w:rsid w:val="00E91872"/>
    <w:rsid w:val="00E951F3"/>
    <w:rsid w:val="00ED2F19"/>
    <w:rsid w:val="00EE27FE"/>
    <w:rsid w:val="00EF374A"/>
    <w:rsid w:val="00F06E5E"/>
    <w:rsid w:val="00F354F0"/>
    <w:rsid w:val="00F51F4F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9B59-358E-4FEC-80B3-F2DC50CD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9</cp:revision>
  <cp:lastPrinted>2024-09-25T13:37:00Z</cp:lastPrinted>
  <dcterms:created xsi:type="dcterms:W3CDTF">2024-09-10T13:42:00Z</dcterms:created>
  <dcterms:modified xsi:type="dcterms:W3CDTF">2024-09-25T13:37:00Z</dcterms:modified>
</cp:coreProperties>
</file>