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37" w:rsidRPr="00AD6568" w:rsidRDefault="00F25A37" w:rsidP="00F25A37">
      <w:pPr>
        <w:pStyle w:val="a5"/>
        <w:shd w:val="clear" w:color="auto" w:fill="FFFFFF"/>
        <w:spacing w:before="0" w:beforeAutospacing="0" w:after="0" w:afterAutospacing="0"/>
        <w:jc w:val="center"/>
        <w:textAlignment w:val="top"/>
        <w:rPr>
          <w:rFonts w:asciiTheme="minorHAnsi" w:hAnsiTheme="minorHAnsi" w:cstheme="minorHAnsi"/>
          <w:sz w:val="28"/>
          <w:szCs w:val="28"/>
        </w:rPr>
      </w:pPr>
      <w:r w:rsidRPr="00AD6568">
        <w:rPr>
          <w:rFonts w:asciiTheme="minorHAnsi" w:hAnsiTheme="minorHAnsi" w:cstheme="minorHAnsi"/>
          <w:sz w:val="28"/>
          <w:szCs w:val="28"/>
        </w:rPr>
        <w:t>ПОЯСНИТЕЛЬНАЯ ЗАПИСКА</w:t>
      </w:r>
    </w:p>
    <w:p w:rsidR="00F25A37" w:rsidRPr="00AD6568" w:rsidRDefault="00F25A37" w:rsidP="00F25A37">
      <w:pPr>
        <w:pStyle w:val="a5"/>
        <w:shd w:val="clear" w:color="auto" w:fill="FFFFFF"/>
        <w:spacing w:before="0" w:beforeAutospacing="0" w:after="0" w:afterAutospacing="0"/>
        <w:jc w:val="center"/>
        <w:textAlignment w:val="top"/>
        <w:rPr>
          <w:rFonts w:asciiTheme="minorHAnsi" w:hAnsiTheme="minorHAnsi" w:cstheme="minorHAnsi"/>
          <w:sz w:val="28"/>
          <w:szCs w:val="28"/>
        </w:rPr>
      </w:pPr>
      <w:r w:rsidRPr="00AD6568">
        <w:rPr>
          <w:rFonts w:asciiTheme="minorHAnsi" w:hAnsiTheme="minorHAnsi" w:cstheme="minorHAnsi"/>
          <w:sz w:val="28"/>
          <w:szCs w:val="28"/>
        </w:rPr>
        <w:t>к отч</w:t>
      </w:r>
      <w:r w:rsidR="00A0182A" w:rsidRPr="00AD6568">
        <w:rPr>
          <w:rFonts w:asciiTheme="minorHAnsi" w:hAnsiTheme="minorHAnsi" w:cstheme="minorHAnsi"/>
          <w:sz w:val="28"/>
          <w:szCs w:val="28"/>
        </w:rPr>
        <w:t>е</w:t>
      </w:r>
      <w:r w:rsidRPr="00AD6568">
        <w:rPr>
          <w:rFonts w:asciiTheme="minorHAnsi" w:hAnsiTheme="minorHAnsi" w:cstheme="minorHAnsi"/>
          <w:sz w:val="28"/>
          <w:szCs w:val="28"/>
        </w:rPr>
        <w:t>ту об исполнении консолидированного бюджета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656"/>
        <w:gridCol w:w="1440"/>
        <w:gridCol w:w="1800"/>
      </w:tblGrid>
      <w:tr w:rsidR="00A13607" w:rsidRPr="00AD6568">
        <w:trPr>
          <w:cantSplit/>
        </w:trPr>
        <w:tc>
          <w:tcPr>
            <w:tcW w:w="7488" w:type="dxa"/>
            <w:gridSpan w:val="3"/>
            <w:tcBorders>
              <w:top w:val="nil"/>
              <w:left w:val="nil"/>
              <w:bottom w:val="nil"/>
              <w:right w:val="single" w:sz="4" w:space="0" w:color="auto"/>
            </w:tcBorders>
          </w:tcPr>
          <w:p w:rsidR="00F25A37" w:rsidRPr="00AD6568" w:rsidRDefault="00F25A37" w:rsidP="002B6B9F">
            <w:pPr>
              <w:autoSpaceDE w:val="0"/>
              <w:autoSpaceDN w:val="0"/>
              <w:adjustRightInd w:val="0"/>
              <w:jc w:val="center"/>
              <w:rPr>
                <w:rFonts w:asciiTheme="minorHAnsi" w:hAnsiTheme="minorHAnsi" w:cstheme="minorHAnsi"/>
                <w:bCs/>
                <w:sz w:val="28"/>
                <w:szCs w:val="28"/>
              </w:rPr>
            </w:pPr>
            <w:r w:rsidRPr="00AD6568">
              <w:rPr>
                <w:rFonts w:asciiTheme="minorHAnsi" w:hAnsiTheme="minorHAnsi" w:cstheme="minorHAnsi"/>
                <w:bCs/>
                <w:sz w:val="28"/>
                <w:szCs w:val="28"/>
              </w:rPr>
              <w:t xml:space="preserve">                   на 1 января 20</w:t>
            </w:r>
            <w:r w:rsidR="001737BF" w:rsidRPr="00AD6568">
              <w:rPr>
                <w:rFonts w:asciiTheme="minorHAnsi" w:hAnsiTheme="minorHAnsi" w:cstheme="minorHAnsi"/>
                <w:bCs/>
                <w:sz w:val="28"/>
                <w:szCs w:val="28"/>
              </w:rPr>
              <w:t>2</w:t>
            </w:r>
            <w:r w:rsidR="002B6B9F" w:rsidRPr="00AD6568">
              <w:rPr>
                <w:rFonts w:asciiTheme="minorHAnsi" w:hAnsiTheme="minorHAnsi" w:cstheme="minorHAnsi"/>
                <w:bCs/>
                <w:sz w:val="28"/>
                <w:szCs w:val="28"/>
              </w:rPr>
              <w:t>4</w:t>
            </w:r>
            <w:r w:rsidRPr="00AD6568">
              <w:rPr>
                <w:rFonts w:asciiTheme="minorHAnsi" w:hAnsiTheme="minorHAnsi" w:cstheme="minorHAnsi"/>
                <w:bCs/>
                <w:sz w:val="28"/>
                <w:szCs w:val="28"/>
              </w:rPr>
              <w:t xml:space="preserve">г.                                             </w:t>
            </w:r>
            <w:r w:rsidRPr="00AD6568">
              <w:rPr>
                <w:rFonts w:asciiTheme="minorHAnsi" w:hAnsiTheme="minorHAnsi" w:cstheme="minorHAnsi"/>
                <w:bCs/>
              </w:rPr>
              <w:t xml:space="preserve">                            </w:t>
            </w:r>
            <w:r w:rsidRPr="00AD6568">
              <w:rPr>
                <w:rFonts w:asciiTheme="minorHAnsi" w:hAnsiTheme="minorHAnsi" w:cstheme="minorHAnsi"/>
                <w:bCs/>
                <w:sz w:val="28"/>
                <w:szCs w:val="28"/>
              </w:rPr>
              <w:t xml:space="preserve">                          </w:t>
            </w:r>
          </w:p>
        </w:tc>
        <w:tc>
          <w:tcPr>
            <w:tcW w:w="1800" w:type="dxa"/>
            <w:tcBorders>
              <w:left w:val="single" w:sz="4" w:space="0" w:color="auto"/>
            </w:tcBorders>
          </w:tcPr>
          <w:p w:rsidR="00F25A37" w:rsidRPr="00AD6568" w:rsidRDefault="00F25A37" w:rsidP="002A39D1">
            <w:pPr>
              <w:autoSpaceDE w:val="0"/>
              <w:autoSpaceDN w:val="0"/>
              <w:adjustRightInd w:val="0"/>
              <w:ind w:left="-108" w:right="-108"/>
              <w:jc w:val="center"/>
              <w:rPr>
                <w:rFonts w:asciiTheme="minorHAnsi" w:hAnsiTheme="minorHAnsi" w:cstheme="minorHAnsi"/>
                <w:bCs/>
                <w:sz w:val="28"/>
                <w:szCs w:val="28"/>
              </w:rPr>
            </w:pPr>
            <w:r w:rsidRPr="00AD6568">
              <w:rPr>
                <w:rFonts w:asciiTheme="minorHAnsi" w:hAnsiTheme="minorHAnsi" w:cstheme="minorHAnsi"/>
                <w:sz w:val="28"/>
                <w:szCs w:val="28"/>
              </w:rPr>
              <w:t>КОДЫ</w:t>
            </w:r>
          </w:p>
        </w:tc>
      </w:tr>
      <w:tr w:rsidR="00A13607" w:rsidRPr="00AD6568">
        <w:trPr>
          <w:cantSplit/>
        </w:trPr>
        <w:tc>
          <w:tcPr>
            <w:tcW w:w="6048" w:type="dxa"/>
            <w:gridSpan w:val="2"/>
            <w:tcBorders>
              <w:top w:val="nil"/>
              <w:left w:val="nil"/>
              <w:bottom w:val="nil"/>
              <w:right w:val="nil"/>
            </w:tcBorders>
          </w:tcPr>
          <w:p w:rsidR="00F25A37" w:rsidRPr="00AD6568" w:rsidRDefault="00F25A37" w:rsidP="002A39D1">
            <w:pPr>
              <w:autoSpaceDE w:val="0"/>
              <w:autoSpaceDN w:val="0"/>
              <w:adjustRightInd w:val="0"/>
              <w:jc w:val="center"/>
              <w:rPr>
                <w:rFonts w:asciiTheme="minorHAnsi" w:hAnsiTheme="minorHAnsi" w:cstheme="minorHAnsi"/>
                <w:bCs/>
              </w:rPr>
            </w:pPr>
            <w:r w:rsidRPr="00AD6568">
              <w:rPr>
                <w:rFonts w:asciiTheme="minorHAnsi" w:hAnsiTheme="minorHAnsi" w:cstheme="minorHAnsi"/>
                <w:bCs/>
                <w:sz w:val="28"/>
                <w:szCs w:val="28"/>
              </w:rPr>
              <w:t xml:space="preserve">                                               </w:t>
            </w:r>
          </w:p>
          <w:p w:rsidR="00F25A37" w:rsidRPr="00AD6568" w:rsidRDefault="00F25A37" w:rsidP="002A39D1">
            <w:pPr>
              <w:autoSpaceDE w:val="0"/>
              <w:autoSpaceDN w:val="0"/>
              <w:adjustRightInd w:val="0"/>
              <w:jc w:val="center"/>
              <w:rPr>
                <w:rFonts w:asciiTheme="minorHAnsi" w:hAnsiTheme="minorHAnsi" w:cstheme="minorHAnsi"/>
                <w:bCs/>
                <w:sz w:val="28"/>
                <w:szCs w:val="28"/>
              </w:rPr>
            </w:pPr>
          </w:p>
        </w:tc>
        <w:tc>
          <w:tcPr>
            <w:tcW w:w="1440" w:type="dxa"/>
            <w:tcBorders>
              <w:top w:val="nil"/>
              <w:left w:val="nil"/>
              <w:bottom w:val="nil"/>
              <w:right w:val="single" w:sz="4" w:space="0" w:color="auto"/>
            </w:tcBorders>
          </w:tcPr>
          <w:p w:rsidR="00F25A37" w:rsidRPr="00AD6568" w:rsidRDefault="00F25A37" w:rsidP="002A39D1">
            <w:pPr>
              <w:autoSpaceDE w:val="0"/>
              <w:autoSpaceDN w:val="0"/>
              <w:adjustRightInd w:val="0"/>
              <w:ind w:left="-108"/>
              <w:jc w:val="right"/>
              <w:rPr>
                <w:rFonts w:asciiTheme="minorHAnsi" w:hAnsiTheme="minorHAnsi" w:cstheme="minorHAnsi"/>
                <w:bCs/>
                <w:sz w:val="20"/>
                <w:szCs w:val="20"/>
              </w:rPr>
            </w:pPr>
            <w:r w:rsidRPr="00AD6568">
              <w:rPr>
                <w:rFonts w:asciiTheme="minorHAnsi" w:hAnsiTheme="minorHAnsi" w:cstheme="minorHAnsi"/>
                <w:sz w:val="20"/>
                <w:szCs w:val="20"/>
              </w:rPr>
              <w:t>Форма по ОКУД</w:t>
            </w:r>
          </w:p>
        </w:tc>
        <w:tc>
          <w:tcPr>
            <w:tcW w:w="1800" w:type="dxa"/>
            <w:tcBorders>
              <w:left w:val="single" w:sz="4" w:space="0" w:color="auto"/>
            </w:tcBorders>
          </w:tcPr>
          <w:p w:rsidR="00F25A37" w:rsidRPr="00AD6568" w:rsidRDefault="00F25A37" w:rsidP="002A39D1">
            <w:pPr>
              <w:autoSpaceDE w:val="0"/>
              <w:autoSpaceDN w:val="0"/>
              <w:adjustRightInd w:val="0"/>
              <w:ind w:left="-108" w:firstLine="108"/>
              <w:jc w:val="center"/>
              <w:rPr>
                <w:rFonts w:asciiTheme="minorHAnsi" w:hAnsiTheme="minorHAnsi" w:cstheme="minorHAnsi"/>
                <w:bCs/>
                <w:sz w:val="20"/>
                <w:szCs w:val="20"/>
              </w:rPr>
            </w:pPr>
            <w:r w:rsidRPr="00AD6568">
              <w:rPr>
                <w:rFonts w:asciiTheme="minorHAnsi" w:hAnsiTheme="minorHAnsi" w:cstheme="minorHAnsi"/>
                <w:sz w:val="20"/>
                <w:szCs w:val="20"/>
              </w:rPr>
              <w:t>0503360</w:t>
            </w:r>
          </w:p>
        </w:tc>
      </w:tr>
      <w:tr w:rsidR="00A13607" w:rsidRPr="00AD6568">
        <w:trPr>
          <w:cantSplit/>
        </w:trPr>
        <w:tc>
          <w:tcPr>
            <w:tcW w:w="6048" w:type="dxa"/>
            <w:gridSpan w:val="2"/>
            <w:tcBorders>
              <w:top w:val="nil"/>
              <w:left w:val="nil"/>
              <w:bottom w:val="nil"/>
              <w:right w:val="nil"/>
            </w:tcBorders>
          </w:tcPr>
          <w:p w:rsidR="00F25A37" w:rsidRPr="00AD6568" w:rsidRDefault="00F25A37" w:rsidP="002A39D1">
            <w:pPr>
              <w:autoSpaceDE w:val="0"/>
              <w:autoSpaceDN w:val="0"/>
              <w:adjustRightInd w:val="0"/>
              <w:jc w:val="center"/>
              <w:rPr>
                <w:rFonts w:asciiTheme="minorHAnsi" w:hAnsiTheme="minorHAnsi" w:cstheme="minorHAnsi"/>
                <w:bCs/>
                <w:sz w:val="28"/>
                <w:szCs w:val="28"/>
              </w:rPr>
            </w:pPr>
          </w:p>
        </w:tc>
        <w:tc>
          <w:tcPr>
            <w:tcW w:w="1440" w:type="dxa"/>
            <w:tcBorders>
              <w:top w:val="nil"/>
              <w:left w:val="nil"/>
              <w:bottom w:val="nil"/>
              <w:right w:val="single" w:sz="4" w:space="0" w:color="auto"/>
            </w:tcBorders>
          </w:tcPr>
          <w:p w:rsidR="00F25A37" w:rsidRPr="00AD6568" w:rsidRDefault="00F25A37" w:rsidP="002A39D1">
            <w:pPr>
              <w:autoSpaceDE w:val="0"/>
              <w:autoSpaceDN w:val="0"/>
              <w:adjustRightInd w:val="0"/>
              <w:jc w:val="right"/>
              <w:rPr>
                <w:rFonts w:asciiTheme="minorHAnsi" w:hAnsiTheme="minorHAnsi" w:cstheme="minorHAnsi"/>
                <w:bCs/>
                <w:sz w:val="20"/>
                <w:szCs w:val="20"/>
              </w:rPr>
            </w:pPr>
            <w:r w:rsidRPr="00AD6568">
              <w:rPr>
                <w:rFonts w:asciiTheme="minorHAnsi" w:hAnsiTheme="minorHAnsi" w:cstheme="minorHAnsi"/>
                <w:sz w:val="20"/>
                <w:szCs w:val="20"/>
              </w:rPr>
              <w:t>Дата</w:t>
            </w:r>
          </w:p>
        </w:tc>
        <w:tc>
          <w:tcPr>
            <w:tcW w:w="1800" w:type="dxa"/>
            <w:tcBorders>
              <w:left w:val="single" w:sz="4" w:space="0" w:color="auto"/>
            </w:tcBorders>
          </w:tcPr>
          <w:p w:rsidR="00F25A37" w:rsidRPr="00AD6568" w:rsidRDefault="00F25A37" w:rsidP="002B6B9F">
            <w:pPr>
              <w:autoSpaceDE w:val="0"/>
              <w:autoSpaceDN w:val="0"/>
              <w:adjustRightInd w:val="0"/>
              <w:ind w:left="-108"/>
              <w:jc w:val="center"/>
              <w:rPr>
                <w:rFonts w:asciiTheme="minorHAnsi" w:hAnsiTheme="minorHAnsi" w:cstheme="minorHAnsi"/>
                <w:sz w:val="20"/>
                <w:szCs w:val="20"/>
              </w:rPr>
            </w:pPr>
            <w:r w:rsidRPr="00AD6568">
              <w:rPr>
                <w:rFonts w:asciiTheme="minorHAnsi" w:hAnsiTheme="minorHAnsi" w:cstheme="minorHAnsi"/>
                <w:sz w:val="20"/>
                <w:szCs w:val="20"/>
              </w:rPr>
              <w:t>01.01.20</w:t>
            </w:r>
            <w:r w:rsidR="001737BF" w:rsidRPr="00AD6568">
              <w:rPr>
                <w:rFonts w:asciiTheme="minorHAnsi" w:hAnsiTheme="minorHAnsi" w:cstheme="minorHAnsi"/>
                <w:sz w:val="20"/>
                <w:szCs w:val="20"/>
              </w:rPr>
              <w:t>2</w:t>
            </w:r>
            <w:r w:rsidR="002B6B9F" w:rsidRPr="00AD6568">
              <w:rPr>
                <w:rFonts w:asciiTheme="minorHAnsi" w:hAnsiTheme="minorHAnsi" w:cstheme="minorHAnsi"/>
                <w:sz w:val="20"/>
                <w:szCs w:val="20"/>
              </w:rPr>
              <w:t>4</w:t>
            </w:r>
          </w:p>
        </w:tc>
      </w:tr>
      <w:tr w:rsidR="00A13607" w:rsidRPr="00AD6568">
        <w:tc>
          <w:tcPr>
            <w:tcW w:w="2392" w:type="dxa"/>
            <w:tcBorders>
              <w:top w:val="nil"/>
              <w:left w:val="nil"/>
              <w:bottom w:val="nil"/>
              <w:right w:val="nil"/>
            </w:tcBorders>
          </w:tcPr>
          <w:p w:rsidR="00F25A37" w:rsidRPr="00AD6568" w:rsidRDefault="00F25A37" w:rsidP="002A39D1">
            <w:pPr>
              <w:autoSpaceDE w:val="0"/>
              <w:autoSpaceDN w:val="0"/>
              <w:adjustRightInd w:val="0"/>
              <w:jc w:val="both"/>
              <w:rPr>
                <w:rFonts w:asciiTheme="minorHAnsi" w:hAnsiTheme="minorHAnsi" w:cstheme="minorHAnsi"/>
                <w:bCs/>
                <w:sz w:val="20"/>
                <w:szCs w:val="20"/>
              </w:rPr>
            </w:pPr>
            <w:r w:rsidRPr="00AD6568">
              <w:rPr>
                <w:rFonts w:asciiTheme="minorHAnsi" w:hAnsiTheme="minorHAnsi" w:cstheme="minorHAnsi"/>
                <w:sz w:val="20"/>
                <w:szCs w:val="20"/>
              </w:rPr>
              <w:t>Наименование финансового органа</w:t>
            </w:r>
          </w:p>
        </w:tc>
        <w:tc>
          <w:tcPr>
            <w:tcW w:w="3656" w:type="dxa"/>
            <w:tcBorders>
              <w:top w:val="nil"/>
              <w:left w:val="nil"/>
              <w:bottom w:val="nil"/>
              <w:right w:val="nil"/>
            </w:tcBorders>
          </w:tcPr>
          <w:p w:rsidR="00F25A37" w:rsidRPr="00AD6568" w:rsidRDefault="00F25A37" w:rsidP="002A39D1">
            <w:pPr>
              <w:autoSpaceDE w:val="0"/>
              <w:autoSpaceDN w:val="0"/>
              <w:adjustRightInd w:val="0"/>
              <w:rPr>
                <w:rFonts w:asciiTheme="minorHAnsi" w:hAnsiTheme="minorHAnsi" w:cstheme="minorHAnsi"/>
                <w:bCs/>
                <w:sz w:val="20"/>
                <w:szCs w:val="20"/>
                <w:u w:val="single"/>
              </w:rPr>
            </w:pPr>
            <w:r w:rsidRPr="00AD6568">
              <w:rPr>
                <w:rFonts w:asciiTheme="minorHAnsi" w:hAnsiTheme="minorHAnsi" w:cstheme="minorHAnsi"/>
                <w:bCs/>
                <w:sz w:val="20"/>
                <w:szCs w:val="20"/>
                <w:u w:val="single"/>
              </w:rPr>
              <w:t xml:space="preserve">Комитет финансов </w:t>
            </w:r>
          </w:p>
          <w:p w:rsidR="00F25A37" w:rsidRPr="00AD6568" w:rsidRDefault="00F25A37" w:rsidP="002A39D1">
            <w:pPr>
              <w:autoSpaceDE w:val="0"/>
              <w:autoSpaceDN w:val="0"/>
              <w:adjustRightInd w:val="0"/>
              <w:rPr>
                <w:rFonts w:asciiTheme="minorHAnsi" w:hAnsiTheme="minorHAnsi" w:cstheme="minorHAnsi"/>
                <w:bCs/>
                <w:u w:val="single"/>
              </w:rPr>
            </w:pPr>
            <w:r w:rsidRPr="00AD6568">
              <w:rPr>
                <w:rFonts w:asciiTheme="minorHAnsi" w:hAnsiTheme="minorHAnsi" w:cstheme="minorHAnsi"/>
                <w:bCs/>
                <w:sz w:val="20"/>
                <w:szCs w:val="20"/>
                <w:u w:val="single"/>
              </w:rPr>
              <w:t>Ленинградской области</w:t>
            </w:r>
          </w:p>
        </w:tc>
        <w:tc>
          <w:tcPr>
            <w:tcW w:w="1440" w:type="dxa"/>
            <w:tcBorders>
              <w:top w:val="nil"/>
              <w:left w:val="nil"/>
              <w:bottom w:val="nil"/>
              <w:right w:val="single" w:sz="4" w:space="0" w:color="auto"/>
            </w:tcBorders>
          </w:tcPr>
          <w:p w:rsidR="00F25A37" w:rsidRPr="00AD6568" w:rsidRDefault="00F25A37" w:rsidP="002A39D1">
            <w:pPr>
              <w:autoSpaceDE w:val="0"/>
              <w:autoSpaceDN w:val="0"/>
              <w:adjustRightInd w:val="0"/>
              <w:jc w:val="right"/>
              <w:rPr>
                <w:rFonts w:asciiTheme="minorHAnsi" w:hAnsiTheme="minorHAnsi" w:cstheme="minorHAnsi"/>
                <w:sz w:val="20"/>
                <w:szCs w:val="20"/>
              </w:rPr>
            </w:pPr>
            <w:r w:rsidRPr="00AD6568">
              <w:rPr>
                <w:rFonts w:asciiTheme="minorHAnsi" w:hAnsiTheme="minorHAnsi" w:cstheme="minorHAnsi"/>
                <w:sz w:val="20"/>
                <w:szCs w:val="20"/>
              </w:rPr>
              <w:t>по ОКПО  </w:t>
            </w:r>
          </w:p>
          <w:p w:rsidR="00F25A37" w:rsidRPr="00AD6568" w:rsidRDefault="00F25A37" w:rsidP="002A39D1">
            <w:pPr>
              <w:autoSpaceDE w:val="0"/>
              <w:autoSpaceDN w:val="0"/>
              <w:adjustRightInd w:val="0"/>
              <w:jc w:val="right"/>
              <w:rPr>
                <w:rFonts w:asciiTheme="minorHAnsi" w:hAnsiTheme="minorHAnsi" w:cstheme="minorHAnsi"/>
                <w:sz w:val="20"/>
                <w:szCs w:val="20"/>
              </w:rPr>
            </w:pPr>
          </w:p>
          <w:p w:rsidR="00F25A37" w:rsidRPr="00AD6568" w:rsidRDefault="00F25A37" w:rsidP="002A39D1">
            <w:pPr>
              <w:autoSpaceDE w:val="0"/>
              <w:autoSpaceDN w:val="0"/>
              <w:adjustRightInd w:val="0"/>
              <w:jc w:val="right"/>
              <w:rPr>
                <w:rFonts w:asciiTheme="minorHAnsi" w:hAnsiTheme="minorHAnsi" w:cstheme="minorHAnsi"/>
                <w:bCs/>
                <w:sz w:val="20"/>
                <w:szCs w:val="20"/>
              </w:rPr>
            </w:pPr>
            <w:r w:rsidRPr="00AD6568">
              <w:rPr>
                <w:rFonts w:asciiTheme="minorHAnsi" w:hAnsiTheme="minorHAnsi" w:cstheme="minorHAnsi"/>
                <w:sz w:val="20"/>
                <w:szCs w:val="20"/>
              </w:rPr>
              <w:t>Глава по БК  </w:t>
            </w:r>
          </w:p>
        </w:tc>
        <w:tc>
          <w:tcPr>
            <w:tcW w:w="1800" w:type="dxa"/>
            <w:tcBorders>
              <w:left w:val="single" w:sz="4" w:space="0" w:color="auto"/>
            </w:tcBorders>
          </w:tcPr>
          <w:p w:rsidR="00F25A37" w:rsidRPr="00AD6568" w:rsidRDefault="00F25A37" w:rsidP="002A39D1">
            <w:pPr>
              <w:autoSpaceDE w:val="0"/>
              <w:autoSpaceDN w:val="0"/>
              <w:adjustRightInd w:val="0"/>
              <w:jc w:val="center"/>
              <w:rPr>
                <w:rFonts w:asciiTheme="minorHAnsi" w:hAnsiTheme="minorHAnsi" w:cstheme="minorHAnsi"/>
                <w:sz w:val="20"/>
                <w:szCs w:val="20"/>
              </w:rPr>
            </w:pPr>
            <w:r w:rsidRPr="00AD6568">
              <w:rPr>
                <w:rFonts w:asciiTheme="minorHAnsi" w:hAnsiTheme="minorHAnsi" w:cstheme="minorHAnsi"/>
                <w:sz w:val="20"/>
                <w:szCs w:val="20"/>
              </w:rPr>
              <w:t>02288703</w:t>
            </w:r>
          </w:p>
          <w:p w:rsidR="00F25A37" w:rsidRPr="00AD6568" w:rsidRDefault="00F25A37" w:rsidP="002A39D1">
            <w:pPr>
              <w:autoSpaceDE w:val="0"/>
              <w:autoSpaceDN w:val="0"/>
              <w:adjustRightInd w:val="0"/>
              <w:jc w:val="center"/>
              <w:rPr>
                <w:rFonts w:asciiTheme="minorHAnsi" w:hAnsiTheme="minorHAnsi" w:cstheme="minorHAnsi"/>
                <w:sz w:val="20"/>
                <w:szCs w:val="20"/>
              </w:rPr>
            </w:pPr>
          </w:p>
          <w:p w:rsidR="00F25A37" w:rsidRPr="00AD6568" w:rsidRDefault="00F25A37" w:rsidP="002A39D1">
            <w:pPr>
              <w:autoSpaceDE w:val="0"/>
              <w:autoSpaceDN w:val="0"/>
              <w:adjustRightInd w:val="0"/>
              <w:jc w:val="center"/>
              <w:rPr>
                <w:rFonts w:asciiTheme="minorHAnsi" w:hAnsiTheme="minorHAnsi" w:cstheme="minorHAnsi"/>
                <w:bCs/>
                <w:sz w:val="20"/>
                <w:szCs w:val="20"/>
              </w:rPr>
            </w:pPr>
            <w:r w:rsidRPr="00AD6568">
              <w:rPr>
                <w:rFonts w:asciiTheme="minorHAnsi" w:hAnsiTheme="minorHAnsi" w:cstheme="minorHAnsi"/>
                <w:sz w:val="20"/>
                <w:szCs w:val="20"/>
              </w:rPr>
              <w:t>985</w:t>
            </w:r>
          </w:p>
        </w:tc>
      </w:tr>
      <w:tr w:rsidR="00A13607" w:rsidRPr="00AD6568">
        <w:tc>
          <w:tcPr>
            <w:tcW w:w="2392" w:type="dxa"/>
            <w:tcBorders>
              <w:top w:val="nil"/>
              <w:left w:val="nil"/>
              <w:bottom w:val="nil"/>
              <w:right w:val="nil"/>
            </w:tcBorders>
          </w:tcPr>
          <w:p w:rsidR="00F25A37" w:rsidRPr="00AD6568" w:rsidRDefault="00F25A37" w:rsidP="002A39D1">
            <w:pPr>
              <w:autoSpaceDE w:val="0"/>
              <w:autoSpaceDN w:val="0"/>
              <w:adjustRightInd w:val="0"/>
              <w:ind w:right="-164"/>
              <w:jc w:val="both"/>
              <w:rPr>
                <w:rFonts w:asciiTheme="minorHAnsi" w:hAnsiTheme="minorHAnsi" w:cstheme="minorHAnsi"/>
                <w:bCs/>
                <w:sz w:val="20"/>
                <w:szCs w:val="20"/>
              </w:rPr>
            </w:pPr>
            <w:r w:rsidRPr="00AD6568">
              <w:rPr>
                <w:rFonts w:asciiTheme="minorHAnsi" w:hAnsiTheme="minorHAnsi" w:cstheme="minorHAnsi"/>
                <w:sz w:val="20"/>
                <w:szCs w:val="20"/>
              </w:rPr>
              <w:t>Наименование бюджета</w:t>
            </w:r>
          </w:p>
        </w:tc>
        <w:tc>
          <w:tcPr>
            <w:tcW w:w="3656" w:type="dxa"/>
            <w:tcBorders>
              <w:top w:val="nil"/>
              <w:left w:val="nil"/>
              <w:bottom w:val="nil"/>
              <w:right w:val="nil"/>
            </w:tcBorders>
          </w:tcPr>
          <w:p w:rsidR="00F25A37" w:rsidRPr="00AD6568" w:rsidRDefault="00F25A37" w:rsidP="00A0182A">
            <w:pPr>
              <w:pStyle w:val="1"/>
              <w:rPr>
                <w:rFonts w:asciiTheme="minorHAnsi" w:hAnsiTheme="minorHAnsi" w:cstheme="minorHAnsi"/>
                <w:b w:val="0"/>
                <w:sz w:val="20"/>
                <w:szCs w:val="20"/>
              </w:rPr>
            </w:pPr>
            <w:r w:rsidRPr="00AD6568">
              <w:rPr>
                <w:rFonts w:asciiTheme="minorHAnsi" w:hAnsiTheme="minorHAnsi" w:cstheme="minorHAnsi"/>
                <w:b w:val="0"/>
                <w:sz w:val="20"/>
                <w:szCs w:val="20"/>
              </w:rPr>
              <w:t>консолидированный бюджет Ленинградской области и бюджет территориального государственного внебюджетного фонда</w:t>
            </w:r>
          </w:p>
        </w:tc>
        <w:tc>
          <w:tcPr>
            <w:tcW w:w="1440" w:type="dxa"/>
            <w:tcBorders>
              <w:top w:val="nil"/>
              <w:left w:val="nil"/>
              <w:bottom w:val="nil"/>
              <w:right w:val="single" w:sz="4" w:space="0" w:color="auto"/>
            </w:tcBorders>
          </w:tcPr>
          <w:p w:rsidR="00F25A37" w:rsidRPr="00AD6568" w:rsidRDefault="00F25A37" w:rsidP="002A39D1">
            <w:pPr>
              <w:autoSpaceDE w:val="0"/>
              <w:autoSpaceDN w:val="0"/>
              <w:adjustRightInd w:val="0"/>
              <w:jc w:val="right"/>
              <w:rPr>
                <w:rFonts w:asciiTheme="minorHAnsi" w:hAnsiTheme="minorHAnsi" w:cstheme="minorHAnsi"/>
                <w:sz w:val="20"/>
                <w:szCs w:val="20"/>
              </w:rPr>
            </w:pPr>
          </w:p>
          <w:p w:rsidR="00F25A37" w:rsidRPr="00AD6568" w:rsidRDefault="00F25A37" w:rsidP="00CB68FA">
            <w:pPr>
              <w:autoSpaceDE w:val="0"/>
              <w:autoSpaceDN w:val="0"/>
              <w:adjustRightInd w:val="0"/>
              <w:jc w:val="right"/>
              <w:rPr>
                <w:rFonts w:asciiTheme="minorHAnsi" w:hAnsiTheme="minorHAnsi" w:cstheme="minorHAnsi"/>
                <w:bCs/>
                <w:sz w:val="20"/>
                <w:szCs w:val="20"/>
              </w:rPr>
            </w:pPr>
            <w:r w:rsidRPr="00AD6568">
              <w:rPr>
                <w:rFonts w:asciiTheme="minorHAnsi" w:hAnsiTheme="minorHAnsi" w:cstheme="minorHAnsi"/>
                <w:sz w:val="20"/>
                <w:szCs w:val="20"/>
              </w:rPr>
              <w:t>по ОКТ</w:t>
            </w:r>
            <w:r w:rsidR="00CB68FA" w:rsidRPr="00AD6568">
              <w:rPr>
                <w:rFonts w:asciiTheme="minorHAnsi" w:hAnsiTheme="minorHAnsi" w:cstheme="minorHAnsi"/>
                <w:sz w:val="20"/>
                <w:szCs w:val="20"/>
              </w:rPr>
              <w:t>М</w:t>
            </w:r>
            <w:r w:rsidRPr="00AD6568">
              <w:rPr>
                <w:rFonts w:asciiTheme="minorHAnsi" w:hAnsiTheme="minorHAnsi" w:cstheme="minorHAnsi"/>
                <w:sz w:val="20"/>
                <w:szCs w:val="20"/>
              </w:rPr>
              <w:t>О  </w:t>
            </w:r>
          </w:p>
        </w:tc>
        <w:tc>
          <w:tcPr>
            <w:tcW w:w="1800" w:type="dxa"/>
            <w:tcBorders>
              <w:left w:val="single" w:sz="4" w:space="0" w:color="auto"/>
            </w:tcBorders>
          </w:tcPr>
          <w:p w:rsidR="00F25A37" w:rsidRPr="00AD6568" w:rsidRDefault="00F25A37" w:rsidP="002A39D1">
            <w:pPr>
              <w:autoSpaceDE w:val="0"/>
              <w:autoSpaceDN w:val="0"/>
              <w:adjustRightInd w:val="0"/>
              <w:jc w:val="center"/>
              <w:rPr>
                <w:rFonts w:asciiTheme="minorHAnsi" w:hAnsiTheme="minorHAnsi" w:cstheme="minorHAnsi"/>
                <w:sz w:val="20"/>
                <w:szCs w:val="20"/>
              </w:rPr>
            </w:pPr>
          </w:p>
          <w:p w:rsidR="00F25A37" w:rsidRPr="00AD6568" w:rsidRDefault="00F25A37" w:rsidP="00CB68FA">
            <w:pPr>
              <w:autoSpaceDE w:val="0"/>
              <w:autoSpaceDN w:val="0"/>
              <w:adjustRightInd w:val="0"/>
              <w:jc w:val="center"/>
              <w:rPr>
                <w:rFonts w:asciiTheme="minorHAnsi" w:hAnsiTheme="minorHAnsi" w:cstheme="minorHAnsi"/>
                <w:bCs/>
                <w:sz w:val="20"/>
                <w:szCs w:val="20"/>
              </w:rPr>
            </w:pPr>
            <w:r w:rsidRPr="00AD6568">
              <w:rPr>
                <w:rFonts w:asciiTheme="minorHAnsi" w:hAnsiTheme="minorHAnsi" w:cstheme="minorHAnsi"/>
                <w:sz w:val="20"/>
                <w:szCs w:val="20"/>
              </w:rPr>
              <w:t>41000000</w:t>
            </w:r>
          </w:p>
        </w:tc>
      </w:tr>
      <w:tr w:rsidR="00A13607" w:rsidRPr="00AD6568">
        <w:trPr>
          <w:cantSplit/>
        </w:trPr>
        <w:tc>
          <w:tcPr>
            <w:tcW w:w="6048" w:type="dxa"/>
            <w:gridSpan w:val="2"/>
            <w:tcBorders>
              <w:top w:val="nil"/>
              <w:left w:val="nil"/>
              <w:bottom w:val="nil"/>
              <w:right w:val="nil"/>
            </w:tcBorders>
          </w:tcPr>
          <w:p w:rsidR="00F25A37" w:rsidRPr="00AD6568" w:rsidRDefault="00F25A37" w:rsidP="002A39D1">
            <w:pPr>
              <w:autoSpaceDE w:val="0"/>
              <w:autoSpaceDN w:val="0"/>
              <w:adjustRightInd w:val="0"/>
              <w:jc w:val="both"/>
              <w:rPr>
                <w:rFonts w:asciiTheme="minorHAnsi" w:hAnsiTheme="minorHAnsi" w:cstheme="minorHAnsi"/>
                <w:bCs/>
                <w:sz w:val="20"/>
                <w:szCs w:val="20"/>
              </w:rPr>
            </w:pPr>
            <w:r w:rsidRPr="00AD6568">
              <w:rPr>
                <w:rFonts w:asciiTheme="minorHAnsi" w:hAnsiTheme="minorHAnsi" w:cstheme="minorHAnsi"/>
                <w:sz w:val="20"/>
                <w:szCs w:val="20"/>
              </w:rPr>
              <w:t>Периодичность: годовая</w:t>
            </w:r>
          </w:p>
        </w:tc>
        <w:tc>
          <w:tcPr>
            <w:tcW w:w="1440" w:type="dxa"/>
            <w:tcBorders>
              <w:top w:val="nil"/>
              <w:left w:val="nil"/>
              <w:bottom w:val="nil"/>
              <w:right w:val="single" w:sz="4" w:space="0" w:color="auto"/>
            </w:tcBorders>
          </w:tcPr>
          <w:p w:rsidR="00F25A37" w:rsidRPr="00AD6568" w:rsidRDefault="00F25A37" w:rsidP="002A39D1">
            <w:pPr>
              <w:autoSpaceDE w:val="0"/>
              <w:autoSpaceDN w:val="0"/>
              <w:adjustRightInd w:val="0"/>
              <w:jc w:val="right"/>
              <w:rPr>
                <w:rFonts w:asciiTheme="minorHAnsi" w:hAnsiTheme="minorHAnsi" w:cstheme="minorHAnsi"/>
                <w:bCs/>
                <w:sz w:val="20"/>
                <w:szCs w:val="20"/>
              </w:rPr>
            </w:pPr>
          </w:p>
        </w:tc>
        <w:tc>
          <w:tcPr>
            <w:tcW w:w="1800" w:type="dxa"/>
            <w:tcBorders>
              <w:left w:val="single" w:sz="4" w:space="0" w:color="auto"/>
            </w:tcBorders>
          </w:tcPr>
          <w:p w:rsidR="00F25A37" w:rsidRPr="00AD6568" w:rsidRDefault="00F25A37" w:rsidP="002A39D1">
            <w:pPr>
              <w:autoSpaceDE w:val="0"/>
              <w:autoSpaceDN w:val="0"/>
              <w:adjustRightInd w:val="0"/>
              <w:jc w:val="center"/>
              <w:rPr>
                <w:rFonts w:asciiTheme="minorHAnsi" w:hAnsiTheme="minorHAnsi" w:cstheme="minorHAnsi"/>
                <w:bCs/>
                <w:sz w:val="20"/>
                <w:szCs w:val="20"/>
              </w:rPr>
            </w:pPr>
          </w:p>
        </w:tc>
      </w:tr>
      <w:tr w:rsidR="00F25A37" w:rsidRPr="00AD6568">
        <w:trPr>
          <w:cantSplit/>
        </w:trPr>
        <w:tc>
          <w:tcPr>
            <w:tcW w:w="6048" w:type="dxa"/>
            <w:gridSpan w:val="2"/>
            <w:tcBorders>
              <w:top w:val="nil"/>
              <w:left w:val="nil"/>
              <w:bottom w:val="nil"/>
              <w:right w:val="nil"/>
            </w:tcBorders>
          </w:tcPr>
          <w:p w:rsidR="00F25A37" w:rsidRPr="00AD6568" w:rsidRDefault="00F25A37" w:rsidP="002A39D1">
            <w:pPr>
              <w:autoSpaceDE w:val="0"/>
              <w:autoSpaceDN w:val="0"/>
              <w:adjustRightInd w:val="0"/>
              <w:jc w:val="both"/>
              <w:rPr>
                <w:rFonts w:asciiTheme="minorHAnsi" w:hAnsiTheme="minorHAnsi" w:cstheme="minorHAnsi"/>
                <w:bCs/>
                <w:sz w:val="20"/>
                <w:szCs w:val="20"/>
              </w:rPr>
            </w:pPr>
            <w:r w:rsidRPr="00AD6568">
              <w:rPr>
                <w:rFonts w:asciiTheme="minorHAnsi" w:hAnsiTheme="minorHAnsi" w:cstheme="minorHAnsi"/>
                <w:sz w:val="20"/>
                <w:szCs w:val="20"/>
              </w:rPr>
              <w:t>Единица измерения: руб.</w:t>
            </w:r>
          </w:p>
        </w:tc>
        <w:tc>
          <w:tcPr>
            <w:tcW w:w="1440" w:type="dxa"/>
            <w:tcBorders>
              <w:top w:val="nil"/>
              <w:left w:val="nil"/>
              <w:bottom w:val="nil"/>
              <w:right w:val="single" w:sz="4" w:space="0" w:color="auto"/>
            </w:tcBorders>
          </w:tcPr>
          <w:p w:rsidR="00F25A37" w:rsidRPr="00AD6568" w:rsidRDefault="00F25A37" w:rsidP="002A39D1">
            <w:pPr>
              <w:autoSpaceDE w:val="0"/>
              <w:autoSpaceDN w:val="0"/>
              <w:adjustRightInd w:val="0"/>
              <w:jc w:val="right"/>
              <w:rPr>
                <w:rFonts w:asciiTheme="minorHAnsi" w:hAnsiTheme="minorHAnsi" w:cstheme="minorHAnsi"/>
                <w:bCs/>
                <w:sz w:val="20"/>
                <w:szCs w:val="20"/>
              </w:rPr>
            </w:pPr>
            <w:r w:rsidRPr="00AD6568">
              <w:rPr>
                <w:rFonts w:asciiTheme="minorHAnsi" w:hAnsiTheme="minorHAnsi" w:cstheme="minorHAnsi"/>
                <w:sz w:val="20"/>
                <w:szCs w:val="20"/>
              </w:rPr>
              <w:t>по ОКЕИ</w:t>
            </w:r>
          </w:p>
        </w:tc>
        <w:tc>
          <w:tcPr>
            <w:tcW w:w="1800" w:type="dxa"/>
            <w:tcBorders>
              <w:left w:val="single" w:sz="4" w:space="0" w:color="auto"/>
            </w:tcBorders>
          </w:tcPr>
          <w:p w:rsidR="00F25A37" w:rsidRPr="00AD6568" w:rsidRDefault="00F25A37" w:rsidP="002A39D1">
            <w:pPr>
              <w:autoSpaceDE w:val="0"/>
              <w:autoSpaceDN w:val="0"/>
              <w:adjustRightInd w:val="0"/>
              <w:jc w:val="center"/>
              <w:rPr>
                <w:rFonts w:asciiTheme="minorHAnsi" w:hAnsiTheme="minorHAnsi" w:cstheme="minorHAnsi"/>
                <w:bCs/>
                <w:sz w:val="20"/>
                <w:szCs w:val="20"/>
              </w:rPr>
            </w:pPr>
            <w:r w:rsidRPr="00AD6568">
              <w:rPr>
                <w:rFonts w:asciiTheme="minorHAnsi" w:hAnsiTheme="minorHAnsi" w:cstheme="minorHAnsi"/>
                <w:sz w:val="20"/>
                <w:szCs w:val="20"/>
              </w:rPr>
              <w:t>383</w:t>
            </w:r>
          </w:p>
        </w:tc>
      </w:tr>
    </w:tbl>
    <w:p w:rsidR="007530F8" w:rsidRPr="00AD6568" w:rsidRDefault="007530F8" w:rsidP="00F25A37">
      <w:pPr>
        <w:autoSpaceDE w:val="0"/>
        <w:autoSpaceDN w:val="0"/>
        <w:adjustRightInd w:val="0"/>
        <w:ind w:firstLine="540"/>
        <w:jc w:val="both"/>
        <w:rPr>
          <w:rFonts w:asciiTheme="minorHAnsi" w:hAnsiTheme="minorHAnsi" w:cstheme="minorHAnsi"/>
          <w:bCs/>
          <w:sz w:val="28"/>
          <w:szCs w:val="28"/>
        </w:rPr>
      </w:pPr>
    </w:p>
    <w:p w:rsidR="00D728CC" w:rsidRPr="00AD6568" w:rsidRDefault="00D728CC" w:rsidP="00483CEA">
      <w:pPr>
        <w:pStyle w:val="afff"/>
        <w:rPr>
          <w:rFonts w:asciiTheme="minorHAnsi" w:hAnsiTheme="minorHAnsi" w:cstheme="minorHAnsi"/>
        </w:rPr>
      </w:pPr>
      <w:r w:rsidRPr="00AD6568">
        <w:rPr>
          <w:rFonts w:asciiTheme="minorHAnsi" w:hAnsiTheme="minorHAnsi" w:cstheme="minorHAnsi"/>
        </w:rPr>
        <w:t xml:space="preserve">Раздел </w:t>
      </w:r>
      <w:r w:rsidRPr="00AD6568">
        <w:rPr>
          <w:rFonts w:asciiTheme="minorHAnsi" w:hAnsiTheme="minorHAnsi" w:cstheme="minorHAnsi"/>
          <w:lang w:val="en-US"/>
        </w:rPr>
        <w:t>I</w:t>
      </w:r>
      <w:r w:rsidRPr="00AD6568">
        <w:rPr>
          <w:rFonts w:asciiTheme="minorHAnsi" w:hAnsiTheme="minorHAnsi" w:cstheme="minorHAnsi"/>
        </w:rPr>
        <w:t xml:space="preserve"> </w:t>
      </w:r>
      <w:r w:rsidR="002421F9" w:rsidRPr="00AD6568">
        <w:rPr>
          <w:rFonts w:asciiTheme="minorHAnsi" w:hAnsiTheme="minorHAnsi" w:cstheme="minorHAnsi"/>
        </w:rPr>
        <w:t>«</w:t>
      </w:r>
      <w:r w:rsidR="00F25A37" w:rsidRPr="00AD6568">
        <w:rPr>
          <w:rFonts w:asciiTheme="minorHAnsi" w:hAnsiTheme="minorHAnsi" w:cstheme="minorHAnsi"/>
        </w:rPr>
        <w:t xml:space="preserve">Организационная структура </w:t>
      </w:r>
    </w:p>
    <w:p w:rsidR="00F25A37" w:rsidRPr="00AD6568" w:rsidRDefault="00F25A37" w:rsidP="00483CEA">
      <w:pPr>
        <w:pStyle w:val="afff"/>
        <w:rPr>
          <w:rFonts w:asciiTheme="minorHAnsi" w:hAnsiTheme="minorHAnsi" w:cstheme="minorHAnsi"/>
        </w:rPr>
      </w:pPr>
      <w:r w:rsidRPr="00AD6568">
        <w:rPr>
          <w:rFonts w:asciiTheme="minorHAnsi" w:hAnsiTheme="minorHAnsi" w:cstheme="minorHAnsi"/>
        </w:rPr>
        <w:t>субъекта бюджетной отч</w:t>
      </w:r>
      <w:r w:rsidR="00A0182A" w:rsidRPr="00AD6568">
        <w:rPr>
          <w:rFonts w:asciiTheme="minorHAnsi" w:hAnsiTheme="minorHAnsi" w:cstheme="minorHAnsi"/>
        </w:rPr>
        <w:t>е</w:t>
      </w:r>
      <w:r w:rsidRPr="00AD6568">
        <w:rPr>
          <w:rFonts w:asciiTheme="minorHAnsi" w:hAnsiTheme="minorHAnsi" w:cstheme="minorHAnsi"/>
        </w:rPr>
        <w:t>тности</w:t>
      </w:r>
      <w:r w:rsidR="002421F9" w:rsidRPr="00AD6568">
        <w:rPr>
          <w:rFonts w:asciiTheme="minorHAnsi" w:hAnsiTheme="minorHAnsi" w:cstheme="minorHAnsi"/>
        </w:rPr>
        <w:t>»</w:t>
      </w:r>
    </w:p>
    <w:p w:rsidR="00F25A37" w:rsidRPr="00AD6568" w:rsidRDefault="00F25A37" w:rsidP="004E3ABD">
      <w:pPr>
        <w:ind w:firstLine="708"/>
        <w:jc w:val="both"/>
        <w:rPr>
          <w:rFonts w:asciiTheme="minorHAnsi" w:hAnsiTheme="minorHAnsi" w:cstheme="minorHAnsi"/>
          <w:sz w:val="28"/>
        </w:rPr>
      </w:pPr>
    </w:p>
    <w:p w:rsidR="00F25A37" w:rsidRPr="00AD6568" w:rsidRDefault="00F25A37" w:rsidP="00251331">
      <w:pPr>
        <w:ind w:firstLine="709"/>
        <w:jc w:val="both"/>
        <w:rPr>
          <w:rFonts w:asciiTheme="minorHAnsi" w:hAnsiTheme="minorHAnsi" w:cstheme="minorHAnsi"/>
          <w:sz w:val="28"/>
        </w:rPr>
      </w:pPr>
      <w:r w:rsidRPr="00AD6568">
        <w:rPr>
          <w:rFonts w:asciiTheme="minorHAnsi" w:hAnsiTheme="minorHAnsi" w:cstheme="minorHAnsi"/>
          <w:sz w:val="28"/>
        </w:rPr>
        <w:t>Полное наименование: Комитет финансов Ленинградской области</w:t>
      </w:r>
    </w:p>
    <w:p w:rsidR="00F25A37" w:rsidRPr="00AD6568" w:rsidRDefault="00F25A37" w:rsidP="00251331">
      <w:pPr>
        <w:ind w:firstLine="709"/>
        <w:jc w:val="both"/>
        <w:rPr>
          <w:rFonts w:asciiTheme="minorHAnsi" w:hAnsiTheme="minorHAnsi" w:cstheme="minorHAnsi"/>
          <w:sz w:val="28"/>
        </w:rPr>
      </w:pPr>
      <w:r w:rsidRPr="00AD6568">
        <w:rPr>
          <w:rFonts w:asciiTheme="minorHAnsi" w:hAnsiTheme="minorHAnsi" w:cstheme="minorHAnsi"/>
          <w:sz w:val="28"/>
        </w:rPr>
        <w:t>Юридический адрес:</w:t>
      </w:r>
    </w:p>
    <w:p w:rsidR="00F25A37" w:rsidRPr="00AD6568" w:rsidRDefault="00F25A37" w:rsidP="00251331">
      <w:pPr>
        <w:ind w:firstLine="709"/>
        <w:jc w:val="both"/>
        <w:rPr>
          <w:rFonts w:asciiTheme="minorHAnsi" w:hAnsiTheme="minorHAnsi" w:cstheme="minorHAnsi"/>
          <w:sz w:val="28"/>
        </w:rPr>
      </w:pPr>
      <w:r w:rsidRPr="00AD6568">
        <w:rPr>
          <w:rFonts w:asciiTheme="minorHAnsi" w:hAnsiTheme="minorHAnsi" w:cstheme="minorHAnsi"/>
          <w:sz w:val="28"/>
        </w:rPr>
        <w:t>191311 г. Санкт-Петербург, Суворовский проспект, д. 67</w:t>
      </w:r>
    </w:p>
    <w:p w:rsidR="00F25A37" w:rsidRPr="00AD6568" w:rsidRDefault="00F25A37"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Фактический адрес:</w:t>
      </w:r>
    </w:p>
    <w:p w:rsidR="00F25A37" w:rsidRPr="00AD6568" w:rsidRDefault="00F25A37" w:rsidP="00251331">
      <w:pPr>
        <w:ind w:firstLine="709"/>
        <w:jc w:val="both"/>
        <w:rPr>
          <w:rFonts w:asciiTheme="minorHAnsi" w:hAnsiTheme="minorHAnsi" w:cstheme="minorHAnsi"/>
          <w:sz w:val="28"/>
        </w:rPr>
      </w:pPr>
      <w:r w:rsidRPr="00AD6568">
        <w:rPr>
          <w:rFonts w:asciiTheme="minorHAnsi" w:hAnsiTheme="minorHAnsi" w:cstheme="minorHAnsi"/>
          <w:sz w:val="28"/>
        </w:rPr>
        <w:t>191311 г. Санкт-Петербург, Суворовский проспект, д. 67</w:t>
      </w:r>
    </w:p>
    <w:p w:rsidR="00AC2AC8" w:rsidRPr="00AD6568" w:rsidRDefault="00AC2AC8"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Комитет финансов Ленинградской области (далее - Комитет) обладает статусом финансового органа Ленинградской области - субъекта Российской Федерации и является органом исполнительной власти Ленинградской области, </w:t>
      </w:r>
      <w:proofErr w:type="gramStart"/>
      <w:r w:rsidRPr="00AD6568">
        <w:rPr>
          <w:rFonts w:asciiTheme="minorHAnsi" w:hAnsiTheme="minorHAnsi" w:cstheme="minorHAnsi"/>
          <w:sz w:val="28"/>
          <w:szCs w:val="28"/>
        </w:rPr>
        <w:t xml:space="preserve">обеспечивающим формирование и реализацию единой государственной финансовой, налоговой и бюджетной политики в Ленинградской области, осуществляющим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 </w:t>
      </w:r>
      <w:proofErr w:type="gramEnd"/>
      <w:r w:rsidRPr="00AD6568">
        <w:rPr>
          <w:rFonts w:asciiTheme="minorHAnsi" w:hAnsiTheme="minorHAnsi" w:cstheme="minorHAnsi"/>
          <w:sz w:val="28"/>
          <w:szCs w:val="28"/>
        </w:rPr>
        <w:t xml:space="preserve">в сфере бюджетных правоотношений органов исполнительной власти Ленинградской области в соответствии с Постановлением Правительства Ленинградской области от 27 мая 2014 № 191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Об утверждении положения о комитете финансов Ленинградской области и признании </w:t>
      </w:r>
      <w:proofErr w:type="gramStart"/>
      <w:r w:rsidRPr="00AD6568">
        <w:rPr>
          <w:rFonts w:asciiTheme="minorHAnsi" w:hAnsiTheme="minorHAnsi" w:cstheme="minorHAnsi"/>
          <w:sz w:val="28"/>
          <w:szCs w:val="28"/>
        </w:rPr>
        <w:t>утратившими</w:t>
      </w:r>
      <w:proofErr w:type="gramEnd"/>
      <w:r w:rsidRPr="00AD6568">
        <w:rPr>
          <w:rFonts w:asciiTheme="minorHAnsi" w:hAnsiTheme="minorHAnsi" w:cstheme="minorHAnsi"/>
          <w:sz w:val="28"/>
          <w:szCs w:val="28"/>
        </w:rPr>
        <w:t xml:space="preserve"> силу отдельных постановлений Правительства Ленинградской области</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w:t>
      </w:r>
    </w:p>
    <w:p w:rsidR="00AC2AC8" w:rsidRPr="00AD6568" w:rsidRDefault="00AC2AC8"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Комитет возглавляет Марков Роман Иванович - Первый заместитель Председателя Правительства Ленинградской области – председатель комитета финансов Ленинградской области (распоряжение Губернатора Ленинградской области от 29.10.2015 № 701-рг).</w:t>
      </w:r>
    </w:p>
    <w:p w:rsidR="00AC2AC8" w:rsidRPr="00AD6568" w:rsidRDefault="00AC2AC8"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Обязанности главного бухгалтера возложены на начальника департамента бюджетного учета и консолидированной отчетности – главного бухгалтера </w:t>
      </w:r>
      <w:r w:rsidRPr="00AD6568">
        <w:rPr>
          <w:rFonts w:asciiTheme="minorHAnsi" w:hAnsiTheme="minorHAnsi" w:cstheme="minorHAnsi"/>
          <w:sz w:val="28"/>
          <w:szCs w:val="28"/>
        </w:rPr>
        <w:lastRenderedPageBreak/>
        <w:t>Комитета Ивакину Марину Валерьевну (распоряжение Губернатора Ленинградской области от 25.01.2021 № 58-рг).</w:t>
      </w:r>
    </w:p>
    <w:p w:rsidR="00F25A37" w:rsidRPr="00AD6568" w:rsidRDefault="00F25A37" w:rsidP="00C86F01">
      <w:pPr>
        <w:ind w:firstLine="851"/>
        <w:jc w:val="both"/>
        <w:rPr>
          <w:rFonts w:asciiTheme="minorHAnsi" w:hAnsiTheme="minorHAnsi" w:cstheme="minorHAnsi"/>
          <w:sz w:val="28"/>
          <w:szCs w:val="28"/>
        </w:rPr>
      </w:pPr>
      <w:r w:rsidRPr="00AD6568">
        <w:rPr>
          <w:rFonts w:asciiTheme="minorHAnsi" w:hAnsiTheme="minorHAnsi" w:cstheme="minorHAnsi"/>
          <w:sz w:val="28"/>
          <w:szCs w:val="28"/>
        </w:rPr>
        <w:t>Годовой отчет об исполнении консолидированного бюджета Ленинградской области и бюджета территориального государственного внебюджетного фонда за 20</w:t>
      </w:r>
      <w:r w:rsidR="00A13607" w:rsidRPr="00AD6568">
        <w:rPr>
          <w:rFonts w:asciiTheme="minorHAnsi" w:hAnsiTheme="minorHAnsi" w:cstheme="minorHAnsi"/>
          <w:sz w:val="28"/>
          <w:szCs w:val="28"/>
        </w:rPr>
        <w:t>2</w:t>
      </w:r>
      <w:r w:rsidR="00C70160" w:rsidRPr="00AD6568">
        <w:rPr>
          <w:rFonts w:asciiTheme="minorHAnsi" w:hAnsiTheme="minorHAnsi" w:cstheme="minorHAnsi"/>
          <w:sz w:val="28"/>
          <w:szCs w:val="28"/>
        </w:rPr>
        <w:t>3</w:t>
      </w:r>
      <w:r w:rsidRPr="00AD6568">
        <w:rPr>
          <w:rFonts w:asciiTheme="minorHAnsi" w:hAnsiTheme="minorHAnsi" w:cstheme="minorHAnsi"/>
          <w:sz w:val="28"/>
          <w:szCs w:val="28"/>
        </w:rPr>
        <w:t xml:space="preserve"> год сформирован на основании</w:t>
      </w:r>
      <w:r w:rsidR="00686ED9" w:rsidRPr="00AD6568">
        <w:rPr>
          <w:rFonts w:asciiTheme="minorHAnsi" w:hAnsiTheme="minorHAnsi" w:cstheme="minorHAnsi"/>
          <w:sz w:val="28"/>
          <w:szCs w:val="28"/>
        </w:rPr>
        <w:t xml:space="preserve"> показателей</w:t>
      </w:r>
      <w:r w:rsidRPr="00AD6568">
        <w:rPr>
          <w:rFonts w:asciiTheme="minorHAnsi" w:hAnsiTheme="minorHAnsi" w:cstheme="minorHAnsi"/>
          <w:sz w:val="28"/>
          <w:szCs w:val="28"/>
        </w:rPr>
        <w:t>:</w:t>
      </w:r>
    </w:p>
    <w:p w:rsidR="00F25A37" w:rsidRPr="00AD6568" w:rsidRDefault="00F25A37"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 </w:t>
      </w:r>
      <w:r w:rsidR="00FE4F5A" w:rsidRPr="00AD6568">
        <w:rPr>
          <w:rFonts w:asciiTheme="minorHAnsi" w:hAnsiTheme="minorHAnsi" w:cstheme="minorHAnsi"/>
          <w:sz w:val="28"/>
          <w:szCs w:val="28"/>
        </w:rPr>
        <w:t xml:space="preserve">годового </w:t>
      </w:r>
      <w:r w:rsidRPr="00AD6568">
        <w:rPr>
          <w:rFonts w:asciiTheme="minorHAnsi" w:hAnsiTheme="minorHAnsi" w:cstheme="minorHAnsi"/>
          <w:sz w:val="28"/>
          <w:szCs w:val="28"/>
        </w:rPr>
        <w:t>отч</w:t>
      </w:r>
      <w:r w:rsidR="00A0182A" w:rsidRPr="00AD6568">
        <w:rPr>
          <w:rFonts w:asciiTheme="minorHAnsi" w:hAnsiTheme="minorHAnsi" w:cstheme="minorHAnsi"/>
          <w:sz w:val="28"/>
          <w:szCs w:val="28"/>
        </w:rPr>
        <w:t>е</w:t>
      </w:r>
      <w:r w:rsidRPr="00AD6568">
        <w:rPr>
          <w:rFonts w:asciiTheme="minorHAnsi" w:hAnsiTheme="minorHAnsi" w:cstheme="minorHAnsi"/>
          <w:sz w:val="28"/>
          <w:szCs w:val="28"/>
        </w:rPr>
        <w:t>т</w:t>
      </w:r>
      <w:r w:rsidR="00FE4F5A" w:rsidRPr="00AD6568">
        <w:rPr>
          <w:rFonts w:asciiTheme="minorHAnsi" w:hAnsiTheme="minorHAnsi" w:cstheme="minorHAnsi"/>
          <w:sz w:val="28"/>
          <w:szCs w:val="28"/>
        </w:rPr>
        <w:t>а</w:t>
      </w:r>
      <w:r w:rsidRPr="00AD6568">
        <w:rPr>
          <w:rFonts w:asciiTheme="minorHAnsi" w:hAnsiTheme="minorHAnsi" w:cstheme="minorHAnsi"/>
          <w:sz w:val="28"/>
          <w:szCs w:val="28"/>
        </w:rPr>
        <w:t xml:space="preserve"> об исполнении областного бюджета Ленинградской области;</w:t>
      </w:r>
    </w:p>
    <w:p w:rsidR="00F25A37" w:rsidRPr="00AD6568" w:rsidRDefault="00F25A37"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 </w:t>
      </w:r>
      <w:r w:rsidR="00FE4F5A" w:rsidRPr="00AD6568">
        <w:rPr>
          <w:rFonts w:asciiTheme="minorHAnsi" w:hAnsiTheme="minorHAnsi" w:cstheme="minorHAnsi"/>
          <w:sz w:val="28"/>
          <w:szCs w:val="28"/>
        </w:rPr>
        <w:t xml:space="preserve">годовых </w:t>
      </w:r>
      <w:r w:rsidRPr="00AD6568">
        <w:rPr>
          <w:rFonts w:asciiTheme="minorHAnsi" w:hAnsiTheme="minorHAnsi" w:cstheme="minorHAnsi"/>
          <w:sz w:val="28"/>
          <w:szCs w:val="28"/>
        </w:rPr>
        <w:t>отч</w:t>
      </w:r>
      <w:r w:rsidR="00A0182A" w:rsidRPr="00AD6568">
        <w:rPr>
          <w:rFonts w:asciiTheme="minorHAnsi" w:hAnsiTheme="minorHAnsi" w:cstheme="minorHAnsi"/>
          <w:sz w:val="28"/>
          <w:szCs w:val="28"/>
        </w:rPr>
        <w:t>е</w:t>
      </w:r>
      <w:r w:rsidRPr="00AD6568">
        <w:rPr>
          <w:rFonts w:asciiTheme="minorHAnsi" w:hAnsiTheme="minorHAnsi" w:cstheme="minorHAnsi"/>
          <w:sz w:val="28"/>
          <w:szCs w:val="28"/>
        </w:rPr>
        <w:t>т</w:t>
      </w:r>
      <w:r w:rsidR="00FE4F5A" w:rsidRPr="00AD6568">
        <w:rPr>
          <w:rFonts w:asciiTheme="minorHAnsi" w:hAnsiTheme="minorHAnsi" w:cstheme="minorHAnsi"/>
          <w:sz w:val="28"/>
          <w:szCs w:val="28"/>
        </w:rPr>
        <w:t>ов</w:t>
      </w:r>
      <w:r w:rsidRPr="00AD6568">
        <w:rPr>
          <w:rFonts w:asciiTheme="minorHAnsi" w:hAnsiTheme="minorHAnsi" w:cstheme="minorHAnsi"/>
          <w:sz w:val="28"/>
          <w:szCs w:val="28"/>
        </w:rPr>
        <w:t xml:space="preserve"> об исполнении консолидированных бюджетов муниципальных районов и городского округа Ленинградской области;</w:t>
      </w:r>
    </w:p>
    <w:p w:rsidR="00F25A37" w:rsidRPr="00AD6568" w:rsidRDefault="00F25A37"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 </w:t>
      </w:r>
      <w:r w:rsidR="00FE4F5A" w:rsidRPr="00AD6568">
        <w:rPr>
          <w:rFonts w:asciiTheme="minorHAnsi" w:hAnsiTheme="minorHAnsi" w:cstheme="minorHAnsi"/>
          <w:sz w:val="28"/>
          <w:szCs w:val="28"/>
        </w:rPr>
        <w:t xml:space="preserve">годового </w:t>
      </w:r>
      <w:r w:rsidRPr="00AD6568">
        <w:rPr>
          <w:rFonts w:asciiTheme="minorHAnsi" w:hAnsiTheme="minorHAnsi" w:cstheme="minorHAnsi"/>
          <w:sz w:val="28"/>
          <w:szCs w:val="28"/>
        </w:rPr>
        <w:t>отч</w:t>
      </w:r>
      <w:r w:rsidR="00A0182A" w:rsidRPr="00AD6568">
        <w:rPr>
          <w:rFonts w:asciiTheme="minorHAnsi" w:hAnsiTheme="minorHAnsi" w:cstheme="minorHAnsi"/>
          <w:sz w:val="28"/>
          <w:szCs w:val="28"/>
        </w:rPr>
        <w:t>е</w:t>
      </w:r>
      <w:r w:rsidRPr="00AD6568">
        <w:rPr>
          <w:rFonts w:asciiTheme="minorHAnsi" w:hAnsiTheme="minorHAnsi" w:cstheme="minorHAnsi"/>
          <w:sz w:val="28"/>
          <w:szCs w:val="28"/>
        </w:rPr>
        <w:t>т</w:t>
      </w:r>
      <w:r w:rsidR="00FE4F5A" w:rsidRPr="00AD6568">
        <w:rPr>
          <w:rFonts w:asciiTheme="minorHAnsi" w:hAnsiTheme="minorHAnsi" w:cstheme="minorHAnsi"/>
          <w:sz w:val="28"/>
          <w:szCs w:val="28"/>
        </w:rPr>
        <w:t>а</w:t>
      </w:r>
      <w:r w:rsidRPr="00AD6568">
        <w:rPr>
          <w:rFonts w:asciiTheme="minorHAnsi" w:hAnsiTheme="minorHAnsi" w:cstheme="minorHAnsi"/>
          <w:sz w:val="28"/>
          <w:szCs w:val="28"/>
        </w:rPr>
        <w:t xml:space="preserve"> об исполнении бюджета территориального государственного внебюджетного фонда.</w:t>
      </w:r>
    </w:p>
    <w:p w:rsidR="00F25A37" w:rsidRPr="00AD6568" w:rsidRDefault="0035534E"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Годовой о</w:t>
      </w:r>
      <w:r w:rsidR="00F25A37" w:rsidRPr="00AD6568">
        <w:rPr>
          <w:rFonts w:asciiTheme="minorHAnsi" w:hAnsiTheme="minorHAnsi" w:cstheme="minorHAnsi"/>
          <w:sz w:val="28"/>
          <w:szCs w:val="28"/>
        </w:rPr>
        <w:t>тч</w:t>
      </w:r>
      <w:r w:rsidR="00A0182A" w:rsidRPr="00AD6568">
        <w:rPr>
          <w:rFonts w:asciiTheme="minorHAnsi" w:hAnsiTheme="minorHAnsi" w:cstheme="minorHAnsi"/>
          <w:sz w:val="28"/>
          <w:szCs w:val="28"/>
        </w:rPr>
        <w:t>е</w:t>
      </w:r>
      <w:r w:rsidR="00F25A37" w:rsidRPr="00AD6568">
        <w:rPr>
          <w:rFonts w:asciiTheme="minorHAnsi" w:hAnsiTheme="minorHAnsi" w:cstheme="minorHAnsi"/>
          <w:sz w:val="28"/>
          <w:szCs w:val="28"/>
        </w:rPr>
        <w:t xml:space="preserve">т об исполнении бюджета территориального государственного внебюджетного фонда представлен </w:t>
      </w:r>
      <w:r w:rsidR="0048439D" w:rsidRPr="00AD6568">
        <w:rPr>
          <w:rFonts w:asciiTheme="minorHAnsi" w:hAnsiTheme="minorHAnsi" w:cstheme="minorHAnsi"/>
          <w:sz w:val="28"/>
          <w:szCs w:val="28"/>
        </w:rPr>
        <w:t>Территориальным Фондом обязательного медицинского страхования Ленинградской области.</w:t>
      </w:r>
    </w:p>
    <w:p w:rsidR="000E2BC7" w:rsidRPr="00AD6568" w:rsidRDefault="000E2BC7" w:rsidP="00291BA2">
      <w:pPr>
        <w:ind w:firstLine="851"/>
        <w:jc w:val="both"/>
        <w:rPr>
          <w:rFonts w:asciiTheme="minorHAnsi" w:hAnsiTheme="minorHAnsi" w:cstheme="minorHAnsi"/>
          <w:sz w:val="28"/>
        </w:rPr>
      </w:pPr>
    </w:p>
    <w:p w:rsidR="00D728CC" w:rsidRPr="00AD6568" w:rsidRDefault="00D728CC" w:rsidP="00483CEA">
      <w:pPr>
        <w:pStyle w:val="afff"/>
        <w:rPr>
          <w:rFonts w:asciiTheme="minorHAnsi" w:hAnsiTheme="minorHAnsi" w:cstheme="minorHAnsi"/>
        </w:rPr>
      </w:pPr>
      <w:r w:rsidRPr="00AD6568">
        <w:rPr>
          <w:rFonts w:asciiTheme="minorHAnsi" w:hAnsiTheme="minorHAnsi" w:cstheme="minorHAnsi"/>
        </w:rPr>
        <w:t xml:space="preserve">Раздел </w:t>
      </w:r>
      <w:r w:rsidRPr="00AD6568">
        <w:rPr>
          <w:rFonts w:asciiTheme="minorHAnsi" w:hAnsiTheme="minorHAnsi" w:cstheme="minorHAnsi"/>
          <w:lang w:val="en-US"/>
        </w:rPr>
        <w:t>II</w:t>
      </w:r>
      <w:r w:rsidRPr="00AD6568">
        <w:rPr>
          <w:rFonts w:asciiTheme="minorHAnsi" w:hAnsiTheme="minorHAnsi" w:cstheme="minorHAnsi"/>
        </w:rPr>
        <w:t xml:space="preserve"> </w:t>
      </w:r>
      <w:r w:rsidR="002421F9" w:rsidRPr="00AD6568">
        <w:rPr>
          <w:rFonts w:asciiTheme="minorHAnsi" w:hAnsiTheme="minorHAnsi" w:cstheme="minorHAnsi"/>
        </w:rPr>
        <w:t>«</w:t>
      </w:r>
      <w:r w:rsidRPr="00AD6568">
        <w:rPr>
          <w:rFonts w:asciiTheme="minorHAnsi" w:hAnsiTheme="minorHAnsi" w:cstheme="minorHAnsi"/>
        </w:rPr>
        <w:t>Результаты деятельности субъекта бюджетной отч</w:t>
      </w:r>
      <w:r w:rsidR="00A0182A" w:rsidRPr="00AD6568">
        <w:rPr>
          <w:rFonts w:asciiTheme="minorHAnsi" w:hAnsiTheme="minorHAnsi" w:cstheme="minorHAnsi"/>
        </w:rPr>
        <w:t>е</w:t>
      </w:r>
      <w:r w:rsidRPr="00AD6568">
        <w:rPr>
          <w:rFonts w:asciiTheme="minorHAnsi" w:hAnsiTheme="minorHAnsi" w:cstheme="minorHAnsi"/>
        </w:rPr>
        <w:t>тности</w:t>
      </w:r>
      <w:r w:rsidR="002421F9" w:rsidRPr="00AD6568">
        <w:rPr>
          <w:rFonts w:asciiTheme="minorHAnsi" w:hAnsiTheme="minorHAnsi" w:cstheme="minorHAnsi"/>
        </w:rPr>
        <w:t>»</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целях подготовки документов стратегического планирования в Ленинградской области разработан бюджетный прогноз Ленинградской области на двенадцать лет (до 2034 года). Бюджетный прогноз на долгосрочный период включает в себя прогноз основных характеристик областного и консолидированного бюджетов Ленинградской области, показатели финансового обеспечения государственных программ Ленинградской области, иные показатели, характеризующие областной бюджет Ленинградской области, а также основные подходы к формированию бюджетной </w:t>
      </w:r>
      <w:proofErr w:type="gramStart"/>
      <w:r w:rsidRPr="00AD6568">
        <w:rPr>
          <w:rFonts w:asciiTheme="minorHAnsi" w:hAnsiTheme="minorHAnsi" w:cstheme="minorHAnsi"/>
          <w:sz w:val="28"/>
          <w:szCs w:val="28"/>
        </w:rPr>
        <w:t>политики на</w:t>
      </w:r>
      <w:proofErr w:type="gramEnd"/>
      <w:r w:rsidRPr="00AD6568">
        <w:rPr>
          <w:rFonts w:asciiTheme="minorHAnsi" w:hAnsiTheme="minorHAnsi" w:cstheme="minorHAnsi"/>
          <w:sz w:val="28"/>
          <w:szCs w:val="28"/>
        </w:rPr>
        <w:t xml:space="preserve"> долгосрочный период. Принято постановление Правительства Ленинградской области от 17.02.2023 № 104 «Об утверждении бюджетного прогноза Ленинградской области на период до 2034 года».</w:t>
      </w:r>
    </w:p>
    <w:p w:rsidR="002421F9" w:rsidRPr="00AD6568" w:rsidRDefault="002421F9" w:rsidP="002421F9">
      <w:pPr>
        <w:ind w:firstLine="709"/>
        <w:jc w:val="both"/>
        <w:rPr>
          <w:rFonts w:asciiTheme="minorHAnsi" w:hAnsiTheme="minorHAnsi" w:cstheme="minorHAnsi"/>
          <w:sz w:val="28"/>
          <w:szCs w:val="28"/>
        </w:rPr>
      </w:pPr>
      <w:proofErr w:type="gramStart"/>
      <w:r w:rsidRPr="00AD6568">
        <w:rPr>
          <w:rFonts w:asciiTheme="minorHAnsi" w:hAnsiTheme="minorHAnsi" w:cstheme="minorHAnsi"/>
          <w:sz w:val="28"/>
          <w:szCs w:val="28"/>
        </w:rPr>
        <w:t>В целях осуществления мер по увеличению поступлений налоговых и неналоговых доходов в областной бюджет Ленинградской области, повышению эффективности использования бюджетных средств, оптимизации расходов областного бюджета Ленинградской области, эффективному управлению государственным долгом Ленинградской области и государственными финансовыми активами Ленинградской области принято распоряжение Правительства Ленинградской области от 20.02.2023 N 109-р «Об утверждении Плана мероприятий по росту доходов, оптимизации расходов и сокращению государственного</w:t>
      </w:r>
      <w:proofErr w:type="gramEnd"/>
      <w:r w:rsidRPr="00AD6568">
        <w:rPr>
          <w:rFonts w:asciiTheme="minorHAnsi" w:hAnsiTheme="minorHAnsi" w:cstheme="minorHAnsi"/>
          <w:sz w:val="28"/>
          <w:szCs w:val="28"/>
        </w:rPr>
        <w:t xml:space="preserve"> долга Ленинградской области на 2023 год и на плановый период 2024 и 2025 годов».</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целях создания условий для повышения эффективности использования бюджетных средств областного бюджета Ленинградской области и увеличения </w:t>
      </w:r>
      <w:proofErr w:type="gramStart"/>
      <w:r w:rsidRPr="00AD6568">
        <w:rPr>
          <w:rFonts w:asciiTheme="minorHAnsi" w:hAnsiTheme="minorHAnsi" w:cstheme="minorHAnsi"/>
          <w:sz w:val="28"/>
          <w:szCs w:val="28"/>
        </w:rPr>
        <w:t>поступлений</w:t>
      </w:r>
      <w:proofErr w:type="gramEnd"/>
      <w:r w:rsidRPr="00AD6568">
        <w:rPr>
          <w:rFonts w:asciiTheme="minorHAnsi" w:hAnsiTheme="minorHAnsi" w:cstheme="minorHAnsi"/>
          <w:sz w:val="28"/>
          <w:szCs w:val="28"/>
        </w:rPr>
        <w:t xml:space="preserve"> налоговых и неналоговых доходов областного бюджета Ленинградской области принято постановление Правительства Ленинградской области от 22.12.2022 № 946 «О мерах </w:t>
      </w:r>
      <w:bookmarkStart w:id="0" w:name="_GoBack"/>
      <w:bookmarkEnd w:id="0"/>
      <w:r w:rsidRPr="00AD6568">
        <w:rPr>
          <w:rFonts w:asciiTheme="minorHAnsi" w:hAnsiTheme="minorHAnsi" w:cstheme="minorHAnsi"/>
          <w:sz w:val="28"/>
          <w:szCs w:val="28"/>
        </w:rPr>
        <w:t xml:space="preserve">по реализации в 2023 году областного </w:t>
      </w:r>
      <w:r w:rsidRPr="00AD6568">
        <w:rPr>
          <w:rFonts w:asciiTheme="minorHAnsi" w:hAnsiTheme="minorHAnsi" w:cstheme="minorHAnsi"/>
          <w:sz w:val="28"/>
          <w:szCs w:val="28"/>
        </w:rPr>
        <w:lastRenderedPageBreak/>
        <w:t>закона «Об областном бюджете Ленинградской области на 2023 год и на плановый период 2024 и 2025 годов».</w:t>
      </w:r>
    </w:p>
    <w:p w:rsidR="002421F9" w:rsidRPr="00AD6568" w:rsidRDefault="002421F9" w:rsidP="002421F9">
      <w:pPr>
        <w:ind w:firstLine="709"/>
        <w:jc w:val="both"/>
        <w:rPr>
          <w:rFonts w:asciiTheme="minorHAnsi" w:hAnsiTheme="minorHAnsi" w:cstheme="minorHAnsi"/>
          <w:sz w:val="28"/>
          <w:szCs w:val="28"/>
        </w:rPr>
      </w:pPr>
      <w:proofErr w:type="gramStart"/>
      <w:r w:rsidRPr="00AD6568">
        <w:rPr>
          <w:rFonts w:asciiTheme="minorHAnsi" w:hAnsiTheme="minorHAnsi" w:cstheme="minorHAnsi"/>
          <w:sz w:val="28"/>
          <w:szCs w:val="28"/>
        </w:rPr>
        <w:t>Для приведения нормативных правовых актов Ленинградской области в соответствие с бюджетным законодательством Российской Федерации в части межбюджетных отношений в Ленинградской области</w:t>
      </w:r>
      <w:proofErr w:type="gramEnd"/>
      <w:r w:rsidRPr="00AD6568">
        <w:rPr>
          <w:rFonts w:asciiTheme="minorHAnsi" w:hAnsiTheme="minorHAnsi" w:cstheme="minorHAnsi"/>
          <w:sz w:val="28"/>
          <w:szCs w:val="28"/>
        </w:rPr>
        <w:t xml:space="preserve"> приняты:</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областной закон Ленинградской области от 14.10.2019 № 75-оз (ред. от 16.10.2023) «О межбюджетных отношениях в Ленинградской области»;</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постановление Правительства Ленинградской области от 16.11.2023 № 805 «О внесении изменений в постановление Правительства Ленинградской области от 20.07.2016 № 257 «Об утверждении Правил предоставления субсидий местным бюджетам из областного бюджета Ленинградской области»;</w:t>
      </w:r>
    </w:p>
    <w:p w:rsidR="002421F9" w:rsidRPr="00AD6568" w:rsidRDefault="002421F9" w:rsidP="002421F9">
      <w:pPr>
        <w:ind w:firstLine="709"/>
        <w:jc w:val="both"/>
        <w:rPr>
          <w:rFonts w:asciiTheme="minorHAnsi" w:hAnsiTheme="minorHAnsi" w:cstheme="minorHAnsi"/>
          <w:sz w:val="28"/>
          <w:szCs w:val="28"/>
        </w:rPr>
      </w:pPr>
      <w:proofErr w:type="gramStart"/>
      <w:r w:rsidRPr="00AD6568">
        <w:rPr>
          <w:rFonts w:asciiTheme="minorHAnsi" w:hAnsiTheme="minorHAnsi" w:cstheme="minorHAnsi"/>
          <w:sz w:val="28"/>
          <w:szCs w:val="28"/>
        </w:rPr>
        <w:t>постановление Правительства Ленинградской области от 27.12.2019 № 637 «Об утверждении Порядка согласования с представительными органами 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proofErr w:type="gramEnd"/>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распоряжение Правительства Ленинградской области от 23.05.2022  № 340-р (ред. от 30.01.2023) «Об установлении предельных уровней </w:t>
      </w:r>
      <w:proofErr w:type="spellStart"/>
      <w:r w:rsidRPr="00AD6568">
        <w:rPr>
          <w:rFonts w:asciiTheme="minorHAnsi" w:hAnsiTheme="minorHAnsi" w:cstheme="minorHAnsi"/>
          <w:sz w:val="28"/>
          <w:szCs w:val="28"/>
        </w:rPr>
        <w:t>софинансирования</w:t>
      </w:r>
      <w:proofErr w:type="spellEnd"/>
      <w:r w:rsidRPr="00AD6568">
        <w:rPr>
          <w:rFonts w:asciiTheme="minorHAnsi" w:hAnsiTheme="minorHAnsi" w:cstheme="minorHAnsi"/>
          <w:sz w:val="28"/>
          <w:szCs w:val="28"/>
        </w:rPr>
        <w:t xml:space="preserve"> Ленинградской областью (в процентах) объема расходных обязательств муниципальных образований Ленинградской области на 2023 год и на плановый период 2024 и 2025 годов».</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В целях выполнения мероприятий по совершенствованию бюджетного процесса Ленинградской области приняты постановления Правительства Ленинградской области:</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 от 25.04.2016 № 122 (ред. 29.12.2023) «Об утверждении </w:t>
      </w:r>
      <w:proofErr w:type="gramStart"/>
      <w:r w:rsidRPr="00AD6568">
        <w:rPr>
          <w:rFonts w:asciiTheme="minorHAnsi" w:hAnsiTheme="minorHAnsi" w:cstheme="minorHAnsi"/>
          <w:sz w:val="28"/>
          <w:szCs w:val="28"/>
        </w:rPr>
        <w:t>Методики расчета нормативов формирования расходов</w:t>
      </w:r>
      <w:proofErr w:type="gramEnd"/>
      <w:r w:rsidRPr="00AD6568">
        <w:rPr>
          <w:rFonts w:asciiTheme="minorHAnsi" w:hAnsiTheme="minorHAnsi" w:cstheme="minorHAnsi"/>
          <w:sz w:val="28"/>
          <w:szCs w:val="28"/>
        </w:rPr>
        <w:t xml:space="preserve"> на содержание органов местного самоуправления муниципальных образований Ленинградской области»;</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- 08.11.2022 N 805 «О нормативах формирования расходов на содержание органов местного самоуправления муниципальных образований Ленинградской области на 2023 год».</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С 2014 года в Ленинградской области действует государственная программа Ленинградской области «Управление государственными финансами и государственным долгом Ленинградской области», утвержденная постановлением Правительства Ленинградской области от 14.11.2013 № 402 (ред. от 22.12.2023), срок действия программы 2014-2030 годы.</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Во исполнение данной программы и в целях формирования стимулов к повышению качества управления муниципальными финансами в муниципальных образованиях Ленинградской области принят приказ комитета финансов Ленинградской области от 02.02.2022 N 18-02/20-06 (ред. от </w:t>
      </w:r>
      <w:r w:rsidRPr="00AD6568">
        <w:rPr>
          <w:rFonts w:asciiTheme="minorHAnsi" w:hAnsiTheme="minorHAnsi" w:cstheme="minorHAnsi"/>
          <w:sz w:val="28"/>
          <w:szCs w:val="28"/>
        </w:rPr>
        <w:lastRenderedPageBreak/>
        <w:t>01.09.2023) «О порядке осуществления оценки качества управления муниципальными финансами в Ленинградской области».</w:t>
      </w:r>
    </w:p>
    <w:p w:rsidR="002421F9" w:rsidRPr="00AD6568" w:rsidRDefault="002421F9" w:rsidP="002421F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Кроме того, для повышения эффективности и качества управления средствами областного бюджета Ленинградской области утвержден приказ Комитета от 26.02.2021 № 18-02/02-12 (ред. от 30.12.2022) «О порядке </w:t>
      </w:r>
      <w:proofErr w:type="gramStart"/>
      <w:r w:rsidRPr="00AD6568">
        <w:rPr>
          <w:rFonts w:asciiTheme="minorHAnsi" w:hAnsiTheme="minorHAnsi" w:cstheme="minorHAnsi"/>
          <w:sz w:val="28"/>
          <w:szCs w:val="28"/>
        </w:rPr>
        <w:t>проведения оценки качества финансового менеджмента главных администраторов средств областного бюджета Ленинградской области</w:t>
      </w:r>
      <w:proofErr w:type="gramEnd"/>
      <w:r w:rsidRPr="00AD6568">
        <w:rPr>
          <w:rFonts w:asciiTheme="minorHAnsi" w:hAnsiTheme="minorHAnsi" w:cstheme="minorHAnsi"/>
          <w:sz w:val="28"/>
          <w:szCs w:val="28"/>
        </w:rPr>
        <w:t>».</w:t>
      </w:r>
    </w:p>
    <w:p w:rsidR="000A18F7" w:rsidRPr="00AD6568" w:rsidRDefault="000A18F7"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Ленинградской области в соответствии с распоряжением Губернатора Ленинградской области от 25 июня 2018 года №388-рг образован Методический совет Ленинградской области по бюджетному (бухгалтерскому) учету (далее </w:t>
      </w:r>
      <w:r w:rsidR="008548F7" w:rsidRPr="00AD6568">
        <w:rPr>
          <w:rFonts w:asciiTheme="minorHAnsi" w:hAnsiTheme="minorHAnsi" w:cstheme="minorHAnsi"/>
          <w:sz w:val="28"/>
          <w:szCs w:val="28"/>
        </w:rPr>
        <w:t>–</w:t>
      </w:r>
      <w:r w:rsidRPr="00AD6568">
        <w:rPr>
          <w:rFonts w:asciiTheme="minorHAnsi" w:hAnsiTheme="minorHAnsi" w:cstheme="minorHAnsi"/>
          <w:sz w:val="28"/>
          <w:szCs w:val="28"/>
        </w:rPr>
        <w:t xml:space="preserve"> </w:t>
      </w:r>
      <w:r w:rsidR="008548F7" w:rsidRPr="00AD6568">
        <w:rPr>
          <w:rFonts w:asciiTheme="minorHAnsi" w:hAnsiTheme="minorHAnsi" w:cstheme="minorHAnsi"/>
          <w:sz w:val="28"/>
          <w:szCs w:val="28"/>
        </w:rPr>
        <w:t>Методический с</w:t>
      </w:r>
      <w:r w:rsidRPr="00AD6568">
        <w:rPr>
          <w:rFonts w:asciiTheme="minorHAnsi" w:hAnsiTheme="minorHAnsi" w:cstheme="minorHAnsi"/>
          <w:sz w:val="28"/>
          <w:szCs w:val="28"/>
        </w:rPr>
        <w:t>овет).</w:t>
      </w:r>
    </w:p>
    <w:p w:rsidR="000A18F7" w:rsidRPr="00AD6568" w:rsidRDefault="00B8195C" w:rsidP="00251331">
      <w:pPr>
        <w:ind w:firstLine="709"/>
        <w:jc w:val="both"/>
        <w:rPr>
          <w:rFonts w:asciiTheme="minorHAnsi" w:hAnsiTheme="minorHAnsi" w:cstheme="minorHAnsi"/>
          <w:sz w:val="28"/>
          <w:szCs w:val="28"/>
        </w:rPr>
      </w:pPr>
      <w:proofErr w:type="gramStart"/>
      <w:r w:rsidRPr="00AD6568">
        <w:rPr>
          <w:rFonts w:asciiTheme="minorHAnsi" w:hAnsiTheme="minorHAnsi" w:cstheme="minorHAnsi"/>
          <w:sz w:val="28"/>
          <w:szCs w:val="28"/>
        </w:rPr>
        <w:t>Методический с</w:t>
      </w:r>
      <w:r w:rsidR="000A18F7" w:rsidRPr="00AD6568">
        <w:rPr>
          <w:rFonts w:asciiTheme="minorHAnsi" w:hAnsiTheme="minorHAnsi" w:cstheme="minorHAnsi"/>
          <w:sz w:val="28"/>
          <w:szCs w:val="28"/>
        </w:rPr>
        <w:t>овет является постоянно действующим совещательным органом, образованным для оказания информационной и консультативной помощи главным распорядителям средств областного бюджета Ленинградской области (далее - ГРБС), финансовым органам муниципальных образований Ленинградской области (далее - ФО), государственным (муниципальным) учреждениям Ленинградской области по вопросам применения федеральных стандартов бухгалтерского учета для организаций государственного сектора (далее - СГС)</w:t>
      </w:r>
      <w:r w:rsidR="000D1471" w:rsidRPr="00AD6568">
        <w:rPr>
          <w:rFonts w:asciiTheme="minorHAnsi" w:hAnsiTheme="minorHAnsi" w:cstheme="minorHAnsi"/>
          <w:sz w:val="28"/>
          <w:szCs w:val="28"/>
        </w:rPr>
        <w:t xml:space="preserve"> </w:t>
      </w:r>
      <w:r w:rsidR="009F2263" w:rsidRPr="00AD6568">
        <w:rPr>
          <w:rFonts w:asciiTheme="minorHAnsi" w:hAnsiTheme="minorHAnsi" w:cstheme="minorHAnsi"/>
          <w:sz w:val="28"/>
          <w:szCs w:val="28"/>
        </w:rPr>
        <w:t>и по вопросам централизации бюджетного (бухгалтерского) учета в органах исполнительной власти</w:t>
      </w:r>
      <w:proofErr w:type="gramEnd"/>
      <w:r w:rsidR="009F2263" w:rsidRPr="00AD6568">
        <w:rPr>
          <w:rFonts w:asciiTheme="minorHAnsi" w:hAnsiTheme="minorHAnsi" w:cstheme="minorHAnsi"/>
          <w:sz w:val="28"/>
          <w:szCs w:val="28"/>
        </w:rPr>
        <w:t xml:space="preserve"> и государственных </w:t>
      </w:r>
      <w:proofErr w:type="gramStart"/>
      <w:r w:rsidR="009F2263" w:rsidRPr="00AD6568">
        <w:rPr>
          <w:rFonts w:asciiTheme="minorHAnsi" w:hAnsiTheme="minorHAnsi" w:cstheme="minorHAnsi"/>
          <w:sz w:val="28"/>
          <w:szCs w:val="28"/>
        </w:rPr>
        <w:t>учреждени</w:t>
      </w:r>
      <w:r w:rsidR="00144C90" w:rsidRPr="00AD6568">
        <w:rPr>
          <w:rFonts w:asciiTheme="minorHAnsi" w:hAnsiTheme="minorHAnsi" w:cstheme="minorHAnsi"/>
          <w:sz w:val="28"/>
          <w:szCs w:val="28"/>
        </w:rPr>
        <w:t>ях</w:t>
      </w:r>
      <w:proofErr w:type="gramEnd"/>
      <w:r w:rsidR="009F2263" w:rsidRPr="00AD6568">
        <w:rPr>
          <w:rFonts w:asciiTheme="minorHAnsi" w:hAnsiTheme="minorHAnsi" w:cstheme="minorHAnsi"/>
          <w:sz w:val="28"/>
          <w:szCs w:val="28"/>
        </w:rPr>
        <w:t xml:space="preserve"> Ленинградской области, </w:t>
      </w:r>
      <w:r w:rsidR="000D1471" w:rsidRPr="00AD6568">
        <w:rPr>
          <w:rFonts w:asciiTheme="minorHAnsi" w:hAnsiTheme="minorHAnsi" w:cstheme="minorHAnsi"/>
          <w:sz w:val="28"/>
          <w:szCs w:val="28"/>
        </w:rPr>
        <w:t>для</w:t>
      </w:r>
      <w:r w:rsidR="000A18F7" w:rsidRPr="00AD6568">
        <w:rPr>
          <w:rFonts w:asciiTheme="minorHAnsi" w:hAnsiTheme="minorHAnsi" w:cstheme="minorHAnsi"/>
          <w:sz w:val="28"/>
          <w:szCs w:val="28"/>
        </w:rPr>
        <w:t xml:space="preserve"> организации методической работы по совершенствованию бюджетного (бухгалтерского) учета.</w:t>
      </w:r>
    </w:p>
    <w:p w:rsidR="000A18F7" w:rsidRPr="00AD6568" w:rsidRDefault="000A18F7"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состав </w:t>
      </w:r>
      <w:r w:rsidR="0005631D" w:rsidRPr="00AD6568">
        <w:rPr>
          <w:rFonts w:asciiTheme="minorHAnsi" w:hAnsiTheme="minorHAnsi" w:cstheme="minorHAnsi"/>
          <w:sz w:val="28"/>
          <w:szCs w:val="28"/>
        </w:rPr>
        <w:t>Методического с</w:t>
      </w:r>
      <w:r w:rsidRPr="00AD6568">
        <w:rPr>
          <w:rFonts w:asciiTheme="minorHAnsi" w:hAnsiTheme="minorHAnsi" w:cstheme="minorHAnsi"/>
          <w:sz w:val="28"/>
          <w:szCs w:val="28"/>
        </w:rPr>
        <w:t xml:space="preserve">овета входят представители финансовых органов муниципальных образований Ленинградской области, ведомственных комитетов и </w:t>
      </w:r>
      <w:r w:rsidR="00592525" w:rsidRPr="00AD6568">
        <w:rPr>
          <w:rFonts w:asciiTheme="minorHAnsi" w:hAnsiTheme="minorHAnsi" w:cstheme="minorHAnsi"/>
          <w:sz w:val="28"/>
          <w:szCs w:val="28"/>
        </w:rPr>
        <w:t>К</w:t>
      </w:r>
      <w:r w:rsidRPr="00AD6568">
        <w:rPr>
          <w:rFonts w:asciiTheme="minorHAnsi" w:hAnsiTheme="minorHAnsi" w:cstheme="minorHAnsi"/>
          <w:sz w:val="28"/>
          <w:szCs w:val="28"/>
        </w:rPr>
        <w:t xml:space="preserve">омитета. Возглавляет </w:t>
      </w:r>
      <w:r w:rsidR="00592525" w:rsidRPr="00AD6568">
        <w:rPr>
          <w:rFonts w:asciiTheme="minorHAnsi" w:hAnsiTheme="minorHAnsi" w:cstheme="minorHAnsi"/>
          <w:sz w:val="28"/>
          <w:szCs w:val="28"/>
        </w:rPr>
        <w:t>Методический с</w:t>
      </w:r>
      <w:r w:rsidRPr="00AD6568">
        <w:rPr>
          <w:rFonts w:asciiTheme="minorHAnsi" w:hAnsiTheme="minorHAnsi" w:cstheme="minorHAnsi"/>
          <w:sz w:val="28"/>
          <w:szCs w:val="28"/>
        </w:rPr>
        <w:t>овет Первый заместитель Председателя Правительства Ленинградской области - председатель комитета финансов.</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В 2023 году состоялось два заседания Методического совета, в том числе одно расширенное.</w:t>
      </w:r>
    </w:p>
    <w:p w:rsidR="00BD5365" w:rsidRPr="00AD6568" w:rsidRDefault="00BD5365" w:rsidP="00BD5365">
      <w:pPr>
        <w:ind w:firstLine="709"/>
        <w:jc w:val="both"/>
        <w:rPr>
          <w:rFonts w:asciiTheme="minorHAnsi" w:hAnsiTheme="minorHAnsi" w:cstheme="minorHAnsi"/>
          <w:sz w:val="28"/>
          <w:szCs w:val="28"/>
        </w:rPr>
      </w:pPr>
      <w:proofErr w:type="gramStart"/>
      <w:r w:rsidRPr="00AD6568">
        <w:rPr>
          <w:rFonts w:asciiTheme="minorHAnsi" w:hAnsiTheme="minorHAnsi" w:cstheme="minorHAnsi"/>
          <w:sz w:val="28"/>
          <w:szCs w:val="28"/>
        </w:rPr>
        <w:t>На расширенном заседании методического совета 24 апреля 2023 года с привлечением представителей главных распорядителей средств областного бюджета Ленинградской области, финансовых органов муниципальных районов Ленинградской области, государственного внебюджетного фонда Ленинградской области, в соответствии с решением комиссии по координации работы по противодействию коррупции в Ленинградской области согласно пункта 2.5 Выписки из протокола заседания от 31 января 2023 года №1/23 осуществлено проведение</w:t>
      </w:r>
      <w:proofErr w:type="gramEnd"/>
      <w:r w:rsidRPr="00AD6568">
        <w:rPr>
          <w:rFonts w:asciiTheme="minorHAnsi" w:hAnsiTheme="minorHAnsi" w:cstheme="minorHAnsi"/>
          <w:sz w:val="28"/>
          <w:szCs w:val="28"/>
        </w:rPr>
        <w:t xml:space="preserve"> обучающего мероприятия для работников органов исполнительной власти Ленинградской области (ГРБС), в полномочия которых входит участие в распределении бюджетных средств, в рамках реализации государственных программ на тему: «Бухгалтерский (бюджетный) учет при использовании бюджетных средств».</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lastRenderedPageBreak/>
        <w:t>В рамках исполнения поручения заслушаны следующие доклады членов Методического совета и сотрудников комитета финансов Ленинградской области:</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1.</w:t>
      </w:r>
      <w:r w:rsidRPr="00AD6568">
        <w:rPr>
          <w:rFonts w:asciiTheme="minorHAnsi" w:hAnsiTheme="minorHAnsi" w:cstheme="minorHAnsi"/>
          <w:sz w:val="28"/>
          <w:szCs w:val="28"/>
        </w:rPr>
        <w:tab/>
        <w:t xml:space="preserve">Особенности финансового обеспечения мероприятий, направленных на устранение последствий распространения новой </w:t>
      </w:r>
      <w:proofErr w:type="spellStart"/>
      <w:r w:rsidRPr="00AD6568">
        <w:rPr>
          <w:rFonts w:asciiTheme="minorHAnsi" w:hAnsiTheme="minorHAnsi" w:cstheme="minorHAnsi"/>
          <w:sz w:val="28"/>
          <w:szCs w:val="28"/>
        </w:rPr>
        <w:t>коронавирусной</w:t>
      </w:r>
      <w:proofErr w:type="spellEnd"/>
      <w:r w:rsidRPr="00AD6568">
        <w:rPr>
          <w:rFonts w:asciiTheme="minorHAnsi" w:hAnsiTheme="minorHAnsi" w:cstheme="minorHAnsi"/>
          <w:sz w:val="28"/>
          <w:szCs w:val="28"/>
        </w:rPr>
        <w:t xml:space="preserve"> инфекции (COVID-19), а также на реализацию мер по профилактике и снижению рисков распространения новой </w:t>
      </w:r>
      <w:proofErr w:type="spellStart"/>
      <w:r w:rsidRPr="00AD6568">
        <w:rPr>
          <w:rFonts w:asciiTheme="minorHAnsi" w:hAnsiTheme="minorHAnsi" w:cstheme="minorHAnsi"/>
          <w:sz w:val="28"/>
          <w:szCs w:val="28"/>
        </w:rPr>
        <w:t>коронавирусной</w:t>
      </w:r>
      <w:proofErr w:type="spellEnd"/>
      <w:r w:rsidRPr="00AD6568">
        <w:rPr>
          <w:rFonts w:asciiTheme="minorHAnsi" w:hAnsiTheme="minorHAnsi" w:cstheme="minorHAnsi"/>
          <w:sz w:val="28"/>
          <w:szCs w:val="28"/>
        </w:rPr>
        <w:t xml:space="preserve"> инфекции (COVID-19).</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2.</w:t>
      </w:r>
      <w:r w:rsidRPr="00AD6568">
        <w:rPr>
          <w:rFonts w:asciiTheme="minorHAnsi" w:hAnsiTheme="minorHAnsi" w:cstheme="minorHAnsi"/>
          <w:sz w:val="28"/>
          <w:szCs w:val="28"/>
        </w:rPr>
        <w:tab/>
        <w:t>Особенности финансового обеспечения мероприятий государственных программ, направленных на предотвращение влияния ухудшения экономической ситуации на развитие отраслей экономики.</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3.</w:t>
      </w:r>
      <w:r w:rsidRPr="00AD6568">
        <w:rPr>
          <w:rFonts w:asciiTheme="minorHAnsi" w:hAnsiTheme="minorHAnsi" w:cstheme="minorHAnsi"/>
          <w:sz w:val="28"/>
          <w:szCs w:val="28"/>
        </w:rPr>
        <w:tab/>
        <w:t>Отдельные вопросы отражения в бухгалтерском (бюджетном) учете операций по учету имущества, в том числе переданного в безвозмездное пользование. Рекомендации по порядку проведения инвентаризации в целях составления годовой бухгалтерской (финансовой) отчетности.</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Кроме того на заседании:</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 подведены итоги сдачи годовой отчетности об исполнении консолидированного (областного) бюджета Ленинградской области, сводной бухгалтерской отчетности за 2022 год;</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 рассмотрен вопрос учета операций муниципальных учреждений при проведении централизованных торгов в порядке, установленном статьей 26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 освещены особенности внедрения электронного документооборота.</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Заседание Методического совета 25 декабря 2023 года было посвящено вопросам применения электронного документооборота в органах исполнительной власти и государственных учреждений в Ленинградской области с использованием информационной системы «Управление бюджетным процессом в Ленинградской области».</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На заседании:</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 представлен обзор нововведений в нормативные правовые акты, регулирующие ведение бюджетного (бухгалтерского) учета, в том числе даны практические рекомендации методического и организационного характера по внесению дополнений в графики документооборота;</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 акцентировано внимание на обязанность проведения инвентаризации дебиторской/кредиторской задолженности.</w:t>
      </w:r>
    </w:p>
    <w:p w:rsidR="00BD536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Все материалы по работе Методического совета размещены на официальном сайте комитета финансов Ленинградской области:</w:t>
      </w:r>
    </w:p>
    <w:p w:rsidR="00775725" w:rsidRPr="00AD6568" w:rsidRDefault="00BD5365" w:rsidP="00BD5365">
      <w:pPr>
        <w:ind w:firstLine="709"/>
        <w:jc w:val="both"/>
        <w:rPr>
          <w:rFonts w:asciiTheme="minorHAnsi" w:hAnsiTheme="minorHAnsi" w:cstheme="minorHAnsi"/>
          <w:sz w:val="28"/>
          <w:szCs w:val="28"/>
        </w:rPr>
      </w:pPr>
      <w:r w:rsidRPr="00AD6568">
        <w:rPr>
          <w:rFonts w:asciiTheme="minorHAnsi" w:hAnsiTheme="minorHAnsi" w:cstheme="minorHAnsi"/>
          <w:sz w:val="28"/>
          <w:szCs w:val="28"/>
        </w:rPr>
        <w:t>http://finance.lenobl.ru/programm/meropriiatiia/metod_sovet/.</w:t>
      </w:r>
    </w:p>
    <w:p w:rsidR="00C70160" w:rsidRPr="00AD6568" w:rsidRDefault="00C70160" w:rsidP="00483CEA">
      <w:pPr>
        <w:pStyle w:val="afff"/>
        <w:rPr>
          <w:rFonts w:asciiTheme="minorHAnsi" w:hAnsiTheme="minorHAnsi" w:cstheme="minorHAnsi"/>
        </w:rPr>
      </w:pPr>
    </w:p>
    <w:p w:rsidR="00D728CC" w:rsidRPr="00AD6568" w:rsidRDefault="00D728CC" w:rsidP="00483CEA">
      <w:pPr>
        <w:pStyle w:val="afff"/>
        <w:rPr>
          <w:rFonts w:asciiTheme="minorHAnsi" w:hAnsiTheme="minorHAnsi" w:cstheme="minorHAnsi"/>
        </w:rPr>
      </w:pPr>
      <w:r w:rsidRPr="00AD6568">
        <w:rPr>
          <w:rFonts w:asciiTheme="minorHAnsi" w:hAnsiTheme="minorHAnsi" w:cstheme="minorHAnsi"/>
        </w:rPr>
        <w:t xml:space="preserve">Раздел </w:t>
      </w:r>
      <w:r w:rsidRPr="00AD6568">
        <w:rPr>
          <w:rFonts w:asciiTheme="minorHAnsi" w:hAnsiTheme="minorHAnsi" w:cstheme="minorHAnsi"/>
          <w:lang w:val="en-US"/>
        </w:rPr>
        <w:t>III</w:t>
      </w:r>
      <w:r w:rsidRPr="00AD6568">
        <w:rPr>
          <w:rFonts w:asciiTheme="minorHAnsi" w:hAnsiTheme="minorHAnsi" w:cstheme="minorHAnsi"/>
        </w:rPr>
        <w:t xml:space="preserve"> </w:t>
      </w:r>
      <w:r w:rsidR="002421F9" w:rsidRPr="00AD6568">
        <w:rPr>
          <w:rFonts w:asciiTheme="minorHAnsi" w:hAnsiTheme="minorHAnsi" w:cstheme="minorHAnsi"/>
        </w:rPr>
        <w:t>«</w:t>
      </w:r>
      <w:r w:rsidRPr="00AD6568">
        <w:rPr>
          <w:rFonts w:asciiTheme="minorHAnsi" w:hAnsiTheme="minorHAnsi" w:cstheme="minorHAnsi"/>
        </w:rPr>
        <w:t>Анализ отч</w:t>
      </w:r>
      <w:r w:rsidR="00A0182A" w:rsidRPr="00AD6568">
        <w:rPr>
          <w:rFonts w:asciiTheme="minorHAnsi" w:hAnsiTheme="minorHAnsi" w:cstheme="minorHAnsi"/>
        </w:rPr>
        <w:t>е</w:t>
      </w:r>
      <w:r w:rsidRPr="00AD6568">
        <w:rPr>
          <w:rFonts w:asciiTheme="minorHAnsi" w:hAnsiTheme="minorHAnsi" w:cstheme="minorHAnsi"/>
        </w:rPr>
        <w:t>та об исполнении бюджета</w:t>
      </w:r>
    </w:p>
    <w:p w:rsidR="00D728CC" w:rsidRPr="00AD6568" w:rsidRDefault="00D728CC" w:rsidP="00483CEA">
      <w:pPr>
        <w:pStyle w:val="afff"/>
        <w:rPr>
          <w:rFonts w:asciiTheme="minorHAnsi" w:hAnsiTheme="minorHAnsi" w:cstheme="minorHAnsi"/>
        </w:rPr>
      </w:pPr>
      <w:r w:rsidRPr="00AD6568">
        <w:rPr>
          <w:rFonts w:asciiTheme="minorHAnsi" w:hAnsiTheme="minorHAnsi" w:cstheme="minorHAnsi"/>
        </w:rPr>
        <w:t>субъектом бюджетной отч</w:t>
      </w:r>
      <w:r w:rsidR="00A0182A" w:rsidRPr="00AD6568">
        <w:rPr>
          <w:rFonts w:asciiTheme="minorHAnsi" w:hAnsiTheme="minorHAnsi" w:cstheme="minorHAnsi"/>
        </w:rPr>
        <w:t>е</w:t>
      </w:r>
      <w:r w:rsidRPr="00AD6568">
        <w:rPr>
          <w:rFonts w:asciiTheme="minorHAnsi" w:hAnsiTheme="minorHAnsi" w:cstheme="minorHAnsi"/>
        </w:rPr>
        <w:t>тности</w:t>
      </w:r>
      <w:r w:rsidR="002421F9" w:rsidRPr="00AD6568">
        <w:rPr>
          <w:rFonts w:asciiTheme="minorHAnsi" w:hAnsiTheme="minorHAnsi" w:cstheme="minorHAnsi"/>
        </w:rPr>
        <w:t>»</w:t>
      </w:r>
    </w:p>
    <w:p w:rsidR="00C70160" w:rsidRPr="00AD6568" w:rsidRDefault="00C70160" w:rsidP="00C70160">
      <w:pPr>
        <w:ind w:firstLine="709"/>
        <w:jc w:val="both"/>
        <w:rPr>
          <w:rFonts w:asciiTheme="minorHAnsi" w:hAnsiTheme="minorHAnsi" w:cstheme="minorHAnsi"/>
          <w:sz w:val="28"/>
          <w:szCs w:val="28"/>
        </w:rPr>
      </w:pP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За 2023 год в консолидированный бюджет Ленинградской области и бюджет территориального государственного внебюджетного фонда поступило доходов в сумме 336 103 814 764,14 руб., что составляет 112,3% от годовых плановых назначений в сумме 299 413 565 180,09 руб. </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В структуре доходов основной удельный вес (84,1%) занимают налоговые и неналоговые доходы, которые поступили в консолидированный бюджет Ленинградской области и бюджет территориального государственного внебюджетного фонда за 2023 год в сумме 282 513 701 798,01 руб. или 114,1% от годовых плановых назначений в сумме 247 635 535 228,77 руб.</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Наиболее крупными доходными источниками консолидированного бюджета Ленинградской области и бюджета территориального государственного внебюджетного фонда за 2023 год являлись налог на прибыль организаций, налог на доходы физических лиц, налоги на имущество и акцизы. Эти налоги сформировали около 89,4% поступлений по налоговым и неналоговым доходам консолидированного бюджета Ленинградской области и бюджета территориального государственного внебюджетного фонда.</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За отчетный год отмечается положительная динамика поступления по всем основным налоговым доходным источникам бюджета.</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Из вышеперечисленных доходных источников на уровень выполнения плановых показателей основное влияние оказали налог на прибыль организаций, налог на доходы физических лиц, налоги на имущество. По налогу на прибыль организаций исполнение составило – 122,4%, по налогу на доходы физических лиц – 111,8%, по налогам на имущество – 99,5% и по акцизам – 105,8%.</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Крупнейшим доходным источником, по-прежнему, является налог на прибыль организаций, поступления по которому за отчетный период составили 124 470 473 163,24 руб.</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Рост поступлений по налогу на прибыль организаций к уровню 2022 года составил 167,4%, в основном за счет роста платежей от крупнейших налогоплательщиков Ленинградской области с учетом результатов их финансово-хозяйственной деятельности, а также за счет действия компенсационного механизма, установленного на федеральном уровне в целях нивелирования потерь бюджетов субъектов Российской </w:t>
      </w:r>
      <w:proofErr w:type="gramStart"/>
      <w:r w:rsidRPr="00AD6568">
        <w:rPr>
          <w:rFonts w:asciiTheme="minorHAnsi" w:hAnsiTheme="minorHAnsi" w:cstheme="minorHAnsi"/>
          <w:sz w:val="28"/>
          <w:szCs w:val="28"/>
        </w:rPr>
        <w:t>Федерации</w:t>
      </w:r>
      <w:proofErr w:type="gramEnd"/>
      <w:r w:rsidRPr="00AD6568">
        <w:rPr>
          <w:rFonts w:asciiTheme="minorHAnsi" w:hAnsiTheme="minorHAnsi" w:cstheme="minorHAnsi"/>
          <w:sz w:val="28"/>
          <w:szCs w:val="28"/>
        </w:rPr>
        <w:t xml:space="preserve"> в результате отмены деятельности консолидированных групп налогоплательщиков.</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По налогу на доходы физических лиц рост поступлений к уровню 2022 года составил 119,2%, что обусловлено увеличением налогооблагаемой базы, в том числе за счет доходов от долевого участия в организации, полученных в виде дивидендов.</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Рост поступлений по налогам на имущество к уровню 2022 года составил 110,5%. Наиболее существенный рост (113,5%) отмечается  по налогу на имущество организаций в основном за счет постановки на учёт новых объектов </w:t>
      </w:r>
      <w:r w:rsidRPr="00AD6568">
        <w:rPr>
          <w:rFonts w:asciiTheme="minorHAnsi" w:hAnsiTheme="minorHAnsi" w:cstheme="minorHAnsi"/>
          <w:sz w:val="28"/>
          <w:szCs w:val="28"/>
        </w:rPr>
        <w:lastRenderedPageBreak/>
        <w:t xml:space="preserve">налогообложения у крупных налогоплательщиков, в том числе у 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Концерн Росэнергоатом</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 и ПАО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Газпром</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По акцизам наблюдается рост поступлений доходов по сравнению с 2022 годом на 8,4%. Рост поступлений обеспечен за счет дополнительных поступлений акцизов в результате увеличения налоговых ставок в среднем на 4%, а также увеличения норматива отчислений от отдельных акцизов в бюджет Ленинградской области.</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На долю безвозмездных поступлений приходится 15,9% доходной части консолидированного бюджета Ленинградской области и бюджета территориального государственного внебюджетного фонда.</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За 2023 год безвозмездные поступления составили 53 590 112 966,13 руб. или 103,5% от годовых плановых назначений в сумме 51 778 029 951,32 руб.</w:t>
      </w:r>
    </w:p>
    <w:p w:rsidR="00C70160" w:rsidRPr="00AD6568" w:rsidRDefault="00C70160" w:rsidP="00C70160">
      <w:pPr>
        <w:ind w:firstLine="709"/>
        <w:jc w:val="both"/>
        <w:rPr>
          <w:rFonts w:asciiTheme="minorHAnsi" w:hAnsiTheme="minorHAnsi" w:cstheme="minorHAnsi"/>
          <w:sz w:val="28"/>
          <w:szCs w:val="28"/>
        </w:rPr>
      </w:pPr>
      <w:proofErr w:type="gramStart"/>
      <w:r w:rsidRPr="00AD6568">
        <w:rPr>
          <w:rFonts w:asciiTheme="minorHAnsi" w:hAnsiTheme="minorHAnsi" w:cstheme="minorHAnsi"/>
          <w:sz w:val="28"/>
          <w:szCs w:val="28"/>
        </w:rPr>
        <w:t xml:space="preserve">Безвозмездные поступления от других бюджетов бюджетной системы Российской Федерации поступили в сумме 47 962 454 673,30 руб., из них на долю средств из федерального бюджета приходится 35,5% или 17 005 274 428,35 руб. и на долю межбюджетных трансфертов, передаваемых бюджетам государственных внебюджетных фондов приходится </w:t>
      </w:r>
      <w:r w:rsidR="00A622B5" w:rsidRPr="00AD6568">
        <w:rPr>
          <w:rFonts w:asciiTheme="minorHAnsi" w:hAnsiTheme="minorHAnsi" w:cstheme="minorHAnsi"/>
          <w:sz w:val="28"/>
          <w:szCs w:val="28"/>
        </w:rPr>
        <w:t>62</w:t>
      </w:r>
      <w:r w:rsidRPr="00AD6568">
        <w:rPr>
          <w:rFonts w:asciiTheme="minorHAnsi" w:hAnsiTheme="minorHAnsi" w:cstheme="minorHAnsi"/>
          <w:sz w:val="28"/>
          <w:szCs w:val="28"/>
        </w:rPr>
        <w:t>,</w:t>
      </w:r>
      <w:r w:rsidR="00A622B5" w:rsidRPr="00AD6568">
        <w:rPr>
          <w:rFonts w:asciiTheme="minorHAnsi" w:hAnsiTheme="minorHAnsi" w:cstheme="minorHAnsi"/>
          <w:sz w:val="28"/>
          <w:szCs w:val="28"/>
        </w:rPr>
        <w:t>8</w:t>
      </w:r>
      <w:r w:rsidRPr="00AD6568">
        <w:rPr>
          <w:rFonts w:asciiTheme="minorHAnsi" w:hAnsiTheme="minorHAnsi" w:cstheme="minorHAnsi"/>
          <w:sz w:val="28"/>
          <w:szCs w:val="28"/>
        </w:rPr>
        <w:t>% или 30 119 749 381,76 руб.</w:t>
      </w:r>
      <w:proofErr w:type="gramEnd"/>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Расходная часть консолидированного бюджета Ленинградской области и бюджета территориального государственного внебюджетного фонда за 2023 год исполнена в сумме 294 489 828 416,56 руб., что составляет 95,5% от плановых назначений в сумме 308 292 223 158,92 руб.</w:t>
      </w:r>
    </w:p>
    <w:p w:rsidR="00C70160"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Исполнение расходной части за 2023 год по разделам бюджетной классификации характеризуется следующими показателями:</w:t>
      </w:r>
    </w:p>
    <w:p w:rsidR="00AD6568" w:rsidRPr="00AD6568" w:rsidRDefault="00AD6568" w:rsidP="00C70160">
      <w:pPr>
        <w:ind w:firstLine="709"/>
        <w:jc w:val="both"/>
        <w:rPr>
          <w:rFonts w:asciiTheme="minorHAnsi" w:hAnsiTheme="minorHAnsi" w:cstheme="minorHAnsi"/>
          <w:sz w:val="28"/>
          <w:szCs w:val="28"/>
        </w:rPr>
      </w:pPr>
    </w:p>
    <w:p w:rsidR="00C70160" w:rsidRPr="00AD6568" w:rsidRDefault="00C70160" w:rsidP="00C70160">
      <w:pPr>
        <w:ind w:firstLine="709"/>
        <w:jc w:val="both"/>
        <w:rPr>
          <w:rFonts w:asciiTheme="minorHAnsi" w:hAnsiTheme="minorHAnsi" w:cstheme="minorHAnsi"/>
          <w:vanish/>
          <w:sz w:val="22"/>
          <w:specVanish/>
        </w:rPr>
      </w:pPr>
      <w:r w:rsidRPr="00AD6568">
        <w:rPr>
          <w:rFonts w:asciiTheme="minorHAnsi" w:eastAsiaTheme="minorHAnsi" w:hAnsiTheme="minorHAnsi" w:cstheme="minorHAnsi"/>
          <w:szCs w:val="22"/>
        </w:rPr>
        <w:fldChar w:fldCharType="begin"/>
      </w:r>
      <w:r w:rsidRPr="00AD6568">
        <w:rPr>
          <w:rFonts w:asciiTheme="minorHAnsi" w:hAnsiTheme="minorHAnsi" w:cstheme="minorHAnsi"/>
        </w:rPr>
        <w:instrText xml:space="preserve"> LINK Excel.Sheet.12 "F:\\Мои документы\\МЕСЯЧНЫЙ  ОТЧЕТ\\2018 год\\на 01.01.2019 г (ГОДОВОЙ)\\По разделам исполнение.xlsx" Расходы!R1C1:R1550C36 \a \f 4 \h  \* MERGEFORMAT </w:instrText>
      </w:r>
      <w:r w:rsidRPr="00AD6568">
        <w:rPr>
          <w:rFonts w:asciiTheme="minorHAnsi" w:eastAsiaTheme="minorHAnsi" w:hAnsiTheme="minorHAnsi" w:cstheme="minorHAnsi"/>
          <w:szCs w:val="22"/>
        </w:rPr>
        <w:fldChar w:fldCharType="separate"/>
      </w:r>
    </w:p>
    <w:tbl>
      <w:tblPr>
        <w:tblW w:w="9923" w:type="dxa"/>
        <w:tblInd w:w="435" w:type="dxa"/>
        <w:tblLayout w:type="fixed"/>
        <w:tblLook w:val="04A0" w:firstRow="1" w:lastRow="0" w:firstColumn="1" w:lastColumn="0" w:noHBand="0" w:noVBand="1"/>
      </w:tblPr>
      <w:tblGrid>
        <w:gridCol w:w="3642"/>
        <w:gridCol w:w="1984"/>
        <w:gridCol w:w="1844"/>
        <w:gridCol w:w="1177"/>
        <w:gridCol w:w="1276"/>
      </w:tblGrid>
      <w:tr w:rsidR="00C70160" w:rsidRPr="00AD6568" w:rsidTr="002421F9">
        <w:trPr>
          <w:trHeight w:val="349"/>
        </w:trPr>
        <w:tc>
          <w:tcPr>
            <w:tcW w:w="3642" w:type="dxa"/>
            <w:tcBorders>
              <w:top w:val="nil"/>
              <w:left w:val="nil"/>
              <w:bottom w:val="nil"/>
              <w:right w:val="nil"/>
            </w:tcBorders>
            <w:shd w:val="clear" w:color="auto" w:fill="auto"/>
            <w:vAlign w:val="bottom"/>
            <w:hideMark/>
          </w:tcPr>
          <w:p w:rsidR="00C70160" w:rsidRPr="00AD6568" w:rsidRDefault="00C70160" w:rsidP="002421F9">
            <w:pPr>
              <w:rPr>
                <w:rFonts w:asciiTheme="minorHAnsi" w:hAnsiTheme="minorHAnsi" w:cstheme="minorHAnsi"/>
                <w:color w:val="000000"/>
                <w:sz w:val="16"/>
                <w:szCs w:val="16"/>
              </w:rPr>
            </w:pPr>
            <w:r w:rsidRPr="00AD6568">
              <w:rPr>
                <w:rFonts w:asciiTheme="minorHAnsi" w:hAnsiTheme="minorHAnsi" w:cstheme="minorHAnsi"/>
                <w:color w:val="000000"/>
                <w:sz w:val="16"/>
                <w:szCs w:val="16"/>
              </w:rPr>
              <w:t> </w:t>
            </w:r>
          </w:p>
        </w:tc>
        <w:tc>
          <w:tcPr>
            <w:tcW w:w="1984" w:type="dxa"/>
            <w:tcBorders>
              <w:top w:val="nil"/>
              <w:left w:val="nil"/>
              <w:bottom w:val="nil"/>
              <w:right w:val="nil"/>
            </w:tcBorders>
            <w:shd w:val="clear" w:color="auto" w:fill="auto"/>
            <w:noWrap/>
            <w:vAlign w:val="bottom"/>
            <w:hideMark/>
          </w:tcPr>
          <w:p w:rsidR="00C70160" w:rsidRPr="00AD6568" w:rsidRDefault="00C70160" w:rsidP="002421F9">
            <w:pPr>
              <w:jc w:val="center"/>
              <w:rPr>
                <w:rFonts w:asciiTheme="minorHAnsi" w:hAnsiTheme="minorHAnsi" w:cstheme="minorHAnsi"/>
                <w:color w:val="000000"/>
                <w:sz w:val="16"/>
                <w:szCs w:val="16"/>
              </w:rPr>
            </w:pPr>
            <w:r w:rsidRPr="00AD6568">
              <w:rPr>
                <w:rFonts w:asciiTheme="minorHAnsi" w:hAnsiTheme="minorHAnsi" w:cstheme="minorHAnsi"/>
                <w:color w:val="000000"/>
                <w:sz w:val="16"/>
                <w:szCs w:val="16"/>
              </w:rPr>
              <w:t> </w:t>
            </w:r>
          </w:p>
        </w:tc>
        <w:tc>
          <w:tcPr>
            <w:tcW w:w="1844" w:type="dxa"/>
            <w:tcBorders>
              <w:top w:val="nil"/>
              <w:left w:val="nil"/>
              <w:bottom w:val="nil"/>
              <w:right w:val="nil"/>
            </w:tcBorders>
            <w:shd w:val="clear" w:color="auto" w:fill="auto"/>
            <w:noWrap/>
            <w:vAlign w:val="bottom"/>
            <w:hideMark/>
          </w:tcPr>
          <w:p w:rsidR="00C70160" w:rsidRPr="00AD6568" w:rsidRDefault="00C70160" w:rsidP="002421F9">
            <w:pPr>
              <w:jc w:val="center"/>
              <w:rPr>
                <w:rFonts w:asciiTheme="minorHAnsi" w:hAnsiTheme="minorHAnsi" w:cstheme="minorHAnsi"/>
                <w:color w:val="000000"/>
                <w:sz w:val="20"/>
                <w:szCs w:val="20"/>
              </w:rPr>
            </w:pPr>
            <w:r w:rsidRPr="00AD6568">
              <w:rPr>
                <w:rFonts w:asciiTheme="minorHAnsi" w:hAnsiTheme="minorHAnsi" w:cstheme="minorHAnsi"/>
                <w:color w:val="000000"/>
                <w:sz w:val="20"/>
                <w:szCs w:val="20"/>
              </w:rPr>
              <w:t> </w:t>
            </w:r>
          </w:p>
        </w:tc>
        <w:tc>
          <w:tcPr>
            <w:tcW w:w="1177" w:type="dxa"/>
            <w:tcBorders>
              <w:top w:val="nil"/>
              <w:left w:val="nil"/>
              <w:bottom w:val="nil"/>
              <w:right w:val="nil"/>
            </w:tcBorders>
            <w:shd w:val="clear" w:color="auto" w:fill="auto"/>
            <w:noWrap/>
            <w:vAlign w:val="bottom"/>
            <w:hideMark/>
          </w:tcPr>
          <w:p w:rsidR="00C70160" w:rsidRPr="00AD6568" w:rsidRDefault="00C70160" w:rsidP="002421F9">
            <w:pPr>
              <w:jc w:val="center"/>
              <w:rPr>
                <w:rFonts w:asciiTheme="minorHAnsi" w:hAnsiTheme="minorHAnsi" w:cstheme="minorHAnsi"/>
                <w:sz w:val="22"/>
              </w:rPr>
            </w:pPr>
          </w:p>
        </w:tc>
        <w:tc>
          <w:tcPr>
            <w:tcW w:w="1276" w:type="dxa"/>
            <w:tcBorders>
              <w:top w:val="nil"/>
              <w:left w:val="nil"/>
              <w:bottom w:val="nil"/>
              <w:right w:val="nil"/>
            </w:tcBorders>
            <w:shd w:val="clear" w:color="auto" w:fill="auto"/>
            <w:vAlign w:val="center"/>
            <w:hideMark/>
          </w:tcPr>
          <w:p w:rsidR="00C70160" w:rsidRPr="00AD6568" w:rsidRDefault="00C70160" w:rsidP="002421F9">
            <w:pPr>
              <w:jc w:val="center"/>
              <w:rPr>
                <w:rFonts w:asciiTheme="minorHAnsi" w:hAnsiTheme="minorHAnsi" w:cstheme="minorHAnsi"/>
                <w:b/>
                <w:bCs/>
                <w:color w:val="000000"/>
                <w:sz w:val="20"/>
                <w:szCs w:val="20"/>
              </w:rPr>
            </w:pPr>
            <w:r w:rsidRPr="00AD6568">
              <w:rPr>
                <w:rFonts w:asciiTheme="minorHAnsi" w:hAnsiTheme="minorHAnsi" w:cstheme="minorHAnsi"/>
                <w:b/>
                <w:bCs/>
                <w:color w:val="000000"/>
                <w:sz w:val="20"/>
                <w:szCs w:val="20"/>
              </w:rPr>
              <w:t xml:space="preserve">       руб.</w:t>
            </w:r>
          </w:p>
        </w:tc>
      </w:tr>
      <w:tr w:rsidR="00C70160" w:rsidRPr="00AD6568" w:rsidTr="002421F9">
        <w:trPr>
          <w:trHeight w:val="1140"/>
        </w:trPr>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60" w:rsidRPr="00AD6568" w:rsidRDefault="00C70160" w:rsidP="002421F9">
            <w:pPr>
              <w:jc w:val="center"/>
              <w:rPr>
                <w:rFonts w:asciiTheme="minorHAnsi" w:hAnsiTheme="minorHAnsi" w:cstheme="minorHAnsi"/>
                <w:b/>
                <w:bCs/>
                <w:color w:val="000000"/>
                <w:sz w:val="20"/>
                <w:szCs w:val="20"/>
              </w:rPr>
            </w:pPr>
            <w:r w:rsidRPr="00AD6568">
              <w:rPr>
                <w:rFonts w:asciiTheme="minorHAnsi" w:hAnsiTheme="minorHAnsi" w:cstheme="minorHAnsi"/>
                <w:b/>
                <w:bCs/>
                <w:color w:val="000000"/>
                <w:sz w:val="20"/>
                <w:szCs w:val="20"/>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60" w:rsidRPr="00AD6568" w:rsidRDefault="00C70160" w:rsidP="002421F9">
            <w:pPr>
              <w:jc w:val="center"/>
              <w:rPr>
                <w:rFonts w:asciiTheme="minorHAnsi" w:hAnsiTheme="minorHAnsi" w:cstheme="minorHAnsi"/>
                <w:b/>
                <w:bCs/>
                <w:color w:val="000000"/>
                <w:sz w:val="20"/>
                <w:szCs w:val="20"/>
              </w:rPr>
            </w:pPr>
            <w:r w:rsidRPr="00AD6568">
              <w:rPr>
                <w:rFonts w:asciiTheme="minorHAnsi" w:hAnsiTheme="minorHAnsi" w:cstheme="minorHAnsi"/>
                <w:b/>
                <w:bCs/>
                <w:color w:val="000000"/>
                <w:sz w:val="20"/>
                <w:szCs w:val="20"/>
              </w:rPr>
              <w:t>План на 2023 год</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60" w:rsidRPr="00AD6568" w:rsidRDefault="00C70160" w:rsidP="002421F9">
            <w:pPr>
              <w:jc w:val="center"/>
              <w:rPr>
                <w:rFonts w:asciiTheme="minorHAnsi" w:hAnsiTheme="minorHAnsi" w:cstheme="minorHAnsi"/>
                <w:b/>
                <w:bCs/>
                <w:color w:val="000000"/>
                <w:sz w:val="20"/>
                <w:szCs w:val="20"/>
              </w:rPr>
            </w:pPr>
            <w:r w:rsidRPr="00AD6568">
              <w:rPr>
                <w:rFonts w:asciiTheme="minorHAnsi" w:hAnsiTheme="minorHAnsi" w:cstheme="minorHAnsi"/>
                <w:b/>
                <w:bCs/>
                <w:color w:val="000000"/>
                <w:sz w:val="20"/>
                <w:szCs w:val="20"/>
              </w:rPr>
              <w:t xml:space="preserve">Исполнено </w:t>
            </w:r>
            <w:r w:rsidRPr="00AD6568">
              <w:rPr>
                <w:rFonts w:asciiTheme="minorHAnsi" w:hAnsiTheme="minorHAnsi" w:cstheme="minorHAnsi"/>
                <w:b/>
                <w:bCs/>
                <w:color w:val="000000"/>
                <w:sz w:val="20"/>
                <w:szCs w:val="20"/>
              </w:rPr>
              <w:br/>
              <w:t xml:space="preserve"> за 2023 год</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60" w:rsidRPr="00AD6568" w:rsidRDefault="00C70160" w:rsidP="002421F9">
            <w:pPr>
              <w:jc w:val="center"/>
              <w:rPr>
                <w:rFonts w:asciiTheme="minorHAnsi" w:hAnsiTheme="minorHAnsi" w:cstheme="minorHAnsi"/>
                <w:b/>
                <w:bCs/>
                <w:color w:val="000000"/>
                <w:sz w:val="20"/>
                <w:szCs w:val="20"/>
              </w:rPr>
            </w:pPr>
            <w:r w:rsidRPr="00AD6568">
              <w:rPr>
                <w:rFonts w:asciiTheme="minorHAnsi" w:hAnsiTheme="minorHAnsi" w:cstheme="minorHAnsi"/>
                <w:b/>
                <w:bCs/>
                <w:color w:val="000000"/>
                <w:sz w:val="20"/>
                <w:szCs w:val="20"/>
              </w:rPr>
              <w:t>%% исполнения плана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0160" w:rsidRPr="00AD6568" w:rsidRDefault="00C70160" w:rsidP="002421F9">
            <w:pPr>
              <w:jc w:val="center"/>
              <w:rPr>
                <w:rFonts w:asciiTheme="minorHAnsi" w:hAnsiTheme="minorHAnsi" w:cstheme="minorHAnsi"/>
                <w:b/>
                <w:bCs/>
                <w:color w:val="000000"/>
                <w:sz w:val="20"/>
                <w:szCs w:val="20"/>
              </w:rPr>
            </w:pPr>
            <w:r w:rsidRPr="00AD6568">
              <w:rPr>
                <w:rFonts w:asciiTheme="minorHAnsi" w:hAnsiTheme="minorHAnsi" w:cstheme="minorHAnsi"/>
                <w:b/>
                <w:bCs/>
                <w:color w:val="000000"/>
                <w:sz w:val="20"/>
                <w:szCs w:val="20"/>
              </w:rPr>
              <w:t xml:space="preserve">Удельный вес </w:t>
            </w:r>
            <w:proofErr w:type="gramStart"/>
            <w:r w:rsidRPr="00AD6568">
              <w:rPr>
                <w:rFonts w:asciiTheme="minorHAnsi" w:hAnsiTheme="minorHAnsi" w:cstheme="minorHAnsi"/>
                <w:b/>
                <w:bCs/>
                <w:color w:val="000000"/>
                <w:sz w:val="20"/>
                <w:szCs w:val="20"/>
              </w:rPr>
              <w:t>по</w:t>
            </w:r>
            <w:proofErr w:type="gramEnd"/>
            <w:r w:rsidRPr="00AD6568">
              <w:rPr>
                <w:rFonts w:asciiTheme="minorHAnsi" w:hAnsiTheme="minorHAnsi" w:cstheme="minorHAnsi"/>
                <w:b/>
                <w:bCs/>
                <w:color w:val="000000"/>
                <w:sz w:val="20"/>
                <w:szCs w:val="20"/>
              </w:rPr>
              <w:t xml:space="preserve"> исполнено в общей сумме расходов</w:t>
            </w:r>
          </w:p>
        </w:tc>
      </w:tr>
      <w:tr w:rsidR="00C70160" w:rsidRPr="00AD6568" w:rsidTr="002421F9">
        <w:trPr>
          <w:trHeight w:val="361"/>
        </w:trPr>
        <w:tc>
          <w:tcPr>
            <w:tcW w:w="3642" w:type="dxa"/>
            <w:tcBorders>
              <w:top w:val="nil"/>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b/>
                <w:bCs/>
                <w:color w:val="000000"/>
                <w:sz w:val="20"/>
                <w:szCs w:val="20"/>
              </w:rPr>
            </w:pPr>
            <w:r w:rsidRPr="00AD6568">
              <w:rPr>
                <w:rFonts w:asciiTheme="minorHAnsi" w:hAnsiTheme="minorHAnsi" w:cstheme="minorHAnsi"/>
                <w:b/>
                <w:bCs/>
                <w:color w:val="000000"/>
                <w:sz w:val="20"/>
                <w:szCs w:val="20"/>
              </w:rPr>
              <w:t>РАСХОДЫ БЮДЖЕТА - ИТОГО</w:t>
            </w:r>
          </w:p>
        </w:tc>
        <w:tc>
          <w:tcPr>
            <w:tcW w:w="1984" w:type="dxa"/>
            <w:tcBorders>
              <w:top w:val="nil"/>
              <w:left w:val="single" w:sz="4" w:space="0" w:color="auto"/>
              <w:bottom w:val="single" w:sz="4" w:space="0" w:color="auto"/>
              <w:right w:val="single" w:sz="4" w:space="0" w:color="auto"/>
            </w:tcBorders>
            <w:shd w:val="clear" w:color="auto" w:fill="auto"/>
            <w:hideMark/>
          </w:tcPr>
          <w:p w:rsidR="00C70160" w:rsidRPr="00AD6568" w:rsidRDefault="00C70160" w:rsidP="002421F9">
            <w:pPr>
              <w:jc w:val="center"/>
              <w:rPr>
                <w:rFonts w:asciiTheme="minorHAnsi" w:hAnsiTheme="minorHAnsi" w:cstheme="minorHAnsi"/>
                <w:b/>
                <w:sz w:val="20"/>
                <w:szCs w:val="20"/>
              </w:rPr>
            </w:pPr>
            <w:r w:rsidRPr="00AD6568">
              <w:rPr>
                <w:rFonts w:asciiTheme="minorHAnsi" w:hAnsiTheme="minorHAnsi" w:cstheme="minorHAnsi"/>
                <w:b/>
                <w:sz w:val="20"/>
                <w:szCs w:val="20"/>
              </w:rPr>
              <w:t>308 292 223 158,92</w:t>
            </w:r>
          </w:p>
        </w:tc>
        <w:tc>
          <w:tcPr>
            <w:tcW w:w="1844" w:type="dxa"/>
            <w:tcBorders>
              <w:top w:val="nil"/>
              <w:left w:val="single" w:sz="4" w:space="0" w:color="auto"/>
              <w:bottom w:val="single" w:sz="4" w:space="0" w:color="auto"/>
              <w:right w:val="single" w:sz="4" w:space="0" w:color="auto"/>
            </w:tcBorders>
            <w:shd w:val="clear" w:color="auto" w:fill="auto"/>
            <w:hideMark/>
          </w:tcPr>
          <w:p w:rsidR="00C70160" w:rsidRPr="00AD6568" w:rsidRDefault="00C70160" w:rsidP="002421F9">
            <w:pPr>
              <w:jc w:val="center"/>
              <w:rPr>
                <w:rFonts w:asciiTheme="minorHAnsi" w:hAnsiTheme="minorHAnsi" w:cstheme="minorHAnsi"/>
                <w:b/>
                <w:sz w:val="20"/>
                <w:szCs w:val="20"/>
              </w:rPr>
            </w:pPr>
            <w:r w:rsidRPr="00AD6568">
              <w:rPr>
                <w:rFonts w:asciiTheme="minorHAnsi" w:hAnsiTheme="minorHAnsi" w:cstheme="minorHAnsi"/>
                <w:b/>
                <w:sz w:val="20"/>
                <w:szCs w:val="20"/>
              </w:rPr>
              <w:t>294 489 828 416,56</w:t>
            </w:r>
          </w:p>
        </w:tc>
        <w:tc>
          <w:tcPr>
            <w:tcW w:w="1177" w:type="dxa"/>
            <w:tcBorders>
              <w:top w:val="nil"/>
              <w:left w:val="single" w:sz="4" w:space="0" w:color="auto"/>
              <w:bottom w:val="single" w:sz="4" w:space="0" w:color="auto"/>
              <w:right w:val="single" w:sz="4" w:space="0" w:color="auto"/>
            </w:tcBorders>
            <w:shd w:val="clear" w:color="auto" w:fill="auto"/>
            <w:hideMark/>
          </w:tcPr>
          <w:p w:rsidR="00C70160" w:rsidRPr="00AD6568" w:rsidRDefault="00C70160" w:rsidP="002421F9">
            <w:pPr>
              <w:jc w:val="center"/>
              <w:rPr>
                <w:rFonts w:asciiTheme="minorHAnsi" w:hAnsiTheme="minorHAnsi" w:cstheme="minorHAnsi"/>
                <w:b/>
                <w:sz w:val="20"/>
                <w:szCs w:val="20"/>
              </w:rPr>
            </w:pPr>
            <w:r w:rsidRPr="00AD6568">
              <w:rPr>
                <w:rFonts w:asciiTheme="minorHAnsi" w:hAnsiTheme="minorHAnsi" w:cstheme="minorHAnsi"/>
                <w:b/>
                <w:sz w:val="20"/>
                <w:szCs w:val="20"/>
              </w:rPr>
              <w:t>95,5</w:t>
            </w:r>
          </w:p>
        </w:tc>
        <w:tc>
          <w:tcPr>
            <w:tcW w:w="1276" w:type="dxa"/>
            <w:tcBorders>
              <w:top w:val="nil"/>
              <w:left w:val="nil"/>
              <w:bottom w:val="single" w:sz="4" w:space="0" w:color="auto"/>
              <w:right w:val="single" w:sz="4" w:space="0" w:color="auto"/>
            </w:tcBorders>
            <w:shd w:val="clear" w:color="auto" w:fill="auto"/>
            <w:hideMark/>
          </w:tcPr>
          <w:p w:rsidR="00C70160" w:rsidRPr="00AD6568" w:rsidRDefault="00C70160" w:rsidP="002421F9">
            <w:pPr>
              <w:jc w:val="center"/>
              <w:rPr>
                <w:rFonts w:asciiTheme="minorHAnsi" w:hAnsiTheme="minorHAnsi" w:cstheme="minorHAnsi"/>
                <w:b/>
                <w:sz w:val="20"/>
                <w:szCs w:val="20"/>
              </w:rPr>
            </w:pPr>
            <w:r w:rsidRPr="00AD6568">
              <w:rPr>
                <w:rFonts w:asciiTheme="minorHAnsi" w:hAnsiTheme="minorHAnsi" w:cstheme="minorHAnsi"/>
                <w:b/>
                <w:sz w:val="20"/>
                <w:szCs w:val="20"/>
              </w:rPr>
              <w:t>100,0</w:t>
            </w:r>
          </w:p>
        </w:tc>
      </w:tr>
      <w:tr w:rsidR="00C70160" w:rsidRPr="00AD6568" w:rsidTr="002421F9">
        <w:trPr>
          <w:trHeight w:val="289"/>
        </w:trPr>
        <w:tc>
          <w:tcPr>
            <w:tcW w:w="3642" w:type="dxa"/>
            <w:tcBorders>
              <w:top w:val="nil"/>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shd w:val="clear" w:color="auto" w:fill="auto"/>
            <w:hideMark/>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22 698 858 382,93</w:t>
            </w:r>
          </w:p>
        </w:tc>
        <w:tc>
          <w:tcPr>
            <w:tcW w:w="1844" w:type="dxa"/>
            <w:tcBorders>
              <w:top w:val="nil"/>
              <w:left w:val="single" w:sz="4" w:space="0" w:color="auto"/>
              <w:bottom w:val="single" w:sz="4" w:space="0" w:color="auto"/>
              <w:right w:val="single" w:sz="4" w:space="0" w:color="auto"/>
            </w:tcBorders>
            <w:shd w:val="clear" w:color="auto" w:fill="auto"/>
            <w:hideMark/>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21 406 826 186,93</w:t>
            </w:r>
          </w:p>
        </w:tc>
        <w:tc>
          <w:tcPr>
            <w:tcW w:w="1177" w:type="dxa"/>
            <w:tcBorders>
              <w:top w:val="nil"/>
              <w:left w:val="single" w:sz="4" w:space="0" w:color="auto"/>
              <w:bottom w:val="single" w:sz="4" w:space="0" w:color="auto"/>
              <w:right w:val="single" w:sz="4" w:space="0" w:color="auto"/>
            </w:tcBorders>
            <w:shd w:val="clear" w:color="auto" w:fill="auto"/>
            <w:hideMark/>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94,3</w:t>
            </w:r>
          </w:p>
        </w:tc>
        <w:tc>
          <w:tcPr>
            <w:tcW w:w="1276" w:type="dxa"/>
            <w:tcBorders>
              <w:top w:val="nil"/>
              <w:left w:val="nil"/>
              <w:bottom w:val="single" w:sz="4" w:space="0" w:color="auto"/>
              <w:right w:val="single" w:sz="4" w:space="0" w:color="auto"/>
            </w:tcBorders>
            <w:shd w:val="clear" w:color="auto" w:fill="auto"/>
            <w:hideMark/>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7,3</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НАЦИОНАЛЬНАЯ ОБОРОНА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171 425 461,53</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156 815 322,52</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91,5</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0,1</w:t>
            </w:r>
          </w:p>
        </w:tc>
      </w:tr>
      <w:tr w:rsidR="00C70160" w:rsidRPr="00AD6568" w:rsidTr="002421F9">
        <w:trPr>
          <w:trHeight w:val="612"/>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НАЦИОНАЛЬНАЯ БЕЗОПАСНОСТЬ И ПРАВООХРАНИТЕЛЬНАЯ ДЕЯТЕЛЬНОСТЬ</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4 270 336 876,25</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4 122 406 191,29</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96,5</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1,4</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НАЦИОНАЛЬНАЯ ЭКОНОМИКА</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56 034 458 893,90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50 073 572 900,22</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89,4</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17,0</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ЖИЛИЩНО-КОММУНАЛЬНОЕ ХОЗЯЙСТВО</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34 812 864 787,20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33 591 079 184,05</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96,5</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11,4</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ОХРАНА ОКРУЖАЮЩЕЙ СРЕДЫ</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688 065 420,00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655 664 334,41</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95,3</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0,2</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66 849 167 775,32</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65 744 221 186,16</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98,3</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22,3</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КУЛЬТУРА, КИНЕМАТОГРАФИЯ</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10 011 358 353,10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9 399 714 197,32</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93,9</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3,2</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ЗДРАВООХРАНЕНИЕ</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53 744 948 771,34</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52 653 659 181,83</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98,0</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17,9</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СОЦИАЛЬНАЯ ПОЛИТИКА</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51 821 106 212,79</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51 153 247 271,15</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98,7</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17,4</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lastRenderedPageBreak/>
              <w:t>ФИЗИЧЕСКАЯ КУЛЬТУРА И СПОРТ</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6 222 913 398,28</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4 702 480 202,22</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75,6</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1,6</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СРЕДСТВА МАССОВОЙ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689 298 006,93</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686 669 182,25</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0,2</w:t>
            </w:r>
          </w:p>
        </w:tc>
      </w:tr>
      <w:tr w:rsidR="00C70160" w:rsidRPr="00AD6568" w:rsidTr="002421F9">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noWrap/>
            <w:hideMark/>
          </w:tcPr>
          <w:p w:rsidR="00C70160" w:rsidRPr="00AD6568" w:rsidRDefault="00C70160" w:rsidP="002421F9">
            <w:pPr>
              <w:rPr>
                <w:rFonts w:asciiTheme="minorHAnsi" w:hAnsiTheme="minorHAnsi" w:cstheme="minorHAnsi"/>
                <w:b/>
                <w:bCs/>
                <w:sz w:val="20"/>
                <w:szCs w:val="20"/>
              </w:rPr>
            </w:pPr>
            <w:r w:rsidRPr="00AD6568">
              <w:rPr>
                <w:rFonts w:asciiTheme="minorHAnsi" w:hAnsiTheme="minorHAnsi" w:cstheme="minorHAnsi"/>
                <w:b/>
                <w:bCs/>
                <w:sz w:val="20"/>
                <w:szCs w:val="20"/>
              </w:rPr>
              <w:t>ВСЕГО ПО СОЦИАЛЬНО-КУЛЬТУРНОЙ СФЕРЕ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b/>
                <w:sz w:val="20"/>
                <w:szCs w:val="20"/>
              </w:rPr>
            </w:pPr>
            <w:r w:rsidRPr="00AD6568">
              <w:rPr>
                <w:rFonts w:asciiTheme="minorHAnsi" w:hAnsiTheme="minorHAnsi" w:cstheme="minorHAnsi"/>
                <w:b/>
                <w:sz w:val="20"/>
                <w:szCs w:val="20"/>
              </w:rPr>
              <w:t>189 338 792 517,76</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b/>
                <w:sz w:val="20"/>
                <w:szCs w:val="20"/>
              </w:rPr>
            </w:pPr>
            <w:r w:rsidRPr="00AD6568">
              <w:rPr>
                <w:rFonts w:asciiTheme="minorHAnsi" w:hAnsiTheme="minorHAnsi" w:cstheme="minorHAnsi"/>
                <w:b/>
                <w:sz w:val="20"/>
                <w:szCs w:val="20"/>
              </w:rPr>
              <w:t>184 339 991 220,93</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b/>
                <w:sz w:val="20"/>
                <w:szCs w:val="20"/>
              </w:rPr>
            </w:pPr>
            <w:r w:rsidRPr="00AD6568">
              <w:rPr>
                <w:rFonts w:asciiTheme="minorHAnsi" w:hAnsiTheme="minorHAnsi" w:cstheme="minorHAnsi"/>
                <w:b/>
                <w:sz w:val="20"/>
                <w:szCs w:val="20"/>
              </w:rPr>
              <w:t>97,4</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b/>
                <w:sz w:val="20"/>
                <w:szCs w:val="20"/>
              </w:rPr>
            </w:pPr>
            <w:r w:rsidRPr="00AD6568">
              <w:rPr>
                <w:rFonts w:asciiTheme="minorHAnsi" w:hAnsiTheme="minorHAnsi" w:cstheme="minorHAnsi"/>
                <w:b/>
                <w:sz w:val="20"/>
                <w:szCs w:val="20"/>
              </w:rPr>
              <w:t>62,6</w:t>
            </w:r>
          </w:p>
        </w:tc>
      </w:tr>
      <w:tr w:rsidR="00C70160" w:rsidRPr="00AD6568" w:rsidTr="002421F9">
        <w:trPr>
          <w:trHeight w:val="649"/>
        </w:trPr>
        <w:tc>
          <w:tcPr>
            <w:tcW w:w="3642" w:type="dxa"/>
            <w:tcBorders>
              <w:top w:val="nil"/>
              <w:left w:val="single" w:sz="4" w:space="0" w:color="auto"/>
              <w:bottom w:val="single" w:sz="4" w:space="0" w:color="auto"/>
              <w:right w:val="single" w:sz="4" w:space="0" w:color="auto"/>
            </w:tcBorders>
            <w:shd w:val="clear" w:color="auto" w:fill="auto"/>
            <w:vAlign w:val="center"/>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ОБСЛУЖИВАНИЕ ГОСУДАРСТВЕННОГО И МУНИЦИПАЛЬНОГО ДОЛГА</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152 396 589,18</w:t>
            </w:r>
          </w:p>
        </w:tc>
        <w:tc>
          <w:tcPr>
            <w:tcW w:w="184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143 473 076,21</w:t>
            </w:r>
          </w:p>
        </w:tc>
        <w:tc>
          <w:tcPr>
            <w:tcW w:w="1177"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94,1</w:t>
            </w:r>
          </w:p>
        </w:tc>
        <w:tc>
          <w:tcPr>
            <w:tcW w:w="1276" w:type="dxa"/>
            <w:tcBorders>
              <w:top w:val="nil"/>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0,05</w:t>
            </w:r>
          </w:p>
        </w:tc>
      </w:tr>
      <w:tr w:rsidR="00C70160" w:rsidRPr="00AD6568" w:rsidTr="002421F9">
        <w:trPr>
          <w:trHeight w:val="1272"/>
        </w:trPr>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60" w:rsidRPr="00AD6568" w:rsidRDefault="00C70160" w:rsidP="002421F9">
            <w:pPr>
              <w:rPr>
                <w:rFonts w:asciiTheme="minorHAnsi" w:hAnsiTheme="minorHAnsi" w:cstheme="minorHAnsi"/>
                <w:color w:val="000000"/>
                <w:sz w:val="20"/>
                <w:szCs w:val="20"/>
              </w:rPr>
            </w:pPr>
            <w:r w:rsidRPr="00AD6568">
              <w:rPr>
                <w:rFonts w:asciiTheme="minorHAnsi" w:hAnsiTheme="minorHAnsi" w:cstheme="minorHAnsi"/>
                <w:color w:val="000000"/>
                <w:sz w:val="20"/>
                <w:szCs w:val="20"/>
              </w:rPr>
              <w:t>МЕЖБЮДЖЕТНЫЕ ТРАНСФЕРТЫ ОБЩЕГО ХАРАКТЕРА БЮДЖЕТАМ БЮДЖЕТНОЙ СИСТЕМЫ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125 024 230,17</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C70160" w:rsidRPr="00AD6568" w:rsidRDefault="00C70160" w:rsidP="002421F9">
            <w:pPr>
              <w:jc w:val="center"/>
              <w:rPr>
                <w:rFonts w:asciiTheme="minorHAnsi" w:hAnsiTheme="minorHAnsi" w:cstheme="minorHAnsi"/>
                <w:sz w:val="20"/>
                <w:szCs w:val="20"/>
              </w:rPr>
            </w:pPr>
            <w:r w:rsidRPr="00AD6568">
              <w:rPr>
                <w:rFonts w:asciiTheme="minorHAnsi" w:hAnsiTheme="minorHAnsi" w:cstheme="minorHAnsi"/>
                <w:sz w:val="20"/>
                <w:szCs w:val="20"/>
              </w:rPr>
              <w:t>0,0</w:t>
            </w:r>
          </w:p>
        </w:tc>
      </w:tr>
    </w:tbl>
    <w:p w:rsidR="00C70160" w:rsidRPr="00AD6568" w:rsidRDefault="00C70160" w:rsidP="00C70160">
      <w:pPr>
        <w:ind w:firstLine="709"/>
        <w:jc w:val="both"/>
        <w:rPr>
          <w:rFonts w:asciiTheme="minorHAnsi" w:hAnsiTheme="minorHAnsi" w:cstheme="minorHAnsi"/>
          <w:szCs w:val="28"/>
        </w:rPr>
      </w:pPr>
      <w:r w:rsidRPr="00AD6568">
        <w:rPr>
          <w:rFonts w:asciiTheme="minorHAnsi" w:hAnsiTheme="minorHAnsi" w:cstheme="minorHAnsi"/>
          <w:szCs w:val="28"/>
        </w:rPr>
        <w:fldChar w:fldCharType="end"/>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общем объеме произведенных расходов наибольший удельный вес (62,6%) составляют расходы на социально-культурную сферу. Исполнение за 2023 год по направлениям социально-культурной сферы составляет 184 339 991 220,93 руб. или 97,4% от плановых назначений в сумме 189 338 792 517,76 руб. </w:t>
      </w:r>
    </w:p>
    <w:p w:rsidR="00C70160" w:rsidRPr="00AD6568" w:rsidRDefault="00C70160" w:rsidP="00C70160">
      <w:pPr>
        <w:ind w:firstLine="708"/>
        <w:jc w:val="both"/>
        <w:rPr>
          <w:rFonts w:asciiTheme="minorHAnsi" w:hAnsiTheme="minorHAnsi" w:cstheme="minorHAnsi"/>
          <w:sz w:val="28"/>
          <w:szCs w:val="28"/>
        </w:rPr>
      </w:pPr>
      <w:r w:rsidRPr="00AD6568">
        <w:rPr>
          <w:rFonts w:asciiTheme="minorHAnsi" w:hAnsiTheme="minorHAnsi" w:cstheme="minorHAnsi"/>
          <w:sz w:val="28"/>
          <w:szCs w:val="28"/>
        </w:rPr>
        <w:t xml:space="preserve">Основное неисполнение плана сложилось по разделу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Физическая культура и спорт</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 - 75,6%, главной причиной которого стало неисполнение расходов на капитальные вложения в объекты государственной (муниципальной) собственности в рамках адресной инвестиционной программы.</w:t>
      </w:r>
    </w:p>
    <w:p w:rsidR="00C70160" w:rsidRPr="00AD6568" w:rsidRDefault="00C70160" w:rsidP="00C70160">
      <w:pPr>
        <w:ind w:firstLine="709"/>
        <w:jc w:val="both"/>
        <w:rPr>
          <w:rFonts w:asciiTheme="minorHAnsi" w:hAnsiTheme="minorHAnsi" w:cstheme="minorHAnsi"/>
          <w:sz w:val="28"/>
          <w:szCs w:val="28"/>
        </w:rPr>
      </w:pPr>
      <w:r w:rsidRPr="00AD6568">
        <w:rPr>
          <w:rFonts w:asciiTheme="minorHAnsi" w:hAnsiTheme="minorHAnsi" w:cstheme="minorHAnsi"/>
          <w:sz w:val="28"/>
          <w:szCs w:val="28"/>
        </w:rPr>
        <w:t>За 2023 год при плановом дефиците 7 769 819 233,53 руб. консолидированный бюджет Ленинградской области и бюджет территориального государственного внебюджетного фонда исполнен с профицитом 41 613 986 347,58 руб.</w:t>
      </w:r>
    </w:p>
    <w:p w:rsidR="00C70160" w:rsidRPr="00AD6568" w:rsidRDefault="00C70160" w:rsidP="00C70160">
      <w:pPr>
        <w:ind w:firstLine="720"/>
        <w:jc w:val="both"/>
        <w:rPr>
          <w:rFonts w:asciiTheme="minorHAnsi" w:hAnsiTheme="minorHAnsi" w:cstheme="minorHAnsi"/>
          <w:sz w:val="28"/>
          <w:szCs w:val="28"/>
        </w:rPr>
      </w:pPr>
      <w:r w:rsidRPr="00AD6568">
        <w:rPr>
          <w:rFonts w:asciiTheme="minorHAnsi" w:hAnsiTheme="minorHAnsi" w:cstheme="minorHAnsi"/>
          <w:sz w:val="28"/>
          <w:szCs w:val="28"/>
        </w:rPr>
        <w:t>В 2023 году за счет источников внутреннего финансирования дефицита бюджета были произведены выплаты в счет погашения долговых обязательств на общую сумму 6 314 079 198,00 руб., из них:</w:t>
      </w:r>
    </w:p>
    <w:p w:rsidR="00C70160" w:rsidRPr="00AD6568" w:rsidRDefault="00C70160" w:rsidP="00C70160">
      <w:pPr>
        <w:ind w:firstLine="720"/>
        <w:jc w:val="both"/>
        <w:rPr>
          <w:rFonts w:asciiTheme="minorHAnsi" w:hAnsiTheme="minorHAnsi" w:cstheme="minorHAnsi"/>
          <w:sz w:val="28"/>
          <w:szCs w:val="28"/>
        </w:rPr>
      </w:pPr>
      <w:r w:rsidRPr="00AD6568">
        <w:rPr>
          <w:rFonts w:asciiTheme="minorHAnsi" w:hAnsiTheme="minorHAnsi" w:cstheme="minorHAnsi"/>
          <w:sz w:val="28"/>
          <w:szCs w:val="28"/>
        </w:rPr>
        <w:t>- 128 961 750,00 руб. - частичное погашение бюджетных кредитов, привлеченных из федерального бюджета на погашение дефицита бюджета;</w:t>
      </w:r>
    </w:p>
    <w:p w:rsidR="00C70160" w:rsidRPr="00AD6568" w:rsidRDefault="00C70160" w:rsidP="00C70160">
      <w:pPr>
        <w:ind w:firstLine="720"/>
        <w:jc w:val="both"/>
        <w:rPr>
          <w:rFonts w:asciiTheme="minorHAnsi" w:hAnsiTheme="minorHAnsi" w:cstheme="minorHAnsi"/>
          <w:sz w:val="28"/>
          <w:szCs w:val="28"/>
        </w:rPr>
      </w:pPr>
      <w:r w:rsidRPr="00AD6568">
        <w:rPr>
          <w:rFonts w:asciiTheme="minorHAnsi" w:hAnsiTheme="minorHAnsi" w:cstheme="minorHAnsi"/>
          <w:sz w:val="28"/>
          <w:szCs w:val="28"/>
        </w:rPr>
        <w:t>- 5 860 000 000,00 руб. - бюджетный кредит на пополнение остатков средств на едином счете бюджета;</w:t>
      </w:r>
    </w:p>
    <w:p w:rsidR="00C70160" w:rsidRPr="00AD6568" w:rsidRDefault="00C70160" w:rsidP="00C70160">
      <w:pPr>
        <w:ind w:firstLine="720"/>
        <w:jc w:val="both"/>
        <w:rPr>
          <w:rFonts w:asciiTheme="minorHAnsi" w:hAnsiTheme="minorHAnsi" w:cstheme="minorHAnsi"/>
          <w:sz w:val="28"/>
          <w:szCs w:val="28"/>
        </w:rPr>
      </w:pPr>
      <w:r w:rsidRPr="00AD6568">
        <w:rPr>
          <w:rFonts w:asciiTheme="minorHAnsi" w:hAnsiTheme="minorHAnsi" w:cstheme="minorHAnsi"/>
          <w:sz w:val="28"/>
          <w:szCs w:val="28"/>
        </w:rPr>
        <w:t>- 2 000 000,00 руб. - погашение кредитов муниципальными образованиями, предоставленных кредитными организациями в валюте Российской Федерации</w:t>
      </w:r>
    </w:p>
    <w:p w:rsidR="00C70160" w:rsidRPr="00AD6568" w:rsidRDefault="00C70160" w:rsidP="00C70160">
      <w:pPr>
        <w:ind w:firstLine="720"/>
        <w:jc w:val="both"/>
        <w:rPr>
          <w:rFonts w:asciiTheme="minorHAnsi" w:hAnsiTheme="minorHAnsi" w:cstheme="minorHAnsi"/>
          <w:sz w:val="28"/>
          <w:szCs w:val="28"/>
        </w:rPr>
      </w:pPr>
      <w:r w:rsidRPr="00AD6568">
        <w:rPr>
          <w:rFonts w:asciiTheme="minorHAnsi" w:hAnsiTheme="minorHAnsi" w:cstheme="minorHAnsi"/>
          <w:sz w:val="28"/>
          <w:szCs w:val="28"/>
        </w:rPr>
        <w:t>- 323 117 448,00 руб. - погашение бюджетных кредитов, полученных муниципальными образованиями Ленинградской области от других бюджетов бюджетной системы Российской Федерации.</w:t>
      </w:r>
    </w:p>
    <w:p w:rsidR="00556F7D" w:rsidRPr="00AD6568" w:rsidRDefault="00556F7D" w:rsidP="00556F7D">
      <w:pPr>
        <w:autoSpaceDE w:val="0"/>
        <w:autoSpaceDN w:val="0"/>
        <w:adjustRightInd w:val="0"/>
        <w:ind w:firstLine="540"/>
        <w:jc w:val="both"/>
        <w:rPr>
          <w:rFonts w:asciiTheme="minorHAnsi" w:eastAsia="Calibri" w:hAnsiTheme="minorHAnsi" w:cstheme="minorHAnsi"/>
          <w:szCs w:val="28"/>
        </w:rPr>
      </w:pPr>
    </w:p>
    <w:p w:rsidR="00191EA4" w:rsidRPr="00AD6568" w:rsidRDefault="00191EA4" w:rsidP="00191EA4">
      <w:pPr>
        <w:ind w:firstLine="709"/>
        <w:jc w:val="center"/>
        <w:rPr>
          <w:rFonts w:asciiTheme="minorHAnsi" w:hAnsiTheme="minorHAnsi" w:cstheme="minorHAnsi"/>
          <w:sz w:val="28"/>
          <w:szCs w:val="28"/>
        </w:rPr>
      </w:pPr>
      <w:r w:rsidRPr="00AD6568">
        <w:rPr>
          <w:rFonts w:asciiTheme="minorHAnsi" w:hAnsiTheme="minorHAnsi" w:cstheme="minorHAnsi"/>
          <w:b/>
          <w:sz w:val="28"/>
          <w:szCs w:val="28"/>
        </w:rPr>
        <w:t>Пояснения к показателям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 на 01 января 2024 года</w:t>
      </w:r>
      <w:r w:rsidRPr="00AD6568">
        <w:rPr>
          <w:rFonts w:asciiTheme="minorHAnsi" w:hAnsiTheme="minorHAnsi" w:cstheme="minorHAnsi"/>
          <w:sz w:val="28"/>
          <w:szCs w:val="28"/>
        </w:rPr>
        <w:t>.</w:t>
      </w:r>
    </w:p>
    <w:p w:rsidR="00191EA4" w:rsidRPr="00AD6568" w:rsidRDefault="00191EA4" w:rsidP="00191EA4">
      <w:pPr>
        <w:ind w:firstLine="709"/>
        <w:jc w:val="center"/>
        <w:rPr>
          <w:rFonts w:asciiTheme="minorHAnsi" w:hAnsiTheme="minorHAnsi" w:cstheme="minorHAnsi"/>
          <w:sz w:val="28"/>
          <w:szCs w:val="28"/>
          <w:highlight w:val="yellow"/>
        </w:rPr>
      </w:pPr>
    </w:p>
    <w:p w:rsidR="00191EA4" w:rsidRPr="00AD6568" w:rsidRDefault="00191EA4" w:rsidP="00191EA4">
      <w:pPr>
        <w:numPr>
          <w:ilvl w:val="0"/>
          <w:numId w:val="34"/>
        </w:numPr>
        <w:autoSpaceDE w:val="0"/>
        <w:autoSpaceDN w:val="0"/>
        <w:adjustRightInd w:val="0"/>
        <w:ind w:left="36" w:firstLine="673"/>
        <w:jc w:val="both"/>
        <w:rPr>
          <w:rFonts w:asciiTheme="minorHAnsi" w:hAnsiTheme="minorHAnsi" w:cstheme="minorHAnsi"/>
          <w:sz w:val="28"/>
          <w:szCs w:val="28"/>
        </w:rPr>
      </w:pPr>
      <w:proofErr w:type="gramStart"/>
      <w:r w:rsidRPr="00AD6568">
        <w:rPr>
          <w:rFonts w:asciiTheme="minorHAnsi" w:hAnsiTheme="minorHAnsi" w:cstheme="minorHAnsi"/>
          <w:sz w:val="28"/>
          <w:szCs w:val="28"/>
        </w:rPr>
        <w:lastRenderedPageBreak/>
        <w:t xml:space="preserve">В протоколе </w:t>
      </w:r>
      <w:proofErr w:type="spellStart"/>
      <w:r w:rsidRPr="00AD6568">
        <w:rPr>
          <w:rFonts w:asciiTheme="minorHAnsi" w:hAnsiTheme="minorHAnsi" w:cstheme="minorHAnsi"/>
          <w:sz w:val="28"/>
          <w:szCs w:val="28"/>
        </w:rPr>
        <w:t>внутридокументного</w:t>
      </w:r>
      <w:proofErr w:type="spellEnd"/>
      <w:r w:rsidRPr="00AD6568">
        <w:rPr>
          <w:rFonts w:asciiTheme="minorHAnsi" w:hAnsiTheme="minorHAnsi" w:cstheme="minorHAnsi"/>
          <w:sz w:val="28"/>
          <w:szCs w:val="28"/>
        </w:rPr>
        <w:t xml:space="preserve"> контроля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 (далее – Отчет ф. 0503317) имеется предупреждение по строке 968 «Уменьшение внутренних заимствований» в Таблице консолидируемых расчетов по графе №9 (Поступления - бюджеты муниципальных районов) в сумме 30 000 000,00 руб., что обусловлено возвратом бюджетного кредита, полученного муниципальным районом от другого муниципального</w:t>
      </w:r>
      <w:proofErr w:type="gramEnd"/>
      <w:r w:rsidRPr="00AD6568">
        <w:rPr>
          <w:rFonts w:asciiTheme="minorHAnsi" w:hAnsiTheme="minorHAnsi" w:cstheme="minorHAnsi"/>
          <w:sz w:val="28"/>
          <w:szCs w:val="28"/>
        </w:rPr>
        <w:t xml:space="preserve"> района. </w:t>
      </w:r>
    </w:p>
    <w:p w:rsidR="00191EA4" w:rsidRPr="00AD6568" w:rsidRDefault="00191EA4" w:rsidP="00191EA4">
      <w:pPr>
        <w:autoSpaceDE w:val="0"/>
        <w:autoSpaceDN w:val="0"/>
        <w:adjustRightInd w:val="0"/>
        <w:ind w:left="36" w:firstLine="673"/>
        <w:jc w:val="both"/>
        <w:rPr>
          <w:rFonts w:asciiTheme="minorHAnsi" w:hAnsiTheme="minorHAnsi" w:cstheme="minorHAnsi"/>
          <w:sz w:val="28"/>
          <w:szCs w:val="28"/>
        </w:rPr>
      </w:pPr>
      <w:r w:rsidRPr="00AD6568">
        <w:rPr>
          <w:rFonts w:asciiTheme="minorHAnsi" w:hAnsiTheme="minorHAnsi" w:cstheme="minorHAnsi"/>
          <w:sz w:val="28"/>
          <w:szCs w:val="28"/>
        </w:rPr>
        <w:t xml:space="preserve">В протоколе </w:t>
      </w:r>
      <w:proofErr w:type="spellStart"/>
      <w:r w:rsidRPr="00AD6568">
        <w:rPr>
          <w:rFonts w:asciiTheme="minorHAnsi" w:hAnsiTheme="minorHAnsi" w:cstheme="minorHAnsi"/>
          <w:sz w:val="28"/>
          <w:szCs w:val="28"/>
        </w:rPr>
        <w:t>внутридокументного</w:t>
      </w:r>
      <w:proofErr w:type="spellEnd"/>
      <w:r w:rsidRPr="00AD6568">
        <w:rPr>
          <w:rFonts w:asciiTheme="minorHAnsi" w:hAnsiTheme="minorHAnsi" w:cstheme="minorHAnsi"/>
          <w:sz w:val="28"/>
          <w:szCs w:val="28"/>
        </w:rPr>
        <w:t xml:space="preserve"> контроля Отчета ф. 0503317 имеется предупреждение по строке 969 «Обслуживание внутренних долговых обязательств (в части процентов, пеней и штрафных санкций по полученным бюджетным кредитам)» в Таблице консолидируемых расчетов по графе №9 (Поступления - бюджеты муниципальных районов) в сумме 275 833,34 руб., что обусловлено уплатой процентов за пользованием бюджетным </w:t>
      </w:r>
      <w:proofErr w:type="gramStart"/>
      <w:r w:rsidRPr="00AD6568">
        <w:rPr>
          <w:rFonts w:asciiTheme="minorHAnsi" w:hAnsiTheme="minorHAnsi" w:cstheme="minorHAnsi"/>
          <w:sz w:val="28"/>
          <w:szCs w:val="28"/>
        </w:rPr>
        <w:t>кредитом</w:t>
      </w:r>
      <w:proofErr w:type="gramEnd"/>
      <w:r w:rsidRPr="00AD6568">
        <w:rPr>
          <w:rFonts w:asciiTheme="minorHAnsi" w:hAnsiTheme="minorHAnsi" w:cstheme="minorHAnsi"/>
          <w:sz w:val="28"/>
          <w:szCs w:val="28"/>
        </w:rPr>
        <w:t xml:space="preserve"> полученным муниципальным районом от другого муниципального района.</w:t>
      </w:r>
    </w:p>
    <w:p w:rsidR="00191EA4" w:rsidRPr="00AD6568" w:rsidRDefault="00191EA4" w:rsidP="00191EA4">
      <w:pPr>
        <w:numPr>
          <w:ilvl w:val="0"/>
          <w:numId w:val="34"/>
        </w:numPr>
        <w:autoSpaceDE w:val="0"/>
        <w:autoSpaceDN w:val="0"/>
        <w:adjustRightInd w:val="0"/>
        <w:ind w:left="36" w:firstLine="673"/>
        <w:jc w:val="both"/>
        <w:rPr>
          <w:rFonts w:asciiTheme="minorHAnsi" w:hAnsiTheme="minorHAnsi" w:cstheme="minorHAnsi"/>
          <w:sz w:val="28"/>
          <w:szCs w:val="28"/>
        </w:rPr>
      </w:pPr>
      <w:proofErr w:type="gramStart"/>
      <w:r w:rsidRPr="00AD6568">
        <w:rPr>
          <w:rFonts w:asciiTheme="minorHAnsi" w:hAnsiTheme="minorHAnsi" w:cstheme="minorHAnsi"/>
          <w:sz w:val="28"/>
          <w:szCs w:val="28"/>
        </w:rPr>
        <w:t xml:space="preserve">Отклонения в протоколе </w:t>
      </w:r>
      <w:proofErr w:type="spellStart"/>
      <w:r w:rsidRPr="00AD6568">
        <w:rPr>
          <w:rFonts w:asciiTheme="minorHAnsi" w:hAnsiTheme="minorHAnsi" w:cstheme="minorHAnsi"/>
          <w:sz w:val="28"/>
          <w:szCs w:val="28"/>
        </w:rPr>
        <w:t>междокументного</w:t>
      </w:r>
      <w:proofErr w:type="spellEnd"/>
      <w:r w:rsidRPr="00AD6568">
        <w:rPr>
          <w:rFonts w:asciiTheme="minorHAnsi" w:hAnsiTheme="minorHAnsi" w:cstheme="minorHAnsi"/>
          <w:sz w:val="28"/>
          <w:szCs w:val="28"/>
        </w:rPr>
        <w:t xml:space="preserve"> контроля Отчета ф. 0503317 и Консолидированного отчета о кассовых поступлениях и выбытиях (ф. 0503152) обусловлены тем, что в отчете финансового органа числятся поступления по расчетам внутри консолидированного бюджета Ленинградской области, перечисленные в последний рабочий день отчетного месяца и зачисленные текущим периодом на счет бюджета субъекта и в связи с привлечением средств с казначейских счетов на единый</w:t>
      </w:r>
      <w:proofErr w:type="gramEnd"/>
      <w:r w:rsidRPr="00AD6568">
        <w:rPr>
          <w:rFonts w:asciiTheme="minorHAnsi" w:hAnsiTheme="minorHAnsi" w:cstheme="minorHAnsi"/>
          <w:sz w:val="28"/>
          <w:szCs w:val="28"/>
        </w:rPr>
        <w:t xml:space="preserve"> счет областного бюджета Ленинградской области и возврат привлеченных средств территориального государственного внебюджетного фонда на основании Постановления Правительства Ленинградской области от 30.12.2020 № 899 по КБК:</w:t>
      </w:r>
    </w:p>
    <w:p w:rsidR="00191EA4" w:rsidRPr="00AD6568" w:rsidRDefault="00191EA4" w:rsidP="00191EA4">
      <w:pPr>
        <w:ind w:firstLine="709"/>
        <w:jc w:val="both"/>
        <w:rPr>
          <w:rFonts w:asciiTheme="minorHAnsi" w:hAnsiTheme="minorHAnsi" w:cstheme="minorHAnsi"/>
          <w:sz w:val="28"/>
          <w:szCs w:val="28"/>
        </w:rPr>
      </w:pPr>
      <w:r w:rsidRPr="00AD6568">
        <w:rPr>
          <w:rFonts w:asciiTheme="minorHAnsi" w:hAnsiTheme="minorHAnsi" w:cstheme="minorHAnsi"/>
          <w:sz w:val="28"/>
          <w:szCs w:val="28"/>
        </w:rPr>
        <w:t>по разделу 3 «Источники финансирования дефицита бюджета»:</w:t>
      </w:r>
    </w:p>
    <w:p w:rsidR="00191EA4" w:rsidRPr="00AD6568" w:rsidRDefault="00191EA4" w:rsidP="00191EA4">
      <w:pPr>
        <w:ind w:firstLine="709"/>
        <w:jc w:val="both"/>
        <w:rPr>
          <w:rFonts w:asciiTheme="minorHAnsi" w:hAnsiTheme="minorHAnsi" w:cstheme="minorHAnsi"/>
          <w:sz w:val="28"/>
          <w:szCs w:val="28"/>
        </w:rPr>
      </w:pPr>
      <w:r w:rsidRPr="00AD6568">
        <w:rPr>
          <w:rFonts w:asciiTheme="minorHAnsi" w:hAnsiTheme="minorHAnsi" w:cstheme="minorHAnsi"/>
          <w:sz w:val="28"/>
          <w:szCs w:val="28"/>
        </w:rPr>
        <w:t>- 00001050201020000510 н</w:t>
      </w:r>
      <w:r w:rsidR="003B567F" w:rsidRPr="00AD6568">
        <w:rPr>
          <w:rFonts w:asciiTheme="minorHAnsi" w:hAnsiTheme="minorHAnsi" w:cstheme="minorHAnsi"/>
          <w:sz w:val="28"/>
          <w:szCs w:val="28"/>
        </w:rPr>
        <w:t xml:space="preserve">а сумму                       </w:t>
      </w:r>
      <w:r w:rsidRPr="00AD6568">
        <w:rPr>
          <w:rFonts w:asciiTheme="minorHAnsi" w:hAnsiTheme="minorHAnsi" w:cstheme="minorHAnsi"/>
          <w:sz w:val="28"/>
          <w:szCs w:val="28"/>
        </w:rPr>
        <w:t xml:space="preserve">                96 707 282,60 руб.</w:t>
      </w:r>
    </w:p>
    <w:p w:rsidR="00191EA4" w:rsidRPr="00AD6568" w:rsidRDefault="00191EA4" w:rsidP="00191EA4">
      <w:pPr>
        <w:ind w:firstLine="709"/>
        <w:jc w:val="both"/>
        <w:rPr>
          <w:rFonts w:asciiTheme="minorHAnsi" w:hAnsiTheme="minorHAnsi" w:cstheme="minorHAnsi"/>
          <w:sz w:val="28"/>
          <w:szCs w:val="28"/>
        </w:rPr>
      </w:pPr>
      <w:r w:rsidRPr="00AD6568">
        <w:rPr>
          <w:rFonts w:asciiTheme="minorHAnsi" w:hAnsiTheme="minorHAnsi" w:cstheme="minorHAnsi"/>
          <w:sz w:val="28"/>
          <w:szCs w:val="28"/>
        </w:rPr>
        <w:t>- 00001050201020000610 на су</w:t>
      </w:r>
      <w:r w:rsidR="003B567F" w:rsidRPr="00AD6568">
        <w:rPr>
          <w:rFonts w:asciiTheme="minorHAnsi" w:hAnsiTheme="minorHAnsi" w:cstheme="minorHAnsi"/>
          <w:sz w:val="28"/>
          <w:szCs w:val="28"/>
        </w:rPr>
        <w:t xml:space="preserve">мму                 </w:t>
      </w:r>
      <w:r w:rsidRPr="00AD6568">
        <w:rPr>
          <w:rFonts w:asciiTheme="minorHAnsi" w:hAnsiTheme="minorHAnsi" w:cstheme="minorHAnsi"/>
          <w:sz w:val="28"/>
          <w:szCs w:val="28"/>
        </w:rPr>
        <w:t xml:space="preserve">                    - 96 707 282,60 руб.</w:t>
      </w:r>
    </w:p>
    <w:p w:rsidR="00191EA4" w:rsidRPr="00AD6568" w:rsidRDefault="00191EA4" w:rsidP="00191EA4">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- 00001050201090000610 </w:t>
      </w:r>
      <w:r w:rsidR="003B567F" w:rsidRPr="00AD6568">
        <w:rPr>
          <w:rFonts w:asciiTheme="minorHAnsi" w:hAnsiTheme="minorHAnsi" w:cstheme="minorHAnsi"/>
          <w:sz w:val="28"/>
          <w:szCs w:val="28"/>
        </w:rPr>
        <w:t xml:space="preserve">на сумму                      </w:t>
      </w:r>
      <w:r w:rsidRPr="00AD6568">
        <w:rPr>
          <w:rFonts w:asciiTheme="minorHAnsi" w:hAnsiTheme="minorHAnsi" w:cstheme="minorHAnsi"/>
          <w:sz w:val="28"/>
          <w:szCs w:val="28"/>
        </w:rPr>
        <w:t xml:space="preserve">             - 573 242 203,34 руб.</w:t>
      </w:r>
    </w:p>
    <w:p w:rsidR="00E770E7" w:rsidRPr="00AD6568" w:rsidRDefault="00E770E7" w:rsidP="00F1462C">
      <w:pPr>
        <w:ind w:firstLine="709"/>
        <w:jc w:val="both"/>
        <w:rPr>
          <w:rFonts w:asciiTheme="minorHAnsi" w:hAnsiTheme="minorHAnsi" w:cstheme="minorHAnsi"/>
          <w:color w:val="FF0000"/>
          <w:sz w:val="28"/>
          <w:szCs w:val="28"/>
        </w:rPr>
      </w:pPr>
    </w:p>
    <w:p w:rsidR="00D1252B" w:rsidRPr="00AD6568" w:rsidRDefault="00D1252B" w:rsidP="00483CEA">
      <w:pPr>
        <w:pStyle w:val="afff"/>
        <w:rPr>
          <w:rFonts w:asciiTheme="minorHAnsi" w:hAnsiTheme="minorHAnsi" w:cstheme="minorHAnsi"/>
        </w:rPr>
      </w:pPr>
      <w:r w:rsidRPr="00AD6568">
        <w:rPr>
          <w:rFonts w:asciiTheme="minorHAnsi" w:hAnsiTheme="minorHAnsi" w:cstheme="minorHAnsi"/>
        </w:rPr>
        <w:t>Информация об операциях по управлению остатками средств на едином счете бюджета</w:t>
      </w:r>
    </w:p>
    <w:p w:rsidR="004B022E" w:rsidRPr="00AD6568" w:rsidRDefault="004B022E" w:rsidP="00483CEA">
      <w:pPr>
        <w:pStyle w:val="afff"/>
        <w:rPr>
          <w:rFonts w:asciiTheme="minorHAnsi" w:hAnsiTheme="minorHAnsi" w:cstheme="minorHAnsi"/>
        </w:rPr>
      </w:pPr>
    </w:p>
    <w:p w:rsidR="004B022E" w:rsidRPr="00AD6568" w:rsidRDefault="004B022E" w:rsidP="004B022E">
      <w:pPr>
        <w:autoSpaceDE w:val="0"/>
        <w:autoSpaceDN w:val="0"/>
        <w:adjustRightInd w:val="0"/>
        <w:ind w:firstLine="860"/>
        <w:jc w:val="both"/>
        <w:rPr>
          <w:rFonts w:asciiTheme="minorHAnsi" w:hAnsiTheme="minorHAnsi" w:cstheme="minorHAnsi"/>
          <w:sz w:val="28"/>
          <w:szCs w:val="28"/>
        </w:rPr>
      </w:pPr>
      <w:r w:rsidRPr="00AD6568">
        <w:rPr>
          <w:rFonts w:asciiTheme="minorHAnsi" w:hAnsiTheme="minorHAnsi" w:cstheme="minorHAnsi"/>
          <w:color w:val="000000"/>
          <w:sz w:val="28"/>
          <w:szCs w:val="28"/>
        </w:rPr>
        <w:t xml:space="preserve">В соответствие со статьей 236.1. Бюджетного Кодекса Российской Федерации Комитет осуществляет операции по управлению остатками средств на едином счете областного бюджета Ленинградской области, включая размещение средств с единого счета областного бюджета на банковских депозитах и их возврат, привлечение на единый счет областного бюджета и возврат привлеченных средств. </w:t>
      </w:r>
    </w:p>
    <w:p w:rsidR="004B022E" w:rsidRPr="00AD6568" w:rsidRDefault="004B022E" w:rsidP="004B022E">
      <w:pPr>
        <w:autoSpaceDE w:val="0"/>
        <w:autoSpaceDN w:val="0"/>
        <w:adjustRightInd w:val="0"/>
        <w:ind w:firstLine="860"/>
        <w:jc w:val="both"/>
        <w:outlineLvl w:val="2"/>
        <w:rPr>
          <w:rFonts w:asciiTheme="minorHAnsi" w:hAnsiTheme="minorHAnsi" w:cstheme="minorHAnsi"/>
          <w:b/>
          <w:sz w:val="28"/>
          <w:szCs w:val="28"/>
        </w:rPr>
      </w:pPr>
      <w:proofErr w:type="gramStart"/>
      <w:r w:rsidRPr="00AD6568">
        <w:rPr>
          <w:rFonts w:asciiTheme="minorHAnsi" w:hAnsiTheme="minorHAnsi" w:cstheme="minorHAnsi"/>
          <w:color w:val="000000"/>
          <w:sz w:val="28"/>
          <w:szCs w:val="28"/>
        </w:rPr>
        <w:t xml:space="preserve">Согласно постановлению Правительства Ленинградской области от 07.02.2020 № 56 «Об утверждении Порядка осуществления операций покупки </w:t>
      </w:r>
      <w:r w:rsidRPr="00AD6568">
        <w:rPr>
          <w:rFonts w:asciiTheme="minorHAnsi" w:hAnsiTheme="minorHAnsi" w:cstheme="minorHAnsi"/>
          <w:color w:val="000000"/>
          <w:sz w:val="28"/>
          <w:szCs w:val="28"/>
        </w:rPr>
        <w:lastRenderedPageBreak/>
        <w:t xml:space="preserve">(продажи) ценных бумаг по договорам </w:t>
      </w:r>
      <w:proofErr w:type="spellStart"/>
      <w:r w:rsidRPr="00AD6568">
        <w:rPr>
          <w:rFonts w:asciiTheme="minorHAnsi" w:hAnsiTheme="minorHAnsi" w:cstheme="minorHAnsi"/>
          <w:color w:val="000000"/>
          <w:sz w:val="28"/>
          <w:szCs w:val="28"/>
        </w:rPr>
        <w:t>репо</w:t>
      </w:r>
      <w:proofErr w:type="spellEnd"/>
      <w:r w:rsidRPr="00AD6568">
        <w:rPr>
          <w:rFonts w:asciiTheme="minorHAnsi" w:hAnsiTheme="minorHAnsi" w:cstheme="minorHAnsi"/>
          <w:color w:val="000000"/>
          <w:sz w:val="28"/>
          <w:szCs w:val="28"/>
        </w:rPr>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 и постановлению Правительства Ленинградской области от 29.12.2008 № 418 «Об утверждении Порядка размещения временно свободных средств областного бюджета Ленинградской области и</w:t>
      </w:r>
      <w:proofErr w:type="gramEnd"/>
      <w:r w:rsidRPr="00AD6568">
        <w:rPr>
          <w:rFonts w:asciiTheme="minorHAnsi" w:hAnsiTheme="minorHAnsi" w:cstheme="minorHAnsi"/>
          <w:color w:val="000000"/>
          <w:sz w:val="28"/>
          <w:szCs w:val="28"/>
        </w:rPr>
        <w:t xml:space="preserve"> средств резервного фонда Ленинградской области на банковские депозиты» Комитет осуществляет операции по  покупки  (продажи) ценных бумаг по договорам </w:t>
      </w:r>
      <w:proofErr w:type="spellStart"/>
      <w:r w:rsidRPr="00AD6568">
        <w:rPr>
          <w:rFonts w:asciiTheme="minorHAnsi" w:hAnsiTheme="minorHAnsi" w:cstheme="minorHAnsi"/>
          <w:color w:val="000000"/>
          <w:sz w:val="28"/>
          <w:szCs w:val="28"/>
        </w:rPr>
        <w:t>репо</w:t>
      </w:r>
      <w:proofErr w:type="spellEnd"/>
      <w:r w:rsidRPr="00AD6568">
        <w:rPr>
          <w:rFonts w:asciiTheme="minorHAnsi" w:hAnsiTheme="minorHAnsi" w:cstheme="minorHAnsi"/>
          <w:color w:val="000000"/>
          <w:sz w:val="28"/>
          <w:szCs w:val="28"/>
        </w:rPr>
        <w:t xml:space="preserve"> и размещение временно свободных средств областного бюджета Ленинградской области и средств резервного фонда Ленинградской области на банковские депозиты.</w:t>
      </w:r>
    </w:p>
    <w:p w:rsidR="004B022E" w:rsidRPr="00AD6568" w:rsidRDefault="004B022E" w:rsidP="004B022E">
      <w:pPr>
        <w:autoSpaceDE w:val="0"/>
        <w:autoSpaceDN w:val="0"/>
        <w:adjustRightInd w:val="0"/>
        <w:ind w:firstLine="860"/>
        <w:jc w:val="both"/>
        <w:outlineLvl w:val="2"/>
        <w:rPr>
          <w:rFonts w:asciiTheme="minorHAnsi" w:hAnsiTheme="minorHAnsi" w:cstheme="minorHAnsi"/>
          <w:b/>
          <w:sz w:val="28"/>
          <w:szCs w:val="28"/>
        </w:rPr>
      </w:pPr>
      <w:proofErr w:type="gramStart"/>
      <w:r w:rsidRPr="00AD6568">
        <w:rPr>
          <w:rFonts w:asciiTheme="minorHAnsi" w:hAnsiTheme="minorHAnsi" w:cstheme="minorHAnsi"/>
          <w:color w:val="000000"/>
          <w:sz w:val="28"/>
          <w:szCs w:val="28"/>
        </w:rPr>
        <w:t>За 2023 год в рамках операций по управлению остатками средств областного бюджета было проведено 120 аукционов (депозитных торгов) по размещению временно свободных денежных средств областного бюджета Ленинградской области на банковские депозиты на общую сумму 290 700 000 000,00 рублей на срок до 111 дней и 281 аукцион на срок до 27 дней на общую сумму  537 060 000 000,00 рублей</w:t>
      </w:r>
      <w:proofErr w:type="gramEnd"/>
      <w:r w:rsidRPr="00AD6568">
        <w:rPr>
          <w:rFonts w:asciiTheme="minorHAnsi" w:hAnsiTheme="minorHAnsi" w:cstheme="minorHAnsi"/>
          <w:color w:val="000000"/>
          <w:sz w:val="28"/>
          <w:szCs w:val="28"/>
        </w:rPr>
        <w:t xml:space="preserve"> по операциям  покупки (продажи) ценных бумаг по договорам </w:t>
      </w:r>
      <w:proofErr w:type="spellStart"/>
      <w:r w:rsidRPr="00AD6568">
        <w:rPr>
          <w:rFonts w:asciiTheme="minorHAnsi" w:hAnsiTheme="minorHAnsi" w:cstheme="minorHAnsi"/>
          <w:color w:val="000000"/>
          <w:sz w:val="28"/>
          <w:szCs w:val="28"/>
        </w:rPr>
        <w:t>репо</w:t>
      </w:r>
      <w:proofErr w:type="spellEnd"/>
      <w:r w:rsidRPr="00AD6568">
        <w:rPr>
          <w:rFonts w:asciiTheme="minorHAnsi" w:hAnsiTheme="minorHAnsi" w:cstheme="minorHAnsi"/>
          <w:color w:val="000000"/>
          <w:sz w:val="28"/>
          <w:szCs w:val="28"/>
        </w:rPr>
        <w:t>.</w:t>
      </w:r>
    </w:p>
    <w:p w:rsidR="004B022E" w:rsidRPr="00AD6568" w:rsidRDefault="004B022E" w:rsidP="004B022E">
      <w:pPr>
        <w:autoSpaceDE w:val="0"/>
        <w:autoSpaceDN w:val="0"/>
        <w:adjustRightInd w:val="0"/>
        <w:ind w:firstLine="560"/>
        <w:jc w:val="both"/>
        <w:rPr>
          <w:rFonts w:asciiTheme="minorHAnsi" w:hAnsiTheme="minorHAnsi" w:cstheme="minorHAnsi"/>
          <w:sz w:val="28"/>
          <w:szCs w:val="28"/>
        </w:rPr>
      </w:pPr>
      <w:r w:rsidRPr="00AD6568">
        <w:rPr>
          <w:rFonts w:asciiTheme="minorHAnsi" w:hAnsiTheme="minorHAnsi" w:cstheme="minorHAnsi"/>
          <w:color w:val="000000"/>
          <w:sz w:val="28"/>
          <w:szCs w:val="28"/>
        </w:rPr>
        <w:t xml:space="preserve">По состоянию на 01 января 2024 года размещено временно свободных денежных средств областного бюджета Ленинградской области на банковские депозиты в сумме 49 200 000 000,00 рублей, по сделкам </w:t>
      </w:r>
      <w:proofErr w:type="spellStart"/>
      <w:r w:rsidRPr="00AD6568">
        <w:rPr>
          <w:rFonts w:asciiTheme="minorHAnsi" w:hAnsiTheme="minorHAnsi" w:cstheme="minorHAnsi"/>
          <w:color w:val="000000"/>
          <w:sz w:val="28"/>
          <w:szCs w:val="28"/>
        </w:rPr>
        <w:t>репо</w:t>
      </w:r>
      <w:proofErr w:type="spellEnd"/>
      <w:r w:rsidRPr="00AD6568">
        <w:rPr>
          <w:rFonts w:asciiTheme="minorHAnsi" w:hAnsiTheme="minorHAnsi" w:cstheme="minorHAnsi"/>
          <w:color w:val="000000"/>
          <w:sz w:val="28"/>
          <w:szCs w:val="28"/>
        </w:rPr>
        <w:t xml:space="preserve"> - 8 000 000 000,00 рублей.</w:t>
      </w:r>
    </w:p>
    <w:p w:rsidR="004B022E" w:rsidRPr="00AD6568" w:rsidRDefault="004B022E" w:rsidP="004B022E">
      <w:pPr>
        <w:autoSpaceDE w:val="0"/>
        <w:autoSpaceDN w:val="0"/>
        <w:adjustRightInd w:val="0"/>
        <w:ind w:firstLine="860"/>
        <w:jc w:val="both"/>
        <w:rPr>
          <w:rFonts w:asciiTheme="minorHAnsi" w:hAnsiTheme="minorHAnsi" w:cstheme="minorHAnsi"/>
          <w:sz w:val="28"/>
          <w:szCs w:val="28"/>
        </w:rPr>
      </w:pPr>
      <w:proofErr w:type="gramStart"/>
      <w:r w:rsidRPr="00AD6568">
        <w:rPr>
          <w:rFonts w:asciiTheme="minorHAnsi" w:hAnsiTheme="minorHAnsi" w:cstheme="minorHAnsi"/>
          <w:color w:val="000000"/>
          <w:sz w:val="28"/>
          <w:szCs w:val="28"/>
        </w:rPr>
        <w:t>В соответствие с  пунктом 8 статьи 236.1 Бюджетного Кодекса Российской Федерации и Порядком привлечения остатков средств с казначейских счетов на единый счет областного бюджета Ленинградской области и возврата привлеченных средств на указанные счета, утвержденным Постановлением Правительства Ленинградской области от 30.12.2020 № 899, Комитет осуществляет операции по привлечению остатков средств на единый счет областного бюджета Ленинградской области.</w:t>
      </w:r>
      <w:proofErr w:type="gramEnd"/>
    </w:p>
    <w:p w:rsidR="004B022E" w:rsidRPr="00AD6568" w:rsidRDefault="004B022E" w:rsidP="004B022E">
      <w:pPr>
        <w:autoSpaceDE w:val="0"/>
        <w:autoSpaceDN w:val="0"/>
        <w:adjustRightInd w:val="0"/>
        <w:ind w:firstLine="860"/>
        <w:jc w:val="both"/>
        <w:rPr>
          <w:rFonts w:asciiTheme="minorHAnsi" w:hAnsiTheme="minorHAnsi" w:cstheme="minorHAnsi"/>
          <w:sz w:val="28"/>
          <w:szCs w:val="28"/>
        </w:rPr>
      </w:pPr>
      <w:r w:rsidRPr="00AD6568">
        <w:rPr>
          <w:rFonts w:asciiTheme="minorHAnsi" w:hAnsiTheme="minorHAnsi" w:cstheme="minorHAnsi"/>
          <w:color w:val="000000"/>
          <w:sz w:val="28"/>
          <w:szCs w:val="28"/>
        </w:rPr>
        <w:t>Информация об остатках средств, привлеченных Комитетом на 01.01.2024 года, представлена в таблице:</w:t>
      </w:r>
    </w:p>
    <w:p w:rsidR="004B022E" w:rsidRPr="00AD6568" w:rsidRDefault="004B022E" w:rsidP="004B022E">
      <w:pPr>
        <w:shd w:val="clear" w:color="auto" w:fill="FFFFFF"/>
        <w:autoSpaceDE w:val="0"/>
        <w:autoSpaceDN w:val="0"/>
        <w:adjustRightInd w:val="0"/>
        <w:jc w:val="center"/>
        <w:rPr>
          <w:rFonts w:asciiTheme="minorHAnsi" w:hAnsiTheme="minorHAnsi" w:cstheme="minorHAnsi"/>
        </w:rPr>
      </w:pPr>
      <w:r w:rsidRPr="00AD6568">
        <w:rPr>
          <w:rFonts w:asciiTheme="minorHAnsi" w:hAnsiTheme="minorHAnsi" w:cstheme="minorHAnsi"/>
          <w:b/>
          <w:color w:val="000000"/>
          <w:sz w:val="10"/>
        </w:rPr>
        <w:t> </w:t>
      </w:r>
    </w:p>
    <w:tbl>
      <w:tblPr>
        <w:tblW w:w="11199" w:type="dxa"/>
        <w:tblInd w:w="-743" w:type="dxa"/>
        <w:tblLayout w:type="fixed"/>
        <w:tblCellMar>
          <w:left w:w="0" w:type="dxa"/>
          <w:right w:w="0" w:type="dxa"/>
        </w:tblCellMar>
        <w:tblLook w:val="0000" w:firstRow="0" w:lastRow="0" w:firstColumn="0" w:lastColumn="0" w:noHBand="0" w:noVBand="0"/>
      </w:tblPr>
      <w:tblGrid>
        <w:gridCol w:w="526"/>
        <w:gridCol w:w="1076"/>
        <w:gridCol w:w="1092"/>
        <w:gridCol w:w="1236"/>
        <w:gridCol w:w="1284"/>
        <w:gridCol w:w="1530"/>
        <w:gridCol w:w="1695"/>
        <w:gridCol w:w="1343"/>
        <w:gridCol w:w="1417"/>
      </w:tblGrid>
      <w:tr w:rsidR="004B022E" w:rsidRPr="00AD6568" w:rsidTr="004B022E">
        <w:trPr>
          <w:trHeight w:val="300"/>
        </w:trPr>
        <w:tc>
          <w:tcPr>
            <w:tcW w:w="5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ind w:left="-140" w:right="-80"/>
              <w:jc w:val="center"/>
              <w:rPr>
                <w:rFonts w:asciiTheme="minorHAnsi" w:hAnsiTheme="minorHAnsi" w:cstheme="minorHAnsi"/>
                <w:sz w:val="13"/>
                <w:szCs w:val="13"/>
              </w:rPr>
            </w:pPr>
            <w:r w:rsidRPr="00AD6568">
              <w:rPr>
                <w:rFonts w:asciiTheme="minorHAnsi" w:hAnsiTheme="minorHAnsi" w:cstheme="minorHAnsi"/>
                <w:color w:val="000000"/>
                <w:sz w:val="13"/>
                <w:szCs w:val="13"/>
              </w:rPr>
              <w:t xml:space="preserve">№ </w:t>
            </w:r>
            <w:proofErr w:type="gramStart"/>
            <w:r w:rsidRPr="00AD6568">
              <w:rPr>
                <w:rFonts w:asciiTheme="minorHAnsi" w:hAnsiTheme="minorHAnsi" w:cstheme="minorHAnsi"/>
                <w:color w:val="000000"/>
                <w:sz w:val="13"/>
                <w:szCs w:val="13"/>
              </w:rPr>
              <w:t>п</w:t>
            </w:r>
            <w:proofErr w:type="gramEnd"/>
            <w:r w:rsidRPr="00AD6568">
              <w:rPr>
                <w:rFonts w:asciiTheme="minorHAnsi" w:hAnsiTheme="minorHAnsi" w:cstheme="minorHAnsi"/>
                <w:color w:val="000000"/>
                <w:sz w:val="13"/>
                <w:szCs w:val="13"/>
              </w:rPr>
              <w:t>/п</w:t>
            </w:r>
          </w:p>
        </w:tc>
        <w:tc>
          <w:tcPr>
            <w:tcW w:w="10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ind w:left="-12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ОКТМО бюджета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Наименование бюджета</w:t>
            </w:r>
          </w:p>
          <w:p w:rsidR="004B022E" w:rsidRPr="00AD6568" w:rsidRDefault="004B022E" w:rsidP="004B022E">
            <w:pPr>
              <w:autoSpaceDE w:val="0"/>
              <w:autoSpaceDN w:val="0"/>
              <w:adjustRightInd w:val="0"/>
              <w:rPr>
                <w:rFonts w:asciiTheme="minorHAnsi" w:hAnsiTheme="minorHAnsi" w:cstheme="minorHAnsi"/>
                <w:sz w:val="13"/>
                <w:szCs w:val="13"/>
              </w:rPr>
            </w:pPr>
            <w:r w:rsidRPr="00AD6568">
              <w:rPr>
                <w:rFonts w:asciiTheme="minorHAnsi" w:hAnsiTheme="minorHAnsi" w:cstheme="minorHAnsi"/>
                <w:color w:val="000000"/>
                <w:sz w:val="13"/>
                <w:szCs w:val="13"/>
              </w:rPr>
              <w:t> </w:t>
            </w:r>
          </w:p>
        </w:tc>
        <w:tc>
          <w:tcPr>
            <w:tcW w:w="850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Остаток привлеченных средств</w:t>
            </w:r>
          </w:p>
        </w:tc>
      </w:tr>
      <w:tr w:rsidR="004B022E" w:rsidRPr="00AD6568" w:rsidTr="004B022E">
        <w:trPr>
          <w:trHeight w:val="300"/>
        </w:trPr>
        <w:tc>
          <w:tcPr>
            <w:tcW w:w="52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rPr>
                <w:rFonts w:asciiTheme="minorHAnsi" w:hAnsiTheme="minorHAnsi" w:cstheme="minorHAnsi"/>
                <w:sz w:val="13"/>
                <w:szCs w:val="13"/>
              </w:rPr>
            </w:pPr>
          </w:p>
        </w:tc>
        <w:tc>
          <w:tcPr>
            <w:tcW w:w="107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rPr>
                <w:rFonts w:asciiTheme="minorHAnsi" w:hAnsiTheme="minorHAnsi" w:cstheme="minorHAnsi"/>
                <w:sz w:val="13"/>
                <w:szCs w:val="13"/>
              </w:rPr>
            </w:pPr>
          </w:p>
        </w:tc>
        <w:tc>
          <w:tcPr>
            <w:tcW w:w="10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rPr>
                <w:rFonts w:asciiTheme="minorHAnsi" w:hAnsiTheme="minorHAnsi" w:cstheme="minorHAnsi"/>
                <w:sz w:val="13"/>
                <w:szCs w:val="13"/>
              </w:rPr>
            </w:pPr>
            <w:r w:rsidRPr="00AD6568">
              <w:rPr>
                <w:rFonts w:asciiTheme="minorHAnsi" w:hAnsiTheme="minorHAnsi" w:cstheme="minorHAnsi"/>
                <w:sz w:val="13"/>
                <w:szCs w:val="13"/>
              </w:rPr>
              <w:t xml:space="preserve"> </w:t>
            </w:r>
          </w:p>
        </w:tc>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всего</w:t>
            </w:r>
          </w:p>
          <w:p w:rsidR="004B022E" w:rsidRPr="00AD6568" w:rsidRDefault="004B022E" w:rsidP="004B022E">
            <w:pPr>
              <w:autoSpaceDE w:val="0"/>
              <w:autoSpaceDN w:val="0"/>
              <w:adjustRightInd w:val="0"/>
              <w:rPr>
                <w:rFonts w:asciiTheme="minorHAnsi" w:hAnsiTheme="minorHAnsi" w:cstheme="minorHAnsi"/>
                <w:sz w:val="13"/>
                <w:szCs w:val="13"/>
              </w:rPr>
            </w:pPr>
            <w:r w:rsidRPr="00AD6568">
              <w:rPr>
                <w:rFonts w:asciiTheme="minorHAnsi" w:hAnsiTheme="minorHAnsi" w:cstheme="minorHAnsi"/>
                <w:color w:val="000000"/>
                <w:sz w:val="13"/>
                <w:szCs w:val="13"/>
              </w:rPr>
              <w:t> </w:t>
            </w:r>
          </w:p>
        </w:tc>
        <w:tc>
          <w:tcPr>
            <w:tcW w:w="726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в том числе в части средств, привлеченных:</w:t>
            </w:r>
          </w:p>
        </w:tc>
      </w:tr>
      <w:tr w:rsidR="004B022E" w:rsidRPr="00AD6568" w:rsidTr="004B022E">
        <w:trPr>
          <w:trHeight w:val="3126"/>
        </w:trPr>
        <w:tc>
          <w:tcPr>
            <w:tcW w:w="52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rPr>
                <w:rFonts w:asciiTheme="minorHAnsi" w:hAnsiTheme="minorHAnsi" w:cstheme="minorHAnsi"/>
                <w:sz w:val="13"/>
                <w:szCs w:val="13"/>
              </w:rPr>
            </w:pPr>
          </w:p>
        </w:tc>
        <w:tc>
          <w:tcPr>
            <w:tcW w:w="107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rPr>
                <w:rFonts w:asciiTheme="minorHAnsi" w:hAnsiTheme="minorHAnsi" w:cstheme="minorHAnsi"/>
                <w:sz w:val="13"/>
                <w:szCs w:val="13"/>
              </w:rPr>
            </w:pPr>
          </w:p>
        </w:tc>
        <w:tc>
          <w:tcPr>
            <w:tcW w:w="1092"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rPr>
                <w:rFonts w:asciiTheme="minorHAnsi" w:hAnsiTheme="minorHAnsi" w:cstheme="minorHAnsi"/>
                <w:sz w:val="13"/>
                <w:szCs w:val="13"/>
              </w:rPr>
            </w:pPr>
          </w:p>
        </w:tc>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rPr>
                <w:rFonts w:asciiTheme="minorHAnsi" w:hAnsiTheme="minorHAnsi" w:cstheme="minorHAnsi"/>
                <w:sz w:val="13"/>
                <w:szCs w:val="13"/>
              </w:rPr>
            </w:pPr>
            <w:r w:rsidRPr="00AD6568">
              <w:rPr>
                <w:rFonts w:asciiTheme="minorHAnsi" w:hAnsiTheme="minorHAnsi" w:cstheme="minorHAnsi"/>
                <w:sz w:val="13"/>
                <w:szCs w:val="13"/>
              </w:rPr>
              <w:t xml:space="preserve"> </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ind w:left="-14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 xml:space="preserve">для </w:t>
            </w:r>
          </w:p>
          <w:p w:rsidR="004B022E" w:rsidRPr="00AD6568" w:rsidRDefault="004B022E" w:rsidP="004B022E">
            <w:pPr>
              <w:autoSpaceDE w:val="0"/>
              <w:autoSpaceDN w:val="0"/>
              <w:adjustRightInd w:val="0"/>
              <w:ind w:left="-14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 xml:space="preserve">осуществления и отражения операций с денежными средствами, поступающими </w:t>
            </w:r>
          </w:p>
          <w:p w:rsidR="004B022E" w:rsidRPr="00AD6568" w:rsidRDefault="004B022E" w:rsidP="004B022E">
            <w:pPr>
              <w:autoSpaceDE w:val="0"/>
              <w:autoSpaceDN w:val="0"/>
              <w:adjustRightInd w:val="0"/>
              <w:ind w:left="-14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 xml:space="preserve">во временное распоряжение </w:t>
            </w:r>
            <w:proofErr w:type="gramStart"/>
            <w:r w:rsidRPr="00AD6568">
              <w:rPr>
                <w:rFonts w:asciiTheme="minorHAnsi" w:hAnsiTheme="minorHAnsi" w:cstheme="minorHAnsi"/>
                <w:color w:val="000000"/>
                <w:sz w:val="13"/>
                <w:szCs w:val="13"/>
              </w:rPr>
              <w:t>получателей средств бюджета субъекта Российской Федерации</w:t>
            </w:r>
            <w:proofErr w:type="gramEnd"/>
          </w:p>
          <w:p w:rsidR="004B022E" w:rsidRPr="00AD6568" w:rsidRDefault="004B022E" w:rsidP="004B022E">
            <w:pPr>
              <w:autoSpaceDE w:val="0"/>
              <w:autoSpaceDN w:val="0"/>
              <w:adjustRightInd w:val="0"/>
              <w:ind w:left="-14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ind w:left="-120" w:right="-160"/>
              <w:jc w:val="center"/>
              <w:rPr>
                <w:rFonts w:asciiTheme="minorHAnsi" w:hAnsiTheme="minorHAnsi" w:cstheme="minorHAnsi"/>
                <w:sz w:val="13"/>
                <w:szCs w:val="13"/>
              </w:rPr>
            </w:pPr>
            <w:r w:rsidRPr="00AD6568">
              <w:rPr>
                <w:rFonts w:asciiTheme="minorHAnsi" w:hAnsiTheme="minorHAnsi" w:cstheme="minorHAnsi"/>
                <w:color w:val="000000"/>
                <w:sz w:val="13"/>
                <w:szCs w:val="13"/>
              </w:rPr>
              <w:t xml:space="preserve">для </w:t>
            </w:r>
          </w:p>
          <w:p w:rsidR="004B022E" w:rsidRPr="00AD6568" w:rsidRDefault="004B022E" w:rsidP="004B022E">
            <w:pPr>
              <w:autoSpaceDE w:val="0"/>
              <w:autoSpaceDN w:val="0"/>
              <w:adjustRightInd w:val="0"/>
              <w:ind w:left="-120" w:right="-160"/>
              <w:jc w:val="center"/>
              <w:rPr>
                <w:rFonts w:asciiTheme="minorHAnsi" w:hAnsiTheme="minorHAnsi" w:cstheme="minorHAnsi"/>
                <w:sz w:val="13"/>
                <w:szCs w:val="13"/>
              </w:rPr>
            </w:pPr>
            <w:r w:rsidRPr="00AD6568">
              <w:rPr>
                <w:rFonts w:asciiTheme="minorHAnsi" w:hAnsiTheme="minorHAnsi" w:cstheme="minorHAnsi"/>
                <w:color w:val="000000"/>
                <w:sz w:val="13"/>
                <w:szCs w:val="13"/>
              </w:rPr>
              <w:t xml:space="preserve">осуществления и отражения </w:t>
            </w:r>
          </w:p>
          <w:p w:rsidR="004B022E" w:rsidRPr="00AD6568" w:rsidRDefault="004B022E" w:rsidP="004B022E">
            <w:pPr>
              <w:autoSpaceDE w:val="0"/>
              <w:autoSpaceDN w:val="0"/>
              <w:adjustRightInd w:val="0"/>
              <w:ind w:left="-120" w:right="-160"/>
              <w:jc w:val="center"/>
              <w:rPr>
                <w:rFonts w:asciiTheme="minorHAnsi" w:hAnsiTheme="minorHAnsi" w:cstheme="minorHAnsi"/>
                <w:sz w:val="13"/>
                <w:szCs w:val="13"/>
              </w:rPr>
            </w:pPr>
            <w:r w:rsidRPr="00AD6568">
              <w:rPr>
                <w:rFonts w:asciiTheme="minorHAnsi" w:hAnsiTheme="minorHAnsi" w:cstheme="minorHAnsi"/>
                <w:color w:val="000000"/>
                <w:sz w:val="13"/>
                <w:szCs w:val="13"/>
              </w:rPr>
              <w:t xml:space="preserve">операций с денежными средствами бюджетных и автономных учреждений Ленинградской области, </w:t>
            </w:r>
          </w:p>
          <w:p w:rsidR="004B022E" w:rsidRPr="00AD6568" w:rsidRDefault="004B022E" w:rsidP="004B022E">
            <w:pPr>
              <w:autoSpaceDE w:val="0"/>
              <w:autoSpaceDN w:val="0"/>
              <w:adjustRightInd w:val="0"/>
              <w:ind w:left="-120" w:right="-160"/>
              <w:jc w:val="center"/>
              <w:rPr>
                <w:rFonts w:asciiTheme="minorHAnsi" w:hAnsiTheme="minorHAnsi" w:cstheme="minorHAnsi"/>
                <w:sz w:val="13"/>
                <w:szCs w:val="13"/>
              </w:rPr>
            </w:pPr>
            <w:proofErr w:type="gramStart"/>
            <w:r w:rsidRPr="00AD6568">
              <w:rPr>
                <w:rFonts w:asciiTheme="minorHAnsi" w:hAnsiTheme="minorHAnsi" w:cstheme="minorHAnsi"/>
                <w:color w:val="000000"/>
                <w:sz w:val="13"/>
                <w:szCs w:val="13"/>
              </w:rPr>
              <w:t>открытых</w:t>
            </w:r>
            <w:proofErr w:type="gramEnd"/>
            <w:r w:rsidRPr="00AD6568">
              <w:rPr>
                <w:rFonts w:asciiTheme="minorHAnsi" w:hAnsiTheme="minorHAnsi" w:cstheme="minorHAnsi"/>
                <w:color w:val="000000"/>
                <w:sz w:val="13"/>
                <w:szCs w:val="13"/>
              </w:rPr>
              <w:t xml:space="preserve"> финансовому органу субъекта Российской Федерации</w:t>
            </w:r>
          </w:p>
          <w:p w:rsidR="004B022E" w:rsidRPr="00AD6568" w:rsidRDefault="004B022E" w:rsidP="004B022E">
            <w:pPr>
              <w:autoSpaceDE w:val="0"/>
              <w:autoSpaceDN w:val="0"/>
              <w:adjustRightInd w:val="0"/>
              <w:ind w:left="-120" w:right="-160"/>
              <w:jc w:val="center"/>
              <w:rPr>
                <w:rFonts w:asciiTheme="minorHAnsi" w:hAnsiTheme="minorHAnsi" w:cstheme="minorHAnsi"/>
                <w:sz w:val="13"/>
                <w:szCs w:val="13"/>
              </w:rPr>
            </w:pPr>
            <w:r w:rsidRPr="00AD6568">
              <w:rPr>
                <w:rFonts w:asciiTheme="minorHAnsi" w:hAnsiTheme="minorHAnsi" w:cstheme="minorHAnsi"/>
                <w:color w:val="000000"/>
                <w:sz w:val="13"/>
                <w:szCs w:val="13"/>
              </w:rPr>
              <w:t> </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ind w:left="-120" w:right="-140"/>
              <w:jc w:val="center"/>
              <w:rPr>
                <w:rFonts w:asciiTheme="minorHAnsi" w:hAnsiTheme="minorHAnsi" w:cstheme="minorHAnsi"/>
                <w:sz w:val="13"/>
                <w:szCs w:val="13"/>
              </w:rPr>
            </w:pPr>
            <w:r w:rsidRPr="00AD6568">
              <w:rPr>
                <w:rFonts w:asciiTheme="minorHAnsi" w:hAnsiTheme="minorHAnsi" w:cstheme="minorHAnsi"/>
                <w:color w:val="000000"/>
                <w:sz w:val="13"/>
                <w:szCs w:val="13"/>
              </w:rPr>
              <w:t xml:space="preserve">остатков средств </w:t>
            </w:r>
          </w:p>
          <w:p w:rsidR="004B022E" w:rsidRPr="00AD6568" w:rsidRDefault="004B022E" w:rsidP="004B022E">
            <w:pPr>
              <w:autoSpaceDE w:val="0"/>
              <w:autoSpaceDN w:val="0"/>
              <w:adjustRightInd w:val="0"/>
              <w:ind w:left="-120" w:right="-140"/>
              <w:jc w:val="center"/>
              <w:rPr>
                <w:rFonts w:asciiTheme="minorHAnsi" w:hAnsiTheme="minorHAnsi" w:cstheme="minorHAnsi"/>
                <w:sz w:val="13"/>
                <w:szCs w:val="13"/>
              </w:rPr>
            </w:pPr>
            <w:r w:rsidRPr="00AD6568">
              <w:rPr>
                <w:rFonts w:asciiTheme="minorHAnsi" w:hAnsiTheme="minorHAnsi" w:cstheme="minorHAnsi"/>
                <w:color w:val="000000"/>
                <w:sz w:val="13"/>
                <w:szCs w:val="13"/>
              </w:rPr>
              <w:t>на единых счетах бюджетов государственных внебюджетных фондов, открытых органу управления территориальным государственным внебюджетным фондом</w:t>
            </w:r>
          </w:p>
          <w:p w:rsidR="004B022E" w:rsidRPr="00AD6568" w:rsidRDefault="004B022E" w:rsidP="004B022E">
            <w:pPr>
              <w:autoSpaceDE w:val="0"/>
              <w:autoSpaceDN w:val="0"/>
              <w:adjustRightInd w:val="0"/>
              <w:ind w:left="-120" w:right="-140"/>
              <w:jc w:val="center"/>
              <w:rPr>
                <w:rFonts w:asciiTheme="minorHAnsi" w:hAnsiTheme="minorHAnsi" w:cstheme="minorHAnsi"/>
                <w:sz w:val="13"/>
                <w:szCs w:val="13"/>
              </w:rPr>
            </w:pPr>
            <w:r w:rsidRPr="00AD6568">
              <w:rPr>
                <w:rFonts w:asciiTheme="minorHAnsi" w:hAnsiTheme="minorHAnsi" w:cstheme="minorHAnsi"/>
                <w:color w:val="000000"/>
                <w:sz w:val="13"/>
                <w:szCs w:val="13"/>
              </w:rPr>
              <w:t> </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ind w:left="-60" w:right="286"/>
              <w:jc w:val="center"/>
              <w:rPr>
                <w:rFonts w:asciiTheme="minorHAnsi" w:hAnsiTheme="minorHAnsi" w:cstheme="minorHAnsi"/>
                <w:sz w:val="13"/>
                <w:szCs w:val="13"/>
              </w:rPr>
            </w:pPr>
            <w:r w:rsidRPr="00AD6568">
              <w:rPr>
                <w:rFonts w:asciiTheme="minorHAnsi" w:hAnsiTheme="minorHAnsi" w:cstheme="minorHAnsi"/>
                <w:color w:val="000000"/>
                <w:sz w:val="13"/>
                <w:szCs w:val="13"/>
              </w:rPr>
              <w:t>остатков средств на казначейских счетах для осуществления и отражения операций с денежными средствами получателей средств из бюджета</w:t>
            </w:r>
          </w:p>
          <w:p w:rsidR="004B022E" w:rsidRPr="00AD6568" w:rsidRDefault="004B022E" w:rsidP="004B022E">
            <w:pPr>
              <w:autoSpaceDE w:val="0"/>
              <w:autoSpaceDN w:val="0"/>
              <w:adjustRightInd w:val="0"/>
              <w:ind w:left="-60" w:right="-60"/>
              <w:jc w:val="center"/>
              <w:rPr>
                <w:rFonts w:asciiTheme="minorHAnsi" w:hAnsiTheme="minorHAnsi" w:cstheme="minorHAnsi"/>
                <w:sz w:val="13"/>
                <w:szCs w:val="13"/>
              </w:rPr>
            </w:pPr>
            <w:r w:rsidRPr="00AD6568">
              <w:rPr>
                <w:rFonts w:asciiTheme="minorHAnsi" w:hAnsiTheme="minorHAnsi" w:cstheme="minorHAnsi"/>
                <w:color w:val="000000"/>
                <w:sz w:val="13"/>
                <w:szCs w:val="13"/>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ind w:right="280"/>
              <w:jc w:val="center"/>
              <w:rPr>
                <w:rFonts w:asciiTheme="minorHAnsi" w:hAnsiTheme="minorHAnsi" w:cstheme="minorHAnsi"/>
                <w:sz w:val="13"/>
                <w:szCs w:val="13"/>
              </w:rPr>
            </w:pPr>
            <w:r w:rsidRPr="00AD6568">
              <w:rPr>
                <w:rFonts w:asciiTheme="minorHAnsi" w:hAnsiTheme="minorHAnsi" w:cstheme="minorHAnsi"/>
                <w:color w:val="000000"/>
                <w:sz w:val="13"/>
                <w:szCs w:val="13"/>
              </w:rPr>
              <w:t>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tc>
      </w:tr>
      <w:tr w:rsidR="004B022E" w:rsidRPr="00AD6568" w:rsidTr="004B022E">
        <w:trPr>
          <w:trHeight w:val="300"/>
        </w:trPr>
        <w:tc>
          <w:tcPr>
            <w:tcW w:w="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lastRenderedPageBreak/>
              <w:t>1</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3</w:t>
            </w:r>
          </w:p>
        </w:tc>
        <w:tc>
          <w:tcPr>
            <w:tcW w:w="12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4</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6</w:t>
            </w:r>
          </w:p>
        </w:tc>
        <w:tc>
          <w:tcPr>
            <w:tcW w:w="16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7</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9</w:t>
            </w:r>
          </w:p>
        </w:tc>
      </w:tr>
      <w:tr w:rsidR="004B022E" w:rsidRPr="00AD6568" w:rsidTr="004B022E">
        <w:trPr>
          <w:trHeight w:val="300"/>
        </w:trPr>
        <w:tc>
          <w:tcPr>
            <w:tcW w:w="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jc w:val="center"/>
              <w:rPr>
                <w:rFonts w:asciiTheme="minorHAnsi" w:hAnsiTheme="minorHAnsi" w:cstheme="minorHAnsi"/>
                <w:sz w:val="13"/>
                <w:szCs w:val="13"/>
              </w:rPr>
            </w:pPr>
            <w:r w:rsidRPr="00AD6568">
              <w:rPr>
                <w:rFonts w:asciiTheme="minorHAnsi" w:hAnsiTheme="minorHAnsi" w:cstheme="minorHAnsi"/>
                <w:color w:val="000000"/>
                <w:sz w:val="13"/>
                <w:szCs w:val="13"/>
              </w:rPr>
              <w:t>1</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022E" w:rsidRPr="00AD6568" w:rsidRDefault="004B022E" w:rsidP="004B022E">
            <w:pPr>
              <w:autoSpaceDE w:val="0"/>
              <w:autoSpaceDN w:val="0"/>
              <w:adjustRightInd w:val="0"/>
              <w:ind w:left="-140" w:right="-60"/>
              <w:jc w:val="center"/>
              <w:rPr>
                <w:rFonts w:asciiTheme="minorHAnsi" w:hAnsiTheme="minorHAnsi" w:cstheme="minorHAnsi"/>
                <w:sz w:val="13"/>
                <w:szCs w:val="13"/>
              </w:rPr>
            </w:pPr>
            <w:r w:rsidRPr="00AD6568">
              <w:rPr>
                <w:rFonts w:asciiTheme="minorHAnsi" w:hAnsiTheme="minorHAnsi" w:cstheme="minorHAnsi"/>
                <w:color w:val="000000"/>
                <w:sz w:val="13"/>
                <w:szCs w:val="13"/>
              </w:rPr>
              <w:t>41000000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B022E" w:rsidRPr="00AD6568" w:rsidRDefault="004B022E" w:rsidP="004B022E">
            <w:pPr>
              <w:autoSpaceDE w:val="0"/>
              <w:autoSpaceDN w:val="0"/>
              <w:adjustRightInd w:val="0"/>
              <w:rPr>
                <w:rFonts w:asciiTheme="minorHAnsi" w:hAnsiTheme="minorHAnsi" w:cstheme="minorHAnsi"/>
                <w:sz w:val="13"/>
                <w:szCs w:val="13"/>
              </w:rPr>
            </w:pPr>
            <w:r w:rsidRPr="00AD6568">
              <w:rPr>
                <w:rFonts w:asciiTheme="minorHAnsi" w:hAnsiTheme="minorHAnsi" w:cstheme="minorHAnsi"/>
                <w:color w:val="000000"/>
                <w:sz w:val="13"/>
                <w:szCs w:val="13"/>
              </w:rPr>
              <w:t>Областной бюджет Ленинградской области</w:t>
            </w:r>
          </w:p>
        </w:tc>
        <w:tc>
          <w:tcPr>
            <w:tcW w:w="1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022E" w:rsidRPr="00AD6568" w:rsidRDefault="004B022E" w:rsidP="003962B2">
            <w:pPr>
              <w:autoSpaceDE w:val="0"/>
              <w:autoSpaceDN w:val="0"/>
              <w:adjustRightInd w:val="0"/>
              <w:ind w:left="-8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10 871 172 868,06</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B022E" w:rsidRPr="00AD6568" w:rsidRDefault="004B022E" w:rsidP="003962B2">
            <w:pPr>
              <w:autoSpaceDE w:val="0"/>
              <w:autoSpaceDN w:val="0"/>
              <w:adjustRightInd w:val="0"/>
              <w:ind w:left="-100" w:right="-120"/>
              <w:jc w:val="center"/>
              <w:rPr>
                <w:rFonts w:asciiTheme="minorHAnsi" w:hAnsiTheme="minorHAnsi" w:cstheme="minorHAnsi"/>
                <w:sz w:val="13"/>
                <w:szCs w:val="13"/>
              </w:rPr>
            </w:pPr>
            <w:r w:rsidRPr="00AD6568">
              <w:rPr>
                <w:rFonts w:asciiTheme="minorHAnsi" w:hAnsiTheme="minorHAnsi" w:cstheme="minorHAnsi"/>
                <w:color w:val="000000"/>
                <w:sz w:val="13"/>
                <w:szCs w:val="13"/>
              </w:rPr>
              <w:t>261 663 040,50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B022E" w:rsidRPr="00AD6568" w:rsidRDefault="004B022E" w:rsidP="003962B2">
            <w:pPr>
              <w:autoSpaceDE w:val="0"/>
              <w:autoSpaceDN w:val="0"/>
              <w:adjustRightInd w:val="0"/>
              <w:ind w:left="-10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5 611 975 241,45</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B022E" w:rsidRPr="00AD6568" w:rsidRDefault="004B022E" w:rsidP="003962B2">
            <w:pPr>
              <w:autoSpaceDE w:val="0"/>
              <w:autoSpaceDN w:val="0"/>
              <w:adjustRightInd w:val="0"/>
              <w:ind w:left="-10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741 077 903,65</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B022E" w:rsidRPr="00AD6568" w:rsidRDefault="004B022E" w:rsidP="003962B2">
            <w:pPr>
              <w:autoSpaceDE w:val="0"/>
              <w:autoSpaceDN w:val="0"/>
              <w:adjustRightInd w:val="0"/>
              <w:ind w:left="-6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B022E" w:rsidRPr="00AD6568" w:rsidRDefault="004B022E" w:rsidP="003962B2">
            <w:pPr>
              <w:autoSpaceDE w:val="0"/>
              <w:autoSpaceDN w:val="0"/>
              <w:adjustRightInd w:val="0"/>
              <w:ind w:left="-100" w:right="-100"/>
              <w:jc w:val="center"/>
              <w:rPr>
                <w:rFonts w:asciiTheme="minorHAnsi" w:hAnsiTheme="minorHAnsi" w:cstheme="minorHAnsi"/>
                <w:sz w:val="13"/>
                <w:szCs w:val="13"/>
              </w:rPr>
            </w:pPr>
            <w:r w:rsidRPr="00AD6568">
              <w:rPr>
                <w:rFonts w:asciiTheme="minorHAnsi" w:hAnsiTheme="minorHAnsi" w:cstheme="minorHAnsi"/>
                <w:color w:val="000000"/>
                <w:sz w:val="13"/>
                <w:szCs w:val="13"/>
              </w:rPr>
              <w:t>4 256 456 682 46</w:t>
            </w:r>
          </w:p>
        </w:tc>
      </w:tr>
    </w:tbl>
    <w:p w:rsidR="004B022E" w:rsidRPr="00AD6568" w:rsidRDefault="004B022E" w:rsidP="004B022E">
      <w:pPr>
        <w:autoSpaceDE w:val="0"/>
        <w:autoSpaceDN w:val="0"/>
        <w:adjustRightInd w:val="0"/>
        <w:spacing w:after="200" w:line="276" w:lineRule="auto"/>
        <w:rPr>
          <w:rFonts w:asciiTheme="minorHAnsi" w:hAnsiTheme="minorHAnsi" w:cstheme="minorHAnsi"/>
        </w:rPr>
      </w:pPr>
      <w:r w:rsidRPr="00AD6568">
        <w:rPr>
          <w:rFonts w:asciiTheme="minorHAnsi" w:hAnsiTheme="minorHAnsi" w:cstheme="minorHAnsi"/>
          <w:color w:val="000000"/>
          <w:sz w:val="22"/>
        </w:rPr>
        <w:t>  </w:t>
      </w:r>
    </w:p>
    <w:p w:rsidR="00F25A37" w:rsidRPr="00AD6568" w:rsidRDefault="005A5066" w:rsidP="00483CEA">
      <w:pPr>
        <w:pStyle w:val="afff"/>
        <w:rPr>
          <w:rFonts w:asciiTheme="minorHAnsi" w:hAnsiTheme="minorHAnsi" w:cstheme="minorHAnsi"/>
        </w:rPr>
      </w:pPr>
      <w:r w:rsidRPr="00AD6568">
        <w:rPr>
          <w:rFonts w:asciiTheme="minorHAnsi" w:hAnsiTheme="minorHAnsi" w:cstheme="minorHAnsi"/>
        </w:rPr>
        <w:t xml:space="preserve">Раздел </w:t>
      </w:r>
      <w:r w:rsidRPr="00AD6568">
        <w:rPr>
          <w:rFonts w:asciiTheme="minorHAnsi" w:hAnsiTheme="minorHAnsi" w:cstheme="minorHAnsi"/>
          <w:lang w:val="en-US"/>
        </w:rPr>
        <w:t>IV</w:t>
      </w:r>
      <w:r w:rsidRPr="00AD6568">
        <w:rPr>
          <w:rFonts w:asciiTheme="minorHAnsi" w:hAnsiTheme="minorHAnsi" w:cstheme="minorHAnsi"/>
        </w:rPr>
        <w:t xml:space="preserve"> </w:t>
      </w:r>
      <w:r w:rsidR="002421F9" w:rsidRPr="00AD6568">
        <w:rPr>
          <w:rFonts w:asciiTheme="minorHAnsi" w:hAnsiTheme="minorHAnsi" w:cstheme="minorHAnsi"/>
        </w:rPr>
        <w:t>«</w:t>
      </w:r>
      <w:r w:rsidR="00F25A37" w:rsidRPr="00AD6568">
        <w:rPr>
          <w:rFonts w:asciiTheme="minorHAnsi" w:hAnsiTheme="minorHAnsi" w:cstheme="minorHAnsi"/>
        </w:rPr>
        <w:t xml:space="preserve">Анализ показателей </w:t>
      </w:r>
      <w:r w:rsidR="000B2D09" w:rsidRPr="00AD6568">
        <w:rPr>
          <w:rFonts w:asciiTheme="minorHAnsi" w:hAnsiTheme="minorHAnsi" w:cstheme="minorHAnsi"/>
        </w:rPr>
        <w:t>бухгалтерской</w:t>
      </w:r>
      <w:r w:rsidR="00F25A37" w:rsidRPr="00AD6568">
        <w:rPr>
          <w:rFonts w:asciiTheme="minorHAnsi" w:hAnsiTheme="minorHAnsi" w:cstheme="minorHAnsi"/>
        </w:rPr>
        <w:t xml:space="preserve"> отч</w:t>
      </w:r>
      <w:r w:rsidR="00A0182A" w:rsidRPr="00AD6568">
        <w:rPr>
          <w:rFonts w:asciiTheme="minorHAnsi" w:hAnsiTheme="minorHAnsi" w:cstheme="minorHAnsi"/>
        </w:rPr>
        <w:t>е</w:t>
      </w:r>
      <w:r w:rsidR="00F25A37" w:rsidRPr="00AD6568">
        <w:rPr>
          <w:rFonts w:asciiTheme="minorHAnsi" w:hAnsiTheme="minorHAnsi" w:cstheme="minorHAnsi"/>
        </w:rPr>
        <w:t xml:space="preserve">тности </w:t>
      </w:r>
    </w:p>
    <w:p w:rsidR="00F25A37" w:rsidRPr="00AD6568" w:rsidRDefault="00F25A37" w:rsidP="00483CEA">
      <w:pPr>
        <w:pStyle w:val="afff"/>
        <w:rPr>
          <w:rFonts w:asciiTheme="minorHAnsi" w:hAnsiTheme="minorHAnsi" w:cstheme="minorHAnsi"/>
        </w:rPr>
      </w:pPr>
      <w:r w:rsidRPr="00AD6568">
        <w:rPr>
          <w:rFonts w:asciiTheme="minorHAnsi" w:hAnsiTheme="minorHAnsi" w:cstheme="minorHAnsi"/>
        </w:rPr>
        <w:t>субъекта бюджетной отч</w:t>
      </w:r>
      <w:r w:rsidR="00A0182A" w:rsidRPr="00AD6568">
        <w:rPr>
          <w:rFonts w:asciiTheme="minorHAnsi" w:hAnsiTheme="minorHAnsi" w:cstheme="minorHAnsi"/>
        </w:rPr>
        <w:t>е</w:t>
      </w:r>
      <w:r w:rsidRPr="00AD6568">
        <w:rPr>
          <w:rFonts w:asciiTheme="minorHAnsi" w:hAnsiTheme="minorHAnsi" w:cstheme="minorHAnsi"/>
        </w:rPr>
        <w:t>тности</w:t>
      </w:r>
      <w:r w:rsidR="002421F9" w:rsidRPr="00AD6568">
        <w:rPr>
          <w:rFonts w:asciiTheme="minorHAnsi" w:hAnsiTheme="minorHAnsi" w:cstheme="minorHAnsi"/>
        </w:rPr>
        <w:t>»</w:t>
      </w:r>
    </w:p>
    <w:p w:rsidR="00AD6568" w:rsidRDefault="00AD6568" w:rsidP="000844B1">
      <w:pPr>
        <w:autoSpaceDE w:val="0"/>
        <w:autoSpaceDN w:val="0"/>
        <w:adjustRightInd w:val="0"/>
        <w:ind w:firstLine="709"/>
        <w:jc w:val="both"/>
        <w:rPr>
          <w:rFonts w:asciiTheme="minorHAnsi" w:hAnsiTheme="minorHAnsi" w:cstheme="minorHAnsi"/>
          <w:sz w:val="28"/>
          <w:szCs w:val="28"/>
        </w:rPr>
      </w:pPr>
    </w:p>
    <w:p w:rsidR="00F25A37" w:rsidRPr="00AD6568" w:rsidRDefault="00F25A37" w:rsidP="000844B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В целях характеристики показателей финансовой отч</w:t>
      </w:r>
      <w:r w:rsidR="00A0182A" w:rsidRPr="00AD6568">
        <w:rPr>
          <w:rFonts w:asciiTheme="minorHAnsi" w:hAnsiTheme="minorHAnsi" w:cstheme="minorHAnsi"/>
          <w:sz w:val="28"/>
          <w:szCs w:val="28"/>
        </w:rPr>
        <w:t>е</w:t>
      </w:r>
      <w:r w:rsidRPr="00AD6568">
        <w:rPr>
          <w:rFonts w:asciiTheme="minorHAnsi" w:hAnsiTheme="minorHAnsi" w:cstheme="minorHAnsi"/>
          <w:sz w:val="28"/>
          <w:szCs w:val="28"/>
        </w:rPr>
        <w:t>тности в составе пояснительной записки представлены:</w:t>
      </w:r>
    </w:p>
    <w:p w:rsidR="00AE670E" w:rsidRPr="00AD6568" w:rsidRDefault="00AE670E" w:rsidP="000844B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формы 0503110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Справка по заключению счетов бюджетного учета отчетного финансового год</w:t>
      </w:r>
      <w:r w:rsidR="00E43D5C" w:rsidRPr="00AD6568">
        <w:rPr>
          <w:rFonts w:asciiTheme="minorHAnsi" w:hAnsiTheme="minorHAnsi" w:cstheme="minorHAnsi"/>
          <w:sz w:val="28"/>
          <w:szCs w:val="28"/>
        </w:rPr>
        <w:t>а</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w:t>
      </w:r>
    </w:p>
    <w:p w:rsidR="00F25A37" w:rsidRPr="00AD6568" w:rsidRDefault="00F25A37" w:rsidP="000844B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формы 0503368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Сведения о движении нефинансовых активов консолидированного бюджета</w:t>
      </w:r>
      <w:r w:rsidR="002421F9" w:rsidRPr="00AD6568">
        <w:rPr>
          <w:rFonts w:asciiTheme="minorHAnsi" w:hAnsiTheme="minorHAnsi" w:cstheme="minorHAnsi"/>
          <w:sz w:val="28"/>
          <w:szCs w:val="28"/>
        </w:rPr>
        <w:t>»</w:t>
      </w:r>
      <w:r w:rsidR="00D344C0" w:rsidRPr="00AD6568">
        <w:rPr>
          <w:rFonts w:asciiTheme="minorHAnsi" w:hAnsiTheme="minorHAnsi" w:cstheme="minorHAnsi"/>
          <w:sz w:val="28"/>
          <w:szCs w:val="28"/>
        </w:rPr>
        <w:t>;</w:t>
      </w:r>
    </w:p>
    <w:p w:rsidR="00F25A37" w:rsidRPr="00AD6568" w:rsidRDefault="00F25A37" w:rsidP="000844B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формы 0503369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Сведения по дебиторско</w:t>
      </w:r>
      <w:r w:rsidR="00D344C0" w:rsidRPr="00AD6568">
        <w:rPr>
          <w:rFonts w:asciiTheme="minorHAnsi" w:hAnsiTheme="minorHAnsi" w:cstheme="minorHAnsi"/>
          <w:sz w:val="28"/>
          <w:szCs w:val="28"/>
        </w:rPr>
        <w:t>й и кредиторской задолженности</w:t>
      </w:r>
      <w:r w:rsidR="002421F9" w:rsidRPr="00AD6568">
        <w:rPr>
          <w:rFonts w:asciiTheme="minorHAnsi" w:hAnsiTheme="minorHAnsi" w:cstheme="minorHAnsi"/>
          <w:sz w:val="28"/>
          <w:szCs w:val="28"/>
        </w:rPr>
        <w:t>»</w:t>
      </w:r>
      <w:r w:rsidR="00D344C0" w:rsidRPr="00AD6568">
        <w:rPr>
          <w:rFonts w:asciiTheme="minorHAnsi" w:hAnsiTheme="minorHAnsi" w:cstheme="minorHAnsi"/>
          <w:sz w:val="28"/>
          <w:szCs w:val="28"/>
        </w:rPr>
        <w:t>;</w:t>
      </w:r>
    </w:p>
    <w:p w:rsidR="00F25A37" w:rsidRPr="00AD6568" w:rsidRDefault="00F25A37" w:rsidP="000844B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форма 0503371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Сведения о финансовых вложениях</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w:t>
      </w:r>
    </w:p>
    <w:p w:rsidR="00ED3014" w:rsidRPr="00AD6568" w:rsidRDefault="00F25A37" w:rsidP="000844B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форма 0503372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Сведения о государственном (муниципальном) долге</w:t>
      </w:r>
      <w:r w:rsidR="00ED3014" w:rsidRPr="00AD6568">
        <w:rPr>
          <w:rFonts w:asciiTheme="minorHAnsi" w:hAnsiTheme="minorHAnsi" w:cstheme="minorHAnsi"/>
          <w:sz w:val="28"/>
          <w:szCs w:val="28"/>
        </w:rPr>
        <w:t>, предоставленных бюджетных кредитах консолидированного бюджета</w:t>
      </w:r>
      <w:r w:rsidR="002421F9" w:rsidRPr="00AD6568">
        <w:rPr>
          <w:rFonts w:asciiTheme="minorHAnsi" w:hAnsiTheme="minorHAnsi" w:cstheme="minorHAnsi"/>
          <w:sz w:val="28"/>
          <w:szCs w:val="28"/>
        </w:rPr>
        <w:t>»</w:t>
      </w:r>
      <w:r w:rsidR="00ED3014" w:rsidRPr="00AD6568">
        <w:rPr>
          <w:rFonts w:asciiTheme="minorHAnsi" w:hAnsiTheme="minorHAnsi" w:cstheme="minorHAnsi"/>
          <w:sz w:val="28"/>
          <w:szCs w:val="28"/>
        </w:rPr>
        <w:t>;</w:t>
      </w:r>
    </w:p>
    <w:p w:rsidR="00FD7B20" w:rsidRPr="00AD6568" w:rsidRDefault="00F25A37" w:rsidP="000844B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формы 0503373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Сведения об изменении остатков валюты баланса консолидированного бюджета</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 отдельно по показателям бюджетной</w:t>
      </w:r>
      <w:r w:rsidR="00D344C0" w:rsidRPr="00AD6568">
        <w:rPr>
          <w:rFonts w:asciiTheme="minorHAnsi" w:hAnsiTheme="minorHAnsi" w:cstheme="minorHAnsi"/>
          <w:sz w:val="28"/>
          <w:szCs w:val="28"/>
        </w:rPr>
        <w:t xml:space="preserve"> и</w:t>
      </w:r>
      <w:r w:rsidR="009E0155" w:rsidRPr="00AD6568">
        <w:rPr>
          <w:rFonts w:asciiTheme="minorHAnsi" w:hAnsiTheme="minorHAnsi" w:cstheme="minorHAnsi"/>
          <w:sz w:val="28"/>
          <w:szCs w:val="28"/>
        </w:rPr>
        <w:t xml:space="preserve"> приносящей доход деятельности</w:t>
      </w:r>
      <w:r w:rsidR="00FD7B20" w:rsidRPr="00AD6568">
        <w:rPr>
          <w:rFonts w:asciiTheme="minorHAnsi" w:hAnsiTheme="minorHAnsi" w:cstheme="minorHAnsi"/>
          <w:sz w:val="28"/>
          <w:szCs w:val="28"/>
        </w:rPr>
        <w:t>;</w:t>
      </w:r>
    </w:p>
    <w:p w:rsidR="00F25A37" w:rsidRPr="00AD6568" w:rsidRDefault="00FD7B20" w:rsidP="000844B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форма 0503190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Сведения о вложениях в объекты недвижимого имущества, объектах незавершенного строительств</w:t>
      </w:r>
      <w:r w:rsidR="00892950" w:rsidRPr="00AD6568">
        <w:rPr>
          <w:rFonts w:asciiTheme="minorHAnsi" w:hAnsiTheme="minorHAnsi" w:cstheme="minorHAnsi"/>
          <w:sz w:val="28"/>
          <w:szCs w:val="28"/>
        </w:rPr>
        <w:t>а</w:t>
      </w:r>
      <w:r w:rsidR="002421F9" w:rsidRPr="00AD6568">
        <w:rPr>
          <w:rFonts w:asciiTheme="minorHAnsi" w:hAnsiTheme="minorHAnsi" w:cstheme="minorHAnsi"/>
          <w:sz w:val="28"/>
          <w:szCs w:val="28"/>
        </w:rPr>
        <w:t>»</w:t>
      </w:r>
      <w:r w:rsidR="009E0155" w:rsidRPr="00AD6568">
        <w:rPr>
          <w:rFonts w:asciiTheme="minorHAnsi" w:hAnsiTheme="minorHAnsi" w:cstheme="minorHAnsi"/>
          <w:sz w:val="28"/>
          <w:szCs w:val="28"/>
        </w:rPr>
        <w:t>.</w:t>
      </w:r>
    </w:p>
    <w:p w:rsidR="00AE670E" w:rsidRPr="00AD6568" w:rsidRDefault="00AE670E" w:rsidP="000844B1">
      <w:pPr>
        <w:autoSpaceDE w:val="0"/>
        <w:autoSpaceDN w:val="0"/>
        <w:adjustRightInd w:val="0"/>
        <w:ind w:firstLine="709"/>
        <w:jc w:val="both"/>
        <w:rPr>
          <w:rFonts w:asciiTheme="minorHAnsi" w:hAnsiTheme="minorHAnsi" w:cstheme="minorHAnsi"/>
          <w:sz w:val="28"/>
          <w:szCs w:val="28"/>
        </w:rPr>
      </w:pPr>
    </w:p>
    <w:p w:rsidR="008A5EA9" w:rsidRPr="00AD6568" w:rsidRDefault="008A5EA9" w:rsidP="00483CEA">
      <w:pPr>
        <w:pStyle w:val="afff"/>
        <w:rPr>
          <w:rFonts w:asciiTheme="minorHAnsi" w:hAnsiTheme="minorHAnsi" w:cstheme="minorHAnsi"/>
        </w:rPr>
      </w:pPr>
      <w:r w:rsidRPr="00AD6568">
        <w:rPr>
          <w:rFonts w:asciiTheme="minorHAnsi" w:hAnsiTheme="minorHAnsi" w:cstheme="minorHAnsi"/>
        </w:rPr>
        <w:t>Сведения о движении нефинансовых активов консолидированного бюджета (форма 0503368)</w:t>
      </w:r>
    </w:p>
    <w:p w:rsidR="00AD6568" w:rsidRDefault="00AD6568" w:rsidP="000844B1">
      <w:pPr>
        <w:widowControl w:val="0"/>
        <w:ind w:firstLine="709"/>
        <w:jc w:val="both"/>
        <w:rPr>
          <w:rFonts w:asciiTheme="minorHAnsi" w:hAnsiTheme="minorHAnsi" w:cstheme="minorHAnsi"/>
          <w:bCs/>
          <w:sz w:val="28"/>
          <w:szCs w:val="28"/>
        </w:rPr>
      </w:pPr>
    </w:p>
    <w:p w:rsidR="008A5EA9" w:rsidRPr="00AD6568" w:rsidRDefault="008A5EA9" w:rsidP="000844B1">
      <w:pPr>
        <w:widowControl w:val="0"/>
        <w:ind w:firstLine="709"/>
        <w:jc w:val="both"/>
        <w:rPr>
          <w:rFonts w:asciiTheme="minorHAnsi" w:hAnsiTheme="minorHAnsi" w:cstheme="minorHAnsi"/>
          <w:bCs/>
          <w:sz w:val="28"/>
          <w:szCs w:val="28"/>
        </w:rPr>
      </w:pPr>
      <w:r w:rsidRPr="00AD6568">
        <w:rPr>
          <w:rFonts w:asciiTheme="minorHAnsi" w:hAnsiTheme="minorHAnsi" w:cstheme="minorHAnsi"/>
          <w:bCs/>
          <w:sz w:val="28"/>
          <w:szCs w:val="28"/>
        </w:rPr>
        <w:t xml:space="preserve">Форма 0503368 </w:t>
      </w:r>
      <w:r w:rsidR="002421F9" w:rsidRPr="00AD6568">
        <w:rPr>
          <w:rFonts w:asciiTheme="minorHAnsi" w:hAnsiTheme="minorHAnsi" w:cstheme="minorHAnsi"/>
          <w:bCs/>
          <w:sz w:val="28"/>
          <w:szCs w:val="28"/>
        </w:rPr>
        <w:t>«</w:t>
      </w:r>
      <w:r w:rsidRPr="00AD6568">
        <w:rPr>
          <w:rFonts w:asciiTheme="minorHAnsi" w:hAnsiTheme="minorHAnsi" w:cstheme="minorHAnsi"/>
          <w:bCs/>
          <w:sz w:val="28"/>
          <w:szCs w:val="28"/>
        </w:rPr>
        <w:t>Сведения о движении нефинансовых активов консолидированного бюджета</w:t>
      </w:r>
      <w:r w:rsidR="002421F9" w:rsidRPr="00AD6568">
        <w:rPr>
          <w:rFonts w:asciiTheme="minorHAnsi" w:hAnsiTheme="minorHAnsi" w:cstheme="minorHAnsi"/>
          <w:bCs/>
          <w:sz w:val="28"/>
          <w:szCs w:val="28"/>
        </w:rPr>
        <w:t>»</w:t>
      </w:r>
      <w:r w:rsidRPr="00AD6568">
        <w:rPr>
          <w:rFonts w:asciiTheme="minorHAnsi" w:hAnsiTheme="minorHAnsi" w:cstheme="minorHAnsi"/>
          <w:bCs/>
          <w:sz w:val="28"/>
          <w:szCs w:val="28"/>
        </w:rPr>
        <w:t xml:space="preserve"> представлена в составе пояснительной записки.</w:t>
      </w:r>
    </w:p>
    <w:p w:rsidR="0037321F" w:rsidRPr="00AD6568" w:rsidRDefault="008A5EA9" w:rsidP="000844B1">
      <w:pPr>
        <w:widowControl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По строке </w:t>
      </w:r>
      <w:r w:rsidR="00DE2CD5" w:rsidRPr="00AD6568">
        <w:rPr>
          <w:rFonts w:asciiTheme="minorHAnsi" w:hAnsiTheme="minorHAnsi" w:cstheme="minorHAnsi"/>
          <w:sz w:val="28"/>
          <w:szCs w:val="28"/>
        </w:rPr>
        <w:t>560</w:t>
      </w:r>
      <w:r w:rsidRPr="00AD6568">
        <w:rPr>
          <w:rFonts w:asciiTheme="minorHAnsi" w:hAnsiTheme="minorHAnsi" w:cstheme="minorHAnsi"/>
          <w:sz w:val="28"/>
          <w:szCs w:val="28"/>
        </w:rPr>
        <w:t xml:space="preserve"> </w:t>
      </w:r>
      <w:r w:rsidR="002421F9" w:rsidRPr="00AD6568">
        <w:rPr>
          <w:rFonts w:asciiTheme="minorHAnsi" w:hAnsiTheme="minorHAnsi" w:cstheme="minorHAnsi"/>
          <w:sz w:val="28"/>
          <w:szCs w:val="28"/>
        </w:rPr>
        <w:t>«</w:t>
      </w:r>
      <w:bookmarkStart w:id="1" w:name="1RU995792"/>
      <w:r w:rsidR="00DE2CD5" w:rsidRPr="00AD6568">
        <w:rPr>
          <w:rStyle w:val="ksrulenamewarn"/>
          <w:rFonts w:asciiTheme="minorHAnsi" w:hAnsiTheme="minorHAnsi" w:cstheme="minorHAnsi"/>
          <w:sz w:val="28"/>
          <w:szCs w:val="28"/>
        </w:rPr>
        <w:t>Вложения в объекты государственной (муниципальной) казны</w:t>
      </w:r>
      <w:bookmarkEnd w:id="1"/>
      <w:r w:rsidR="002421F9" w:rsidRPr="00AD6568">
        <w:rPr>
          <w:rFonts w:asciiTheme="minorHAnsi" w:hAnsiTheme="minorHAnsi" w:cstheme="minorHAnsi"/>
          <w:sz w:val="28"/>
          <w:szCs w:val="28"/>
        </w:rPr>
        <w:t>»</w:t>
      </w:r>
      <w:r w:rsidR="00807A18" w:rsidRPr="00AD6568">
        <w:rPr>
          <w:rFonts w:asciiTheme="minorHAnsi" w:hAnsiTheme="minorHAnsi" w:cstheme="minorHAnsi"/>
          <w:sz w:val="28"/>
          <w:szCs w:val="28"/>
        </w:rPr>
        <w:t>,</w:t>
      </w:r>
      <w:r w:rsidRPr="00AD6568">
        <w:rPr>
          <w:rFonts w:asciiTheme="minorHAnsi" w:hAnsiTheme="minorHAnsi" w:cstheme="minorHAnsi"/>
          <w:sz w:val="28"/>
          <w:szCs w:val="28"/>
        </w:rPr>
        <w:t xml:space="preserve"> </w:t>
      </w:r>
      <w:r w:rsidR="00807A18" w:rsidRPr="00AD6568">
        <w:rPr>
          <w:rFonts w:asciiTheme="minorHAnsi" w:hAnsiTheme="minorHAnsi" w:cstheme="minorHAnsi"/>
          <w:sz w:val="28"/>
          <w:szCs w:val="28"/>
        </w:rPr>
        <w:t xml:space="preserve">в </w:t>
      </w:r>
      <w:r w:rsidRPr="00AD6568">
        <w:rPr>
          <w:rFonts w:asciiTheme="minorHAnsi" w:hAnsiTheme="minorHAnsi" w:cstheme="minorHAnsi"/>
          <w:sz w:val="28"/>
          <w:szCs w:val="28"/>
        </w:rPr>
        <w:t>граф</w:t>
      </w:r>
      <w:r w:rsidR="00807A18" w:rsidRPr="00AD6568">
        <w:rPr>
          <w:rFonts w:asciiTheme="minorHAnsi" w:hAnsiTheme="minorHAnsi" w:cstheme="minorHAnsi"/>
          <w:sz w:val="28"/>
          <w:szCs w:val="28"/>
        </w:rPr>
        <w:t>е</w:t>
      </w:r>
      <w:r w:rsidRPr="00AD6568">
        <w:rPr>
          <w:rFonts w:asciiTheme="minorHAnsi" w:hAnsiTheme="minorHAnsi" w:cstheme="minorHAnsi"/>
          <w:sz w:val="28"/>
          <w:szCs w:val="28"/>
        </w:rPr>
        <w:t xml:space="preserve"> 22 числятся </w:t>
      </w:r>
      <w:r w:rsidR="00DE2CD5" w:rsidRPr="00AD6568">
        <w:rPr>
          <w:rFonts w:asciiTheme="minorHAnsi" w:hAnsiTheme="minorHAnsi" w:cstheme="minorHAnsi"/>
          <w:sz w:val="28"/>
          <w:szCs w:val="28"/>
        </w:rPr>
        <w:t>объекты незавершенного строительства, квартиры для переселения граждан из аварийного жилья, земельные участки не прошедшие регистрацию</w:t>
      </w:r>
      <w:r w:rsidR="00305515" w:rsidRPr="00AD6568">
        <w:rPr>
          <w:rFonts w:asciiTheme="minorHAnsi" w:hAnsiTheme="minorHAnsi" w:cstheme="minorHAnsi"/>
          <w:sz w:val="28"/>
          <w:szCs w:val="28"/>
        </w:rPr>
        <w:t>,</w:t>
      </w:r>
      <w:r w:rsidR="00DE2CD5" w:rsidRPr="00AD6568">
        <w:rPr>
          <w:rFonts w:asciiTheme="minorHAnsi" w:hAnsiTheme="minorHAnsi" w:cstheme="minorHAnsi"/>
          <w:sz w:val="28"/>
          <w:szCs w:val="28"/>
        </w:rPr>
        <w:t xml:space="preserve"> </w:t>
      </w:r>
      <w:r w:rsidR="00635546" w:rsidRPr="00AD6568">
        <w:rPr>
          <w:rFonts w:asciiTheme="minorHAnsi" w:hAnsiTheme="minorHAnsi" w:cstheme="minorHAnsi"/>
          <w:sz w:val="28"/>
          <w:szCs w:val="28"/>
        </w:rPr>
        <w:t>затраты по благоустройству, строительство детских площадок, приобретение оборудования и др.</w:t>
      </w:r>
      <w:r w:rsidRPr="00AD6568">
        <w:rPr>
          <w:rFonts w:asciiTheme="minorHAnsi" w:hAnsiTheme="minorHAnsi" w:cstheme="minorHAnsi"/>
          <w:sz w:val="28"/>
          <w:szCs w:val="28"/>
        </w:rPr>
        <w:t xml:space="preserve"> </w:t>
      </w:r>
      <w:r w:rsidR="00355B16" w:rsidRPr="00AD6568">
        <w:rPr>
          <w:rFonts w:asciiTheme="minorHAnsi" w:hAnsiTheme="minorHAnsi" w:cstheme="minorHAnsi"/>
          <w:sz w:val="28"/>
          <w:szCs w:val="28"/>
        </w:rPr>
        <w:t>на</w:t>
      </w:r>
      <w:r w:rsidRPr="00AD6568">
        <w:rPr>
          <w:rFonts w:asciiTheme="minorHAnsi" w:hAnsiTheme="minorHAnsi" w:cstheme="minorHAnsi"/>
          <w:sz w:val="28"/>
          <w:szCs w:val="28"/>
        </w:rPr>
        <w:t xml:space="preserve"> общ</w:t>
      </w:r>
      <w:r w:rsidR="00355B16" w:rsidRPr="00AD6568">
        <w:rPr>
          <w:rFonts w:asciiTheme="minorHAnsi" w:hAnsiTheme="minorHAnsi" w:cstheme="minorHAnsi"/>
          <w:sz w:val="28"/>
          <w:szCs w:val="28"/>
        </w:rPr>
        <w:t>ую</w:t>
      </w:r>
      <w:r w:rsidRPr="00AD6568">
        <w:rPr>
          <w:rFonts w:asciiTheme="minorHAnsi" w:hAnsiTheme="minorHAnsi" w:cstheme="minorHAnsi"/>
          <w:sz w:val="28"/>
          <w:szCs w:val="28"/>
        </w:rPr>
        <w:t xml:space="preserve"> сумм</w:t>
      </w:r>
      <w:r w:rsidR="00355B16" w:rsidRPr="00AD6568">
        <w:rPr>
          <w:rFonts w:asciiTheme="minorHAnsi" w:hAnsiTheme="minorHAnsi" w:cstheme="minorHAnsi"/>
          <w:sz w:val="28"/>
          <w:szCs w:val="28"/>
        </w:rPr>
        <w:t>у</w:t>
      </w:r>
      <w:r w:rsidR="00DE2CD5" w:rsidRPr="00AD6568">
        <w:rPr>
          <w:rFonts w:asciiTheme="minorHAnsi" w:hAnsiTheme="minorHAnsi" w:cstheme="minorHAnsi"/>
          <w:sz w:val="28"/>
          <w:szCs w:val="28"/>
        </w:rPr>
        <w:t xml:space="preserve"> </w:t>
      </w:r>
      <w:r w:rsidR="00A8697F" w:rsidRPr="00AD6568">
        <w:rPr>
          <w:rFonts w:asciiTheme="minorHAnsi" w:hAnsiTheme="minorHAnsi" w:cstheme="minorHAnsi"/>
          <w:sz w:val="28"/>
          <w:szCs w:val="28"/>
        </w:rPr>
        <w:t>92</w:t>
      </w:r>
      <w:r w:rsidR="0037321F" w:rsidRPr="00AD6568">
        <w:rPr>
          <w:rFonts w:asciiTheme="minorHAnsi" w:hAnsiTheme="minorHAnsi" w:cstheme="minorHAnsi"/>
          <w:sz w:val="28"/>
          <w:szCs w:val="28"/>
        </w:rPr>
        <w:t>5</w:t>
      </w:r>
      <w:r w:rsidR="00A8697F" w:rsidRPr="00AD6568">
        <w:rPr>
          <w:rFonts w:asciiTheme="minorHAnsi" w:hAnsiTheme="minorHAnsi" w:cstheme="minorHAnsi"/>
          <w:sz w:val="28"/>
          <w:szCs w:val="28"/>
        </w:rPr>
        <w:t xml:space="preserve"> </w:t>
      </w:r>
      <w:r w:rsidR="0037321F" w:rsidRPr="00AD6568">
        <w:rPr>
          <w:rFonts w:asciiTheme="minorHAnsi" w:hAnsiTheme="minorHAnsi" w:cstheme="minorHAnsi"/>
          <w:sz w:val="28"/>
          <w:szCs w:val="28"/>
        </w:rPr>
        <w:t>267 509,88 руб.</w:t>
      </w:r>
    </w:p>
    <w:p w:rsidR="002049BF" w:rsidRPr="00AD6568" w:rsidRDefault="0037321F" w:rsidP="000844B1">
      <w:pPr>
        <w:widowControl w:val="0"/>
        <w:ind w:firstLine="709"/>
        <w:jc w:val="both"/>
        <w:rPr>
          <w:rFonts w:asciiTheme="minorHAnsi" w:hAnsiTheme="minorHAnsi" w:cstheme="minorHAnsi"/>
          <w:bCs/>
          <w:sz w:val="28"/>
          <w:szCs w:val="28"/>
        </w:rPr>
      </w:pPr>
      <w:r w:rsidRPr="00AD6568">
        <w:rPr>
          <w:rFonts w:asciiTheme="minorHAnsi" w:hAnsiTheme="minorHAnsi" w:cstheme="minorHAnsi"/>
          <w:color w:val="FF0000"/>
          <w:sz w:val="28"/>
          <w:szCs w:val="28"/>
        </w:rPr>
        <w:t xml:space="preserve"> </w:t>
      </w:r>
      <w:proofErr w:type="gramStart"/>
      <w:r w:rsidR="002049BF" w:rsidRPr="00AD6568">
        <w:rPr>
          <w:rFonts w:asciiTheme="minorHAnsi" w:hAnsiTheme="minorHAnsi" w:cstheme="minorHAnsi"/>
          <w:sz w:val="28"/>
          <w:szCs w:val="28"/>
        </w:rPr>
        <w:t xml:space="preserve">Изменение остатков нефинансовых активов на 01 января </w:t>
      </w:r>
      <w:r w:rsidR="002049BF" w:rsidRPr="00AD6568">
        <w:rPr>
          <w:rFonts w:asciiTheme="minorHAnsi" w:hAnsiTheme="minorHAnsi" w:cstheme="minorHAnsi"/>
          <w:bCs/>
          <w:sz w:val="28"/>
          <w:szCs w:val="28"/>
        </w:rPr>
        <w:t>20</w:t>
      </w:r>
      <w:r w:rsidR="002622EC" w:rsidRPr="00AD6568">
        <w:rPr>
          <w:rFonts w:asciiTheme="minorHAnsi" w:hAnsiTheme="minorHAnsi" w:cstheme="minorHAnsi"/>
          <w:bCs/>
          <w:sz w:val="28"/>
          <w:szCs w:val="28"/>
        </w:rPr>
        <w:t>2</w:t>
      </w:r>
      <w:r w:rsidR="00B04D8B" w:rsidRPr="00AD6568">
        <w:rPr>
          <w:rFonts w:asciiTheme="minorHAnsi" w:hAnsiTheme="minorHAnsi" w:cstheme="minorHAnsi"/>
          <w:bCs/>
          <w:sz w:val="28"/>
          <w:szCs w:val="28"/>
        </w:rPr>
        <w:t>3</w:t>
      </w:r>
      <w:r w:rsidR="002049BF" w:rsidRPr="00AD6568">
        <w:rPr>
          <w:rFonts w:asciiTheme="minorHAnsi" w:hAnsiTheme="minorHAnsi" w:cstheme="minorHAnsi"/>
          <w:bCs/>
          <w:sz w:val="28"/>
          <w:szCs w:val="28"/>
        </w:rPr>
        <w:t xml:space="preserve"> года произошло в результате проведенных в </w:t>
      </w:r>
      <w:proofErr w:type="spellStart"/>
      <w:r w:rsidR="002049BF" w:rsidRPr="00AD6568">
        <w:rPr>
          <w:rFonts w:asciiTheme="minorHAnsi" w:hAnsiTheme="minorHAnsi" w:cstheme="minorHAnsi"/>
          <w:bCs/>
          <w:sz w:val="28"/>
          <w:szCs w:val="28"/>
        </w:rPr>
        <w:t>межотчетный</w:t>
      </w:r>
      <w:proofErr w:type="spellEnd"/>
      <w:r w:rsidR="002049BF" w:rsidRPr="00AD6568">
        <w:rPr>
          <w:rFonts w:asciiTheme="minorHAnsi" w:hAnsiTheme="minorHAnsi" w:cstheme="minorHAnsi"/>
          <w:bCs/>
          <w:sz w:val="28"/>
          <w:szCs w:val="28"/>
        </w:rPr>
        <w:t xml:space="preserve"> период реорганизационных мероприятий по смене типа государственных и муниципальных учреждений Ленинградской области в рамках реализации Федерального Закона Российской Федерации от 08.05.2010 № 83-ФЗ </w:t>
      </w:r>
      <w:r w:rsidR="002421F9" w:rsidRPr="00AD6568">
        <w:rPr>
          <w:rFonts w:asciiTheme="minorHAnsi" w:hAnsiTheme="minorHAnsi" w:cstheme="minorHAnsi"/>
          <w:bCs/>
          <w:sz w:val="28"/>
          <w:szCs w:val="28"/>
        </w:rPr>
        <w:t>«</w:t>
      </w:r>
      <w:r w:rsidR="002049BF" w:rsidRPr="00AD6568">
        <w:rPr>
          <w:rFonts w:asciiTheme="minorHAnsi" w:hAnsiTheme="minorHAnsi" w:cstheme="minorHAnsi"/>
          <w:bCs/>
          <w:sz w:val="28"/>
          <w:szCs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w:t>
      </w:r>
      <w:r w:rsidR="002049BF" w:rsidRPr="00AD6568">
        <w:rPr>
          <w:rFonts w:asciiTheme="minorHAnsi" w:hAnsiTheme="minorHAnsi" w:cstheme="minorHAnsi"/>
          <w:bCs/>
          <w:sz w:val="28"/>
          <w:szCs w:val="28"/>
        </w:rPr>
        <w:lastRenderedPageBreak/>
        <w:t>(муниципальных) учреждений</w:t>
      </w:r>
      <w:r w:rsidR="002421F9" w:rsidRPr="00AD6568">
        <w:rPr>
          <w:rFonts w:asciiTheme="minorHAnsi" w:hAnsiTheme="minorHAnsi" w:cstheme="minorHAnsi"/>
          <w:bCs/>
          <w:sz w:val="28"/>
          <w:szCs w:val="28"/>
        </w:rPr>
        <w:t>»</w:t>
      </w:r>
      <w:r w:rsidR="00100C8B" w:rsidRPr="00AD6568">
        <w:rPr>
          <w:rFonts w:asciiTheme="minorHAnsi" w:hAnsiTheme="minorHAnsi" w:cstheme="minorHAnsi"/>
          <w:bCs/>
          <w:sz w:val="28"/>
          <w:szCs w:val="28"/>
        </w:rPr>
        <w:t>, исправления ошибок прошлых лет.</w:t>
      </w:r>
      <w:proofErr w:type="gramEnd"/>
    </w:p>
    <w:p w:rsidR="00100C8B" w:rsidRPr="00AD6568" w:rsidRDefault="00100C8B" w:rsidP="000844B1">
      <w:pPr>
        <w:widowControl w:val="0"/>
        <w:ind w:firstLine="709"/>
        <w:jc w:val="both"/>
        <w:rPr>
          <w:rFonts w:asciiTheme="minorHAnsi" w:hAnsiTheme="minorHAnsi" w:cstheme="minorHAnsi"/>
          <w:bCs/>
          <w:sz w:val="28"/>
          <w:szCs w:val="28"/>
        </w:rPr>
      </w:pPr>
    </w:p>
    <w:p w:rsidR="000A36F3" w:rsidRPr="00AD6568" w:rsidRDefault="00B45E84" w:rsidP="00483CEA">
      <w:pPr>
        <w:pStyle w:val="afff"/>
        <w:rPr>
          <w:rFonts w:asciiTheme="minorHAnsi" w:hAnsiTheme="minorHAnsi" w:cstheme="minorHAnsi"/>
        </w:rPr>
      </w:pPr>
      <w:r w:rsidRPr="00AD6568">
        <w:rPr>
          <w:rFonts w:asciiTheme="minorHAnsi" w:hAnsiTheme="minorHAnsi" w:cstheme="minorHAnsi"/>
        </w:rPr>
        <w:t xml:space="preserve">Сведения по дебиторской и кредиторской задолженности </w:t>
      </w:r>
    </w:p>
    <w:p w:rsidR="00B45E84" w:rsidRPr="00AD6568" w:rsidRDefault="00B45E84" w:rsidP="00483CEA">
      <w:pPr>
        <w:pStyle w:val="afff"/>
        <w:rPr>
          <w:rFonts w:asciiTheme="minorHAnsi" w:hAnsiTheme="minorHAnsi" w:cstheme="minorHAnsi"/>
        </w:rPr>
      </w:pPr>
      <w:r w:rsidRPr="00AD6568">
        <w:rPr>
          <w:rFonts w:asciiTheme="minorHAnsi" w:hAnsiTheme="minorHAnsi" w:cstheme="minorHAnsi"/>
        </w:rPr>
        <w:t>(ф. 0503369)</w:t>
      </w:r>
    </w:p>
    <w:p w:rsidR="00AD6568" w:rsidRDefault="00AD6568" w:rsidP="00483CEA">
      <w:pPr>
        <w:pStyle w:val="afff"/>
        <w:rPr>
          <w:rFonts w:asciiTheme="minorHAnsi" w:hAnsiTheme="minorHAnsi" w:cstheme="minorHAnsi"/>
        </w:rPr>
      </w:pPr>
    </w:p>
    <w:p w:rsidR="00B45E84" w:rsidRPr="00AD6568" w:rsidRDefault="00B45E84" w:rsidP="00483CEA">
      <w:pPr>
        <w:pStyle w:val="afff"/>
        <w:rPr>
          <w:rFonts w:asciiTheme="minorHAnsi" w:hAnsiTheme="minorHAnsi" w:cstheme="minorHAnsi"/>
        </w:rPr>
      </w:pPr>
      <w:r w:rsidRPr="00AD6568">
        <w:rPr>
          <w:rFonts w:asciiTheme="minorHAnsi" w:hAnsiTheme="minorHAnsi" w:cstheme="minorHAnsi"/>
        </w:rPr>
        <w:t>Дебиторская задолженность</w:t>
      </w:r>
    </w:p>
    <w:p w:rsidR="00AD6568" w:rsidRDefault="00AD6568" w:rsidP="00251331">
      <w:pPr>
        <w:pStyle w:val="a6"/>
        <w:spacing w:after="0"/>
        <w:ind w:firstLine="709"/>
        <w:jc w:val="both"/>
        <w:rPr>
          <w:rFonts w:asciiTheme="minorHAnsi" w:hAnsiTheme="minorHAnsi" w:cstheme="minorHAnsi"/>
          <w:sz w:val="28"/>
        </w:rPr>
      </w:pPr>
    </w:p>
    <w:p w:rsidR="00B45E84" w:rsidRPr="00AD6568" w:rsidRDefault="00B45E84" w:rsidP="00251331">
      <w:pPr>
        <w:pStyle w:val="a6"/>
        <w:spacing w:after="0"/>
        <w:ind w:firstLine="709"/>
        <w:jc w:val="both"/>
        <w:rPr>
          <w:rFonts w:asciiTheme="minorHAnsi" w:hAnsiTheme="minorHAnsi" w:cstheme="minorHAnsi"/>
          <w:sz w:val="28"/>
        </w:rPr>
      </w:pPr>
      <w:r w:rsidRPr="00AD6568">
        <w:rPr>
          <w:rFonts w:asciiTheme="minorHAnsi" w:hAnsiTheme="minorHAnsi" w:cstheme="minorHAnsi"/>
          <w:sz w:val="28"/>
        </w:rPr>
        <w:t>Общая сумма дебиторской задолженности по бюджетной деятельности по консолидированному бюджету на 01.01.20</w:t>
      </w:r>
      <w:r w:rsidR="004A31C3" w:rsidRPr="00AD6568">
        <w:rPr>
          <w:rFonts w:asciiTheme="minorHAnsi" w:hAnsiTheme="minorHAnsi" w:cstheme="minorHAnsi"/>
          <w:sz w:val="28"/>
        </w:rPr>
        <w:t>2</w:t>
      </w:r>
      <w:r w:rsidR="00331F2A" w:rsidRPr="00AD6568">
        <w:rPr>
          <w:rFonts w:asciiTheme="minorHAnsi" w:hAnsiTheme="minorHAnsi" w:cstheme="minorHAnsi"/>
          <w:sz w:val="28"/>
        </w:rPr>
        <w:t>4</w:t>
      </w:r>
      <w:r w:rsidRPr="00AD6568">
        <w:rPr>
          <w:rFonts w:asciiTheme="minorHAnsi" w:hAnsiTheme="minorHAnsi" w:cstheme="minorHAnsi"/>
          <w:sz w:val="28"/>
        </w:rPr>
        <w:t xml:space="preserve"> составила </w:t>
      </w:r>
      <w:r w:rsidR="00660F2A" w:rsidRPr="00AD6568">
        <w:rPr>
          <w:rFonts w:asciiTheme="minorHAnsi" w:hAnsiTheme="minorHAnsi" w:cstheme="minorHAnsi"/>
          <w:sz w:val="28"/>
        </w:rPr>
        <w:t>183 842 594 507,74</w:t>
      </w:r>
      <w:r w:rsidR="00F9340D" w:rsidRPr="00AD6568">
        <w:rPr>
          <w:rFonts w:asciiTheme="minorHAnsi" w:hAnsiTheme="minorHAnsi" w:cstheme="minorHAnsi"/>
          <w:sz w:val="28"/>
        </w:rPr>
        <w:t>руб.</w:t>
      </w:r>
      <w:r w:rsidR="004E011D" w:rsidRPr="00AD6568">
        <w:rPr>
          <w:rFonts w:asciiTheme="minorHAnsi" w:hAnsiTheme="minorHAnsi" w:cstheme="minorHAnsi"/>
          <w:sz w:val="28"/>
        </w:rPr>
        <w:t xml:space="preserve">, в том числе просроченная задолженность в сумме </w:t>
      </w:r>
      <w:r w:rsidR="00660F2A" w:rsidRPr="00AD6568">
        <w:rPr>
          <w:rFonts w:asciiTheme="minorHAnsi" w:hAnsiTheme="minorHAnsi" w:cstheme="minorHAnsi"/>
          <w:sz w:val="28"/>
        </w:rPr>
        <w:t xml:space="preserve">5 315 768 370,21 </w:t>
      </w:r>
      <w:r w:rsidR="00F9340D" w:rsidRPr="00AD6568">
        <w:rPr>
          <w:rFonts w:asciiTheme="minorHAnsi" w:hAnsiTheme="minorHAnsi" w:cstheme="minorHAnsi"/>
          <w:sz w:val="28"/>
        </w:rPr>
        <w:t>руб.</w:t>
      </w:r>
      <w:r w:rsidR="004E011D" w:rsidRPr="00AD6568">
        <w:rPr>
          <w:rFonts w:asciiTheme="minorHAnsi" w:hAnsiTheme="minorHAnsi" w:cstheme="minorHAnsi"/>
          <w:sz w:val="28"/>
        </w:rPr>
        <w:t xml:space="preserve"> </w:t>
      </w:r>
      <w:r w:rsidRPr="00AD6568">
        <w:rPr>
          <w:rFonts w:asciiTheme="minorHAnsi" w:hAnsiTheme="minorHAnsi" w:cstheme="minorHAnsi"/>
          <w:sz w:val="28"/>
        </w:rPr>
        <w:t xml:space="preserve">Наибольший удельный вес от общей суммы </w:t>
      </w:r>
      <w:r w:rsidR="00DA7939" w:rsidRPr="00AD6568">
        <w:rPr>
          <w:rFonts w:asciiTheme="minorHAnsi" w:hAnsiTheme="minorHAnsi" w:cstheme="minorHAnsi"/>
          <w:sz w:val="28"/>
        </w:rPr>
        <w:t xml:space="preserve">просроченной </w:t>
      </w:r>
      <w:r w:rsidRPr="00AD6568">
        <w:rPr>
          <w:rFonts w:asciiTheme="minorHAnsi" w:hAnsiTheme="minorHAnsi" w:cstheme="minorHAnsi"/>
          <w:sz w:val="28"/>
        </w:rPr>
        <w:t>дебиторской задолженности составляют расчеты по следующим счетам:</w:t>
      </w:r>
    </w:p>
    <w:p w:rsidR="00DE2A12" w:rsidRPr="00AD6568" w:rsidRDefault="00DE2A12" w:rsidP="00251331">
      <w:pPr>
        <w:pStyle w:val="a6"/>
        <w:spacing w:after="0"/>
        <w:ind w:firstLine="709"/>
        <w:jc w:val="both"/>
        <w:rPr>
          <w:rFonts w:asciiTheme="minorHAnsi" w:hAnsiTheme="minorHAnsi" w:cstheme="minorHAnsi"/>
          <w:sz w:val="28"/>
        </w:rPr>
      </w:pPr>
      <w:r w:rsidRPr="00AD6568">
        <w:rPr>
          <w:rFonts w:asciiTheme="minorHAnsi" w:hAnsiTheme="minorHAnsi" w:cstheme="minorHAnsi"/>
          <w:sz w:val="28"/>
        </w:rPr>
        <w:t>По счету 1</w:t>
      </w:r>
      <w:r w:rsidR="003A2009" w:rsidRPr="00AD6568">
        <w:rPr>
          <w:rFonts w:asciiTheme="minorHAnsi" w:hAnsiTheme="minorHAnsi" w:cstheme="minorHAnsi"/>
          <w:sz w:val="28"/>
        </w:rPr>
        <w:t> </w:t>
      </w:r>
      <w:r w:rsidRPr="00AD6568">
        <w:rPr>
          <w:rFonts w:asciiTheme="minorHAnsi" w:hAnsiTheme="minorHAnsi" w:cstheme="minorHAnsi"/>
          <w:sz w:val="28"/>
        </w:rPr>
        <w:t>205</w:t>
      </w:r>
      <w:r w:rsidR="003A2009" w:rsidRPr="00AD6568">
        <w:rPr>
          <w:rFonts w:asciiTheme="minorHAnsi" w:hAnsiTheme="minorHAnsi" w:cstheme="minorHAnsi"/>
          <w:sz w:val="28"/>
        </w:rPr>
        <w:t> </w:t>
      </w:r>
      <w:r w:rsidRPr="00AD6568">
        <w:rPr>
          <w:rFonts w:asciiTheme="minorHAnsi" w:hAnsiTheme="minorHAnsi" w:cstheme="minorHAnsi"/>
          <w:sz w:val="28"/>
        </w:rPr>
        <w:t xml:space="preserve">11 000 </w:t>
      </w:r>
      <w:r w:rsidR="002421F9" w:rsidRPr="00AD6568">
        <w:rPr>
          <w:rFonts w:asciiTheme="minorHAnsi" w:hAnsiTheme="minorHAnsi" w:cstheme="minorHAnsi"/>
          <w:sz w:val="28"/>
        </w:rPr>
        <w:t>«</w:t>
      </w:r>
      <w:r w:rsidRPr="00AD6568">
        <w:rPr>
          <w:rFonts w:asciiTheme="minorHAnsi" w:hAnsiTheme="minorHAnsi" w:cstheme="minorHAnsi"/>
          <w:sz w:val="28"/>
        </w:rPr>
        <w:t>Расчеты с плательщиками налоговых доходов</w:t>
      </w:r>
      <w:r w:rsidR="002421F9" w:rsidRPr="00AD6568">
        <w:rPr>
          <w:rFonts w:asciiTheme="minorHAnsi" w:hAnsiTheme="minorHAnsi" w:cstheme="minorHAnsi"/>
          <w:sz w:val="28"/>
        </w:rPr>
        <w:t>»</w:t>
      </w:r>
      <w:r w:rsidRPr="00AD6568">
        <w:rPr>
          <w:rFonts w:asciiTheme="minorHAnsi" w:hAnsiTheme="minorHAnsi" w:cstheme="minorHAnsi"/>
          <w:sz w:val="28"/>
        </w:rPr>
        <w:t xml:space="preserve"> отражены начисленные дохо</w:t>
      </w:r>
      <w:r w:rsidR="00DA7939" w:rsidRPr="00AD6568">
        <w:rPr>
          <w:rFonts w:asciiTheme="minorHAnsi" w:hAnsiTheme="minorHAnsi" w:cstheme="minorHAnsi"/>
          <w:sz w:val="28"/>
        </w:rPr>
        <w:t>ды по налогу на прибыль в сумме</w:t>
      </w:r>
      <w:r w:rsidR="00CA6FF7" w:rsidRPr="00AD6568">
        <w:rPr>
          <w:rFonts w:asciiTheme="minorHAnsi" w:hAnsiTheme="minorHAnsi" w:cstheme="minorHAnsi"/>
          <w:sz w:val="28"/>
        </w:rPr>
        <w:t xml:space="preserve"> </w:t>
      </w:r>
      <w:r w:rsidR="00660F2A" w:rsidRPr="00AD6568">
        <w:rPr>
          <w:rFonts w:asciiTheme="minorHAnsi" w:hAnsiTheme="minorHAnsi" w:cstheme="minorHAnsi"/>
          <w:sz w:val="28"/>
        </w:rPr>
        <w:t>3 599 670 701,33</w:t>
      </w:r>
      <w:r w:rsidR="00CA6FF7" w:rsidRPr="00AD6568">
        <w:rPr>
          <w:rFonts w:asciiTheme="minorHAnsi" w:hAnsiTheme="minorHAnsi" w:cstheme="minorHAnsi"/>
          <w:sz w:val="28"/>
        </w:rPr>
        <w:t xml:space="preserve"> </w:t>
      </w:r>
      <w:r w:rsidRPr="00AD6568">
        <w:rPr>
          <w:rFonts w:asciiTheme="minorHAnsi" w:hAnsiTheme="minorHAnsi" w:cstheme="minorHAnsi"/>
          <w:sz w:val="28"/>
        </w:rPr>
        <w:t>руб.</w:t>
      </w:r>
    </w:p>
    <w:p w:rsidR="002339FD" w:rsidRPr="00AD6568" w:rsidRDefault="00AB04B1" w:rsidP="00251331">
      <w:pPr>
        <w:pStyle w:val="a6"/>
        <w:spacing w:after="0"/>
        <w:ind w:firstLine="709"/>
        <w:jc w:val="both"/>
        <w:rPr>
          <w:rFonts w:asciiTheme="minorHAnsi" w:hAnsiTheme="minorHAnsi" w:cstheme="minorHAnsi"/>
          <w:sz w:val="28"/>
          <w:szCs w:val="28"/>
        </w:rPr>
      </w:pPr>
      <w:proofErr w:type="gramStart"/>
      <w:r w:rsidRPr="00AD6568">
        <w:rPr>
          <w:rFonts w:asciiTheme="minorHAnsi" w:hAnsiTheme="minorHAnsi" w:cstheme="minorHAnsi"/>
          <w:sz w:val="28"/>
        </w:rPr>
        <w:t>По счету</w:t>
      </w:r>
      <w:r w:rsidR="00B45E84" w:rsidRPr="00AD6568">
        <w:rPr>
          <w:rFonts w:asciiTheme="minorHAnsi" w:hAnsiTheme="minorHAnsi" w:cstheme="minorHAnsi"/>
          <w:sz w:val="28"/>
        </w:rPr>
        <w:t xml:space="preserve"> 1</w:t>
      </w:r>
      <w:r w:rsidR="003A2009" w:rsidRPr="00AD6568">
        <w:rPr>
          <w:rFonts w:asciiTheme="minorHAnsi" w:hAnsiTheme="minorHAnsi" w:cstheme="minorHAnsi"/>
          <w:sz w:val="28"/>
        </w:rPr>
        <w:t> </w:t>
      </w:r>
      <w:r w:rsidR="00B45E84" w:rsidRPr="00AD6568">
        <w:rPr>
          <w:rFonts w:asciiTheme="minorHAnsi" w:hAnsiTheme="minorHAnsi" w:cstheme="minorHAnsi"/>
          <w:sz w:val="28"/>
        </w:rPr>
        <w:t>205</w:t>
      </w:r>
      <w:r w:rsidR="003A2009" w:rsidRPr="00AD6568">
        <w:rPr>
          <w:rFonts w:asciiTheme="minorHAnsi" w:hAnsiTheme="minorHAnsi" w:cstheme="minorHAnsi"/>
          <w:sz w:val="28"/>
        </w:rPr>
        <w:t> </w:t>
      </w:r>
      <w:r w:rsidR="00B45E84" w:rsidRPr="00AD6568">
        <w:rPr>
          <w:rFonts w:asciiTheme="minorHAnsi" w:hAnsiTheme="minorHAnsi" w:cstheme="minorHAnsi"/>
          <w:sz w:val="28"/>
        </w:rPr>
        <w:t>21</w:t>
      </w:r>
      <w:r w:rsidR="003A2009" w:rsidRPr="00AD6568">
        <w:rPr>
          <w:rFonts w:asciiTheme="minorHAnsi" w:hAnsiTheme="minorHAnsi" w:cstheme="minorHAnsi"/>
          <w:sz w:val="28"/>
        </w:rPr>
        <w:t> </w:t>
      </w:r>
      <w:r w:rsidR="00B45E84" w:rsidRPr="00AD6568">
        <w:rPr>
          <w:rFonts w:asciiTheme="minorHAnsi" w:hAnsiTheme="minorHAnsi" w:cstheme="minorHAnsi"/>
          <w:sz w:val="28"/>
        </w:rPr>
        <w:t xml:space="preserve">000 </w:t>
      </w:r>
      <w:r w:rsidR="002421F9" w:rsidRPr="00AD6568">
        <w:rPr>
          <w:rFonts w:asciiTheme="minorHAnsi" w:hAnsiTheme="minorHAnsi" w:cstheme="minorHAnsi"/>
          <w:sz w:val="28"/>
        </w:rPr>
        <w:t>«</w:t>
      </w:r>
      <w:r w:rsidR="00B45E84" w:rsidRPr="00AD6568">
        <w:rPr>
          <w:rFonts w:asciiTheme="minorHAnsi" w:hAnsiTheme="minorHAnsi" w:cstheme="minorHAnsi"/>
          <w:sz w:val="28"/>
        </w:rPr>
        <w:t>Расчеты с плательщиками по доходам от собственности</w:t>
      </w:r>
      <w:r w:rsidR="002421F9" w:rsidRPr="00AD6568">
        <w:rPr>
          <w:rFonts w:asciiTheme="minorHAnsi" w:hAnsiTheme="minorHAnsi" w:cstheme="minorHAnsi"/>
          <w:sz w:val="28"/>
        </w:rPr>
        <w:t>»</w:t>
      </w:r>
      <w:r w:rsidR="00B45E84" w:rsidRPr="00AD6568">
        <w:rPr>
          <w:rFonts w:asciiTheme="minorHAnsi" w:hAnsiTheme="minorHAnsi" w:cstheme="minorHAnsi"/>
          <w:sz w:val="28"/>
        </w:rPr>
        <w:t xml:space="preserve"> </w:t>
      </w:r>
      <w:r w:rsidR="00354C7F" w:rsidRPr="00AD6568">
        <w:rPr>
          <w:rFonts w:asciiTheme="minorHAnsi" w:hAnsiTheme="minorHAnsi" w:cstheme="minorHAnsi"/>
          <w:sz w:val="28"/>
        </w:rPr>
        <w:t>отражена</w:t>
      </w:r>
      <w:r w:rsidR="00B45E84" w:rsidRPr="00AD6568">
        <w:rPr>
          <w:rFonts w:asciiTheme="minorHAnsi" w:hAnsiTheme="minorHAnsi" w:cstheme="minorHAnsi"/>
          <w:sz w:val="28"/>
        </w:rPr>
        <w:t xml:space="preserve"> </w:t>
      </w:r>
      <w:r w:rsidR="00F8639F" w:rsidRPr="00AD6568">
        <w:rPr>
          <w:rFonts w:asciiTheme="minorHAnsi" w:hAnsiTheme="minorHAnsi" w:cstheme="minorHAnsi"/>
          <w:sz w:val="28"/>
        </w:rPr>
        <w:t xml:space="preserve">задолженность в размере </w:t>
      </w:r>
      <w:r w:rsidR="00660F2A" w:rsidRPr="00AD6568">
        <w:rPr>
          <w:rFonts w:asciiTheme="minorHAnsi" w:hAnsiTheme="minorHAnsi" w:cstheme="minorHAnsi"/>
          <w:sz w:val="28"/>
        </w:rPr>
        <w:t>62 499 342,53</w:t>
      </w:r>
      <w:r w:rsidR="003A0A57" w:rsidRPr="00AD6568">
        <w:rPr>
          <w:rFonts w:asciiTheme="minorHAnsi" w:hAnsiTheme="minorHAnsi" w:cstheme="minorHAnsi"/>
          <w:sz w:val="28"/>
        </w:rPr>
        <w:t xml:space="preserve"> </w:t>
      </w:r>
      <w:r w:rsidR="00F9340D" w:rsidRPr="00AD6568">
        <w:rPr>
          <w:rFonts w:asciiTheme="minorHAnsi" w:hAnsiTheme="minorHAnsi" w:cstheme="minorHAnsi"/>
          <w:sz w:val="28"/>
        </w:rPr>
        <w:t>руб.</w:t>
      </w:r>
      <w:r w:rsidR="002339FD" w:rsidRPr="00AD6568">
        <w:rPr>
          <w:rFonts w:asciiTheme="minorHAnsi" w:hAnsiTheme="minorHAnsi" w:cstheme="minorHAnsi"/>
          <w:sz w:val="28"/>
        </w:rPr>
        <w:t>,</w:t>
      </w:r>
      <w:r w:rsidR="00B45E84" w:rsidRPr="00AD6568">
        <w:rPr>
          <w:rFonts w:asciiTheme="minorHAnsi" w:hAnsiTheme="minorHAnsi" w:cstheme="minorHAnsi"/>
          <w:sz w:val="28"/>
        </w:rPr>
        <w:t xml:space="preserve"> </w:t>
      </w:r>
      <w:r w:rsidR="002339FD" w:rsidRPr="00AD6568">
        <w:rPr>
          <w:rFonts w:asciiTheme="minorHAnsi" w:hAnsiTheme="minorHAnsi" w:cstheme="minorHAnsi"/>
          <w:sz w:val="28"/>
        </w:rPr>
        <w:t xml:space="preserve">которая образовалась в </w:t>
      </w:r>
      <w:r w:rsidR="00AD45C6" w:rsidRPr="00AD6568">
        <w:rPr>
          <w:rFonts w:asciiTheme="minorHAnsi" w:hAnsiTheme="minorHAnsi" w:cstheme="minorHAnsi"/>
          <w:sz w:val="28"/>
        </w:rPr>
        <w:t>результате</w:t>
      </w:r>
      <w:r w:rsidR="002339FD" w:rsidRPr="00AD6568">
        <w:rPr>
          <w:rFonts w:asciiTheme="minorHAnsi" w:hAnsiTheme="minorHAnsi" w:cstheme="minorHAnsi"/>
          <w:sz w:val="28"/>
        </w:rPr>
        <w:t xml:space="preserve"> </w:t>
      </w:r>
      <w:r w:rsidR="002339FD" w:rsidRPr="00AD6568">
        <w:rPr>
          <w:rFonts w:asciiTheme="minorHAnsi" w:hAnsiTheme="minorHAnsi" w:cstheme="minorHAnsi"/>
          <w:bCs/>
          <w:sz w:val="28"/>
          <w:szCs w:val="28"/>
        </w:rPr>
        <w:t>применени</w:t>
      </w:r>
      <w:r w:rsidR="00AD45C6" w:rsidRPr="00AD6568">
        <w:rPr>
          <w:rFonts w:asciiTheme="minorHAnsi" w:hAnsiTheme="minorHAnsi" w:cstheme="minorHAnsi"/>
          <w:bCs/>
          <w:sz w:val="28"/>
          <w:szCs w:val="28"/>
        </w:rPr>
        <w:t>я</w:t>
      </w:r>
      <w:r w:rsidR="002339FD" w:rsidRPr="00AD6568">
        <w:rPr>
          <w:rFonts w:asciiTheme="minorHAnsi" w:hAnsiTheme="minorHAnsi" w:cstheme="minorHAnsi"/>
          <w:bCs/>
          <w:sz w:val="28"/>
          <w:szCs w:val="28"/>
        </w:rPr>
        <w:t xml:space="preserve"> положений </w:t>
      </w:r>
      <w:r w:rsidR="002339FD" w:rsidRPr="00AD6568">
        <w:rPr>
          <w:rFonts w:asciiTheme="minorHAnsi" w:hAnsiTheme="minorHAnsi" w:cstheme="minorHAnsi"/>
          <w:sz w:val="28"/>
          <w:szCs w:val="28"/>
        </w:rPr>
        <w:t xml:space="preserve">федерального стандарта бухгалтерского учета для организаций государственного сектора </w:t>
      </w:r>
      <w:r w:rsidR="002421F9" w:rsidRPr="00AD6568">
        <w:rPr>
          <w:rFonts w:asciiTheme="minorHAnsi" w:hAnsiTheme="minorHAnsi" w:cstheme="minorHAnsi"/>
          <w:sz w:val="28"/>
          <w:szCs w:val="28"/>
        </w:rPr>
        <w:t>«</w:t>
      </w:r>
      <w:r w:rsidR="002339FD" w:rsidRPr="00AD6568">
        <w:rPr>
          <w:rFonts w:asciiTheme="minorHAnsi" w:hAnsiTheme="minorHAnsi" w:cstheme="minorHAnsi"/>
          <w:sz w:val="28"/>
          <w:szCs w:val="28"/>
        </w:rPr>
        <w:t>Аренда</w:t>
      </w:r>
      <w:r w:rsidR="002421F9" w:rsidRPr="00AD6568">
        <w:rPr>
          <w:rFonts w:asciiTheme="minorHAnsi" w:hAnsiTheme="minorHAnsi" w:cstheme="minorHAnsi"/>
          <w:sz w:val="28"/>
          <w:szCs w:val="28"/>
        </w:rPr>
        <w:t>»</w:t>
      </w:r>
      <w:r w:rsidR="002339FD" w:rsidRPr="00AD6568">
        <w:rPr>
          <w:rFonts w:asciiTheme="minorHAnsi" w:hAnsiTheme="minorHAnsi" w:cstheme="minorHAnsi"/>
          <w:sz w:val="28"/>
          <w:szCs w:val="28"/>
        </w:rPr>
        <w:t>, утвержденного приказом Министерства финансов Российской Федерации от</w:t>
      </w:r>
      <w:r w:rsidR="00F1462C" w:rsidRPr="00AD6568">
        <w:rPr>
          <w:rFonts w:asciiTheme="minorHAnsi" w:hAnsiTheme="minorHAnsi" w:cstheme="minorHAnsi"/>
          <w:sz w:val="28"/>
          <w:szCs w:val="28"/>
        </w:rPr>
        <w:t> </w:t>
      </w:r>
      <w:r w:rsidR="002339FD" w:rsidRPr="00AD6568">
        <w:rPr>
          <w:rFonts w:asciiTheme="minorHAnsi" w:hAnsiTheme="minorHAnsi" w:cstheme="minorHAnsi"/>
          <w:sz w:val="28"/>
          <w:szCs w:val="28"/>
        </w:rPr>
        <w:t>31</w:t>
      </w:r>
      <w:r w:rsidR="00F1462C" w:rsidRPr="00AD6568">
        <w:rPr>
          <w:rFonts w:asciiTheme="minorHAnsi" w:hAnsiTheme="minorHAnsi" w:cstheme="minorHAnsi"/>
          <w:sz w:val="28"/>
          <w:szCs w:val="28"/>
        </w:rPr>
        <w:t> </w:t>
      </w:r>
      <w:r w:rsidR="002339FD" w:rsidRPr="00AD6568">
        <w:rPr>
          <w:rFonts w:asciiTheme="minorHAnsi" w:hAnsiTheme="minorHAnsi" w:cstheme="minorHAnsi"/>
          <w:sz w:val="28"/>
          <w:szCs w:val="28"/>
        </w:rPr>
        <w:t>декабря 2016 года № 258н</w:t>
      </w:r>
      <w:r w:rsidR="0003273E" w:rsidRPr="00AD6568">
        <w:rPr>
          <w:rFonts w:asciiTheme="minorHAnsi" w:hAnsiTheme="minorHAnsi" w:cstheme="minorHAnsi"/>
          <w:sz w:val="28"/>
          <w:szCs w:val="28"/>
        </w:rPr>
        <w:t xml:space="preserve"> (далее - СГС </w:t>
      </w:r>
      <w:r w:rsidR="002421F9" w:rsidRPr="00AD6568">
        <w:rPr>
          <w:rFonts w:asciiTheme="minorHAnsi" w:hAnsiTheme="minorHAnsi" w:cstheme="minorHAnsi"/>
          <w:sz w:val="28"/>
          <w:szCs w:val="28"/>
        </w:rPr>
        <w:t>«</w:t>
      </w:r>
      <w:r w:rsidR="0003273E" w:rsidRPr="00AD6568">
        <w:rPr>
          <w:rFonts w:asciiTheme="minorHAnsi" w:hAnsiTheme="minorHAnsi" w:cstheme="minorHAnsi"/>
          <w:sz w:val="28"/>
          <w:szCs w:val="28"/>
        </w:rPr>
        <w:t>Аренда</w:t>
      </w:r>
      <w:r w:rsidR="002421F9" w:rsidRPr="00AD6568">
        <w:rPr>
          <w:rFonts w:asciiTheme="minorHAnsi" w:hAnsiTheme="minorHAnsi" w:cstheme="minorHAnsi"/>
          <w:sz w:val="28"/>
          <w:szCs w:val="28"/>
        </w:rPr>
        <w:t>»</w:t>
      </w:r>
      <w:r w:rsidR="0003273E" w:rsidRPr="00AD6568">
        <w:rPr>
          <w:rFonts w:asciiTheme="minorHAnsi" w:hAnsiTheme="minorHAnsi" w:cstheme="minorHAnsi"/>
          <w:sz w:val="28"/>
          <w:szCs w:val="28"/>
        </w:rPr>
        <w:t>)</w:t>
      </w:r>
      <w:r w:rsidR="002339FD" w:rsidRPr="00AD6568">
        <w:rPr>
          <w:rFonts w:asciiTheme="minorHAnsi" w:hAnsiTheme="minorHAnsi" w:cstheme="minorHAnsi"/>
          <w:sz w:val="28"/>
          <w:szCs w:val="28"/>
        </w:rPr>
        <w:t>.</w:t>
      </w:r>
      <w:proofErr w:type="gramEnd"/>
      <w:r w:rsidR="002339FD" w:rsidRPr="00AD6568">
        <w:rPr>
          <w:rFonts w:asciiTheme="minorHAnsi" w:hAnsiTheme="minorHAnsi" w:cstheme="minorHAnsi"/>
          <w:sz w:val="28"/>
          <w:szCs w:val="28"/>
        </w:rPr>
        <w:t xml:space="preserve"> </w:t>
      </w:r>
      <w:r w:rsidR="00AD45C6" w:rsidRPr="00AD6568">
        <w:rPr>
          <w:rFonts w:asciiTheme="minorHAnsi" w:hAnsiTheme="minorHAnsi" w:cstheme="minorHAnsi"/>
          <w:sz w:val="28"/>
          <w:szCs w:val="28"/>
        </w:rPr>
        <w:t xml:space="preserve">В соответствии с СГС </w:t>
      </w:r>
      <w:r w:rsidR="002421F9" w:rsidRPr="00AD6568">
        <w:rPr>
          <w:rFonts w:asciiTheme="minorHAnsi" w:hAnsiTheme="minorHAnsi" w:cstheme="minorHAnsi"/>
          <w:sz w:val="28"/>
          <w:szCs w:val="28"/>
        </w:rPr>
        <w:t>«</w:t>
      </w:r>
      <w:r w:rsidR="00AD45C6" w:rsidRPr="00AD6568">
        <w:rPr>
          <w:rFonts w:asciiTheme="minorHAnsi" w:hAnsiTheme="minorHAnsi" w:cstheme="minorHAnsi"/>
          <w:sz w:val="28"/>
          <w:szCs w:val="28"/>
        </w:rPr>
        <w:t>Аренда</w:t>
      </w:r>
      <w:r w:rsidR="002421F9" w:rsidRPr="00AD6568">
        <w:rPr>
          <w:rFonts w:asciiTheme="minorHAnsi" w:hAnsiTheme="minorHAnsi" w:cstheme="minorHAnsi"/>
          <w:sz w:val="28"/>
          <w:szCs w:val="28"/>
        </w:rPr>
        <w:t>»</w:t>
      </w:r>
      <w:r w:rsidR="00AD45C6" w:rsidRPr="00AD6568">
        <w:rPr>
          <w:rFonts w:asciiTheme="minorHAnsi" w:hAnsiTheme="minorHAnsi" w:cstheme="minorHAnsi"/>
          <w:sz w:val="28"/>
          <w:szCs w:val="28"/>
        </w:rPr>
        <w:t xml:space="preserve"> н</w:t>
      </w:r>
      <w:r w:rsidR="00355B16" w:rsidRPr="00AD6568">
        <w:rPr>
          <w:rFonts w:asciiTheme="minorHAnsi" w:hAnsiTheme="minorHAnsi" w:cstheme="minorHAnsi"/>
          <w:sz w:val="28"/>
          <w:szCs w:val="28"/>
        </w:rPr>
        <w:t xml:space="preserve">ачислена арендная плата на весь период действия договоров аренды (от 1 года до 49 лет). </w:t>
      </w:r>
      <w:r w:rsidR="004C627A" w:rsidRPr="00AD6568">
        <w:rPr>
          <w:rFonts w:asciiTheme="minorHAnsi" w:hAnsiTheme="minorHAnsi" w:cstheme="minorHAnsi"/>
          <w:sz w:val="28"/>
          <w:szCs w:val="28"/>
        </w:rPr>
        <w:t>В отношении просроченной задолженности п</w:t>
      </w:r>
      <w:r w:rsidR="00355B16" w:rsidRPr="00AD6568">
        <w:rPr>
          <w:rFonts w:asciiTheme="minorHAnsi" w:hAnsiTheme="minorHAnsi" w:cstheme="minorHAnsi"/>
          <w:sz w:val="28"/>
          <w:szCs w:val="28"/>
        </w:rPr>
        <w:t xml:space="preserve">ринимаются меры по </w:t>
      </w:r>
      <w:r w:rsidR="004C627A" w:rsidRPr="00AD6568">
        <w:rPr>
          <w:rFonts w:asciiTheme="minorHAnsi" w:hAnsiTheme="minorHAnsi" w:cstheme="minorHAnsi"/>
          <w:sz w:val="28"/>
          <w:szCs w:val="28"/>
        </w:rPr>
        <w:t xml:space="preserve">ее </w:t>
      </w:r>
      <w:r w:rsidR="00355B16" w:rsidRPr="00AD6568">
        <w:rPr>
          <w:rFonts w:asciiTheme="minorHAnsi" w:hAnsiTheme="minorHAnsi" w:cstheme="minorHAnsi"/>
          <w:sz w:val="28"/>
          <w:szCs w:val="28"/>
        </w:rPr>
        <w:t xml:space="preserve">сокращению: </w:t>
      </w:r>
      <w:r w:rsidR="00355B16" w:rsidRPr="00AD6568">
        <w:rPr>
          <w:rFonts w:asciiTheme="minorHAnsi" w:eastAsia="Arial" w:hAnsiTheme="minorHAnsi" w:cstheme="minorHAnsi"/>
          <w:sz w:val="28"/>
          <w:szCs w:val="28"/>
        </w:rPr>
        <w:t xml:space="preserve">расторжение договоров, проведение </w:t>
      </w:r>
      <w:proofErr w:type="spellStart"/>
      <w:r w:rsidR="00355B16" w:rsidRPr="00AD6568">
        <w:rPr>
          <w:rFonts w:asciiTheme="minorHAnsi" w:eastAsia="Arial" w:hAnsiTheme="minorHAnsi" w:cstheme="minorHAnsi"/>
          <w:sz w:val="28"/>
          <w:szCs w:val="28"/>
        </w:rPr>
        <w:t>претензионно</w:t>
      </w:r>
      <w:proofErr w:type="spellEnd"/>
      <w:r w:rsidR="00355B16" w:rsidRPr="00AD6568">
        <w:rPr>
          <w:rFonts w:asciiTheme="minorHAnsi" w:eastAsia="Arial" w:hAnsiTheme="minorHAnsi" w:cstheme="minorHAnsi"/>
          <w:sz w:val="28"/>
          <w:szCs w:val="28"/>
        </w:rPr>
        <w:t>-исковой работы, взыскание задолженности по решениям суда, направление исполнительных листов в районные отделы УФССП.</w:t>
      </w:r>
    </w:p>
    <w:p w:rsidR="0003273E" w:rsidRPr="00AD6568" w:rsidRDefault="002339FD" w:rsidP="00251331">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По счету 1 205 23 000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Расчеты по доходам от платежей при пользовании природными ресурсами</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 </w:t>
      </w:r>
      <w:r w:rsidR="0003273E" w:rsidRPr="00AD6568">
        <w:rPr>
          <w:rFonts w:asciiTheme="minorHAnsi" w:hAnsiTheme="minorHAnsi" w:cstheme="minorHAnsi"/>
          <w:sz w:val="28"/>
          <w:szCs w:val="28"/>
        </w:rPr>
        <w:t xml:space="preserve">задолженность в сумме </w:t>
      </w:r>
      <w:r w:rsidR="00660F2A" w:rsidRPr="00AD6568">
        <w:rPr>
          <w:rFonts w:asciiTheme="minorHAnsi" w:hAnsiTheme="minorHAnsi" w:cstheme="minorHAnsi"/>
          <w:sz w:val="28"/>
          <w:szCs w:val="28"/>
        </w:rPr>
        <w:t>328 247 951,20</w:t>
      </w:r>
      <w:r w:rsidR="00CA6FF7" w:rsidRPr="00AD6568">
        <w:rPr>
          <w:rFonts w:asciiTheme="minorHAnsi" w:hAnsiTheme="minorHAnsi" w:cstheme="minorHAnsi"/>
          <w:sz w:val="28"/>
          <w:szCs w:val="28"/>
        </w:rPr>
        <w:t xml:space="preserve"> </w:t>
      </w:r>
      <w:r w:rsidR="0003273E" w:rsidRPr="00AD6568">
        <w:rPr>
          <w:rFonts w:asciiTheme="minorHAnsi" w:hAnsiTheme="minorHAnsi" w:cstheme="minorHAnsi"/>
          <w:sz w:val="28"/>
          <w:szCs w:val="28"/>
        </w:rPr>
        <w:t xml:space="preserve">руб. образовалась за </w:t>
      </w:r>
      <w:r w:rsidR="00144C90" w:rsidRPr="00AD6568">
        <w:rPr>
          <w:rFonts w:asciiTheme="minorHAnsi" w:hAnsiTheme="minorHAnsi" w:cstheme="minorHAnsi"/>
          <w:sz w:val="28"/>
          <w:szCs w:val="28"/>
        </w:rPr>
        <w:t xml:space="preserve">счет </w:t>
      </w:r>
      <w:r w:rsidR="0003273E" w:rsidRPr="00AD6568">
        <w:rPr>
          <w:rFonts w:asciiTheme="minorHAnsi" w:hAnsiTheme="minorHAnsi" w:cstheme="minorHAnsi"/>
          <w:sz w:val="28"/>
          <w:szCs w:val="28"/>
        </w:rPr>
        <w:t>физически</w:t>
      </w:r>
      <w:r w:rsidR="00144C90" w:rsidRPr="00AD6568">
        <w:rPr>
          <w:rFonts w:asciiTheme="minorHAnsi" w:hAnsiTheme="minorHAnsi" w:cstheme="minorHAnsi"/>
          <w:sz w:val="28"/>
          <w:szCs w:val="28"/>
        </w:rPr>
        <w:t>х</w:t>
      </w:r>
      <w:r w:rsidR="0003273E" w:rsidRPr="00AD6568">
        <w:rPr>
          <w:rFonts w:asciiTheme="minorHAnsi" w:hAnsiTheme="minorHAnsi" w:cstheme="minorHAnsi"/>
          <w:sz w:val="28"/>
          <w:szCs w:val="28"/>
        </w:rPr>
        <w:t xml:space="preserve"> и юридически</w:t>
      </w:r>
      <w:r w:rsidR="00144C90" w:rsidRPr="00AD6568">
        <w:rPr>
          <w:rFonts w:asciiTheme="minorHAnsi" w:hAnsiTheme="minorHAnsi" w:cstheme="minorHAnsi"/>
          <w:sz w:val="28"/>
          <w:szCs w:val="28"/>
        </w:rPr>
        <w:t>х</w:t>
      </w:r>
      <w:r w:rsidR="0003273E" w:rsidRPr="00AD6568">
        <w:rPr>
          <w:rFonts w:asciiTheme="minorHAnsi" w:hAnsiTheme="minorHAnsi" w:cstheme="minorHAnsi"/>
          <w:sz w:val="28"/>
          <w:szCs w:val="28"/>
        </w:rPr>
        <w:t xml:space="preserve"> лиц по арендной плате за земельные участки, собственность на которые не разграничена. </w:t>
      </w:r>
      <w:r w:rsidR="00AD45C6" w:rsidRPr="00AD6568">
        <w:rPr>
          <w:rFonts w:asciiTheme="minorHAnsi" w:hAnsiTheme="minorHAnsi" w:cstheme="minorHAnsi"/>
          <w:sz w:val="28"/>
          <w:szCs w:val="28"/>
        </w:rPr>
        <w:t xml:space="preserve">В соответствии с СГС </w:t>
      </w:r>
      <w:r w:rsidR="002421F9" w:rsidRPr="00AD6568">
        <w:rPr>
          <w:rFonts w:asciiTheme="minorHAnsi" w:hAnsiTheme="minorHAnsi" w:cstheme="minorHAnsi"/>
          <w:sz w:val="28"/>
          <w:szCs w:val="28"/>
        </w:rPr>
        <w:t>«</w:t>
      </w:r>
      <w:r w:rsidR="00AD45C6" w:rsidRPr="00AD6568">
        <w:rPr>
          <w:rFonts w:asciiTheme="minorHAnsi" w:hAnsiTheme="minorHAnsi" w:cstheme="minorHAnsi"/>
          <w:sz w:val="28"/>
          <w:szCs w:val="28"/>
        </w:rPr>
        <w:t>Аренда</w:t>
      </w:r>
      <w:r w:rsidR="002421F9" w:rsidRPr="00AD6568">
        <w:rPr>
          <w:rFonts w:asciiTheme="minorHAnsi" w:hAnsiTheme="minorHAnsi" w:cstheme="minorHAnsi"/>
          <w:sz w:val="28"/>
          <w:szCs w:val="28"/>
        </w:rPr>
        <w:t>»</w:t>
      </w:r>
      <w:r w:rsidR="00AD45C6" w:rsidRPr="00AD6568">
        <w:rPr>
          <w:rFonts w:asciiTheme="minorHAnsi" w:hAnsiTheme="minorHAnsi" w:cstheme="minorHAnsi"/>
          <w:sz w:val="28"/>
          <w:szCs w:val="28"/>
        </w:rPr>
        <w:t xml:space="preserve"> произведены начисления сумм арендных платежей по справедливо</w:t>
      </w:r>
      <w:r w:rsidR="001F4475" w:rsidRPr="00AD6568">
        <w:rPr>
          <w:rFonts w:asciiTheme="minorHAnsi" w:hAnsiTheme="minorHAnsi" w:cstheme="minorHAnsi"/>
          <w:sz w:val="28"/>
          <w:szCs w:val="28"/>
        </w:rPr>
        <w:t>й стоимости по договорам аренды</w:t>
      </w:r>
      <w:r w:rsidR="00AD45C6" w:rsidRPr="00AD6568">
        <w:rPr>
          <w:rFonts w:asciiTheme="minorHAnsi" w:hAnsiTheme="minorHAnsi" w:cstheme="minorHAnsi"/>
          <w:sz w:val="28"/>
          <w:szCs w:val="28"/>
        </w:rPr>
        <w:t>.</w:t>
      </w:r>
      <w:r w:rsidR="00660F2A" w:rsidRPr="00AD6568">
        <w:rPr>
          <w:rFonts w:asciiTheme="minorHAnsi" w:hAnsiTheme="minorHAnsi" w:cstheme="minorHAnsi"/>
          <w:sz w:val="28"/>
          <w:szCs w:val="28"/>
        </w:rPr>
        <w:t xml:space="preserve"> В отношении просроченной задолженности принимаются меры по ее сокращению: </w:t>
      </w:r>
      <w:r w:rsidR="00660F2A" w:rsidRPr="00AD6568">
        <w:rPr>
          <w:rFonts w:asciiTheme="minorHAnsi" w:eastAsia="Arial" w:hAnsiTheme="minorHAnsi" w:cstheme="minorHAnsi"/>
          <w:sz w:val="28"/>
          <w:szCs w:val="28"/>
        </w:rPr>
        <w:t xml:space="preserve">расторжение договоров, проведение </w:t>
      </w:r>
      <w:proofErr w:type="spellStart"/>
      <w:r w:rsidR="00660F2A" w:rsidRPr="00AD6568">
        <w:rPr>
          <w:rFonts w:asciiTheme="minorHAnsi" w:eastAsia="Arial" w:hAnsiTheme="minorHAnsi" w:cstheme="minorHAnsi"/>
          <w:sz w:val="28"/>
          <w:szCs w:val="28"/>
        </w:rPr>
        <w:t>претензионно</w:t>
      </w:r>
      <w:proofErr w:type="spellEnd"/>
      <w:r w:rsidR="00660F2A" w:rsidRPr="00AD6568">
        <w:rPr>
          <w:rFonts w:asciiTheme="minorHAnsi" w:eastAsia="Arial" w:hAnsiTheme="minorHAnsi" w:cstheme="minorHAnsi"/>
          <w:sz w:val="28"/>
          <w:szCs w:val="28"/>
        </w:rPr>
        <w:t>-исковой работы, взыскание задолженности по решениям суда, направление исполнительных листов в районные отделы УФССП.</w:t>
      </w:r>
    </w:p>
    <w:p w:rsidR="007D75AA" w:rsidRPr="00AD6568" w:rsidRDefault="002367A2" w:rsidP="0025133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По счет</w:t>
      </w:r>
      <w:r w:rsidR="007D75AA" w:rsidRPr="00AD6568">
        <w:rPr>
          <w:rFonts w:asciiTheme="minorHAnsi" w:hAnsiTheme="minorHAnsi" w:cstheme="minorHAnsi"/>
          <w:sz w:val="28"/>
          <w:szCs w:val="28"/>
        </w:rPr>
        <w:t xml:space="preserve">ам </w:t>
      </w:r>
      <w:r w:rsidRPr="00AD6568">
        <w:rPr>
          <w:rFonts w:asciiTheme="minorHAnsi" w:hAnsiTheme="minorHAnsi" w:cstheme="minorHAnsi"/>
          <w:sz w:val="28"/>
          <w:szCs w:val="28"/>
        </w:rPr>
        <w:t xml:space="preserve">1 205 </w:t>
      </w:r>
      <w:r w:rsidR="00FD5B34" w:rsidRPr="00AD6568">
        <w:rPr>
          <w:rFonts w:asciiTheme="minorHAnsi" w:hAnsiTheme="minorHAnsi" w:cstheme="minorHAnsi"/>
          <w:sz w:val="28"/>
          <w:szCs w:val="28"/>
        </w:rPr>
        <w:t>29</w:t>
      </w:r>
      <w:r w:rsidRPr="00AD6568">
        <w:rPr>
          <w:rFonts w:asciiTheme="minorHAnsi" w:hAnsiTheme="minorHAnsi" w:cstheme="minorHAnsi"/>
          <w:sz w:val="28"/>
          <w:szCs w:val="28"/>
        </w:rPr>
        <w:t xml:space="preserve"> 000 </w:t>
      </w:r>
      <w:r w:rsidR="002421F9" w:rsidRPr="00AD6568">
        <w:rPr>
          <w:rFonts w:asciiTheme="minorHAnsi" w:hAnsiTheme="minorHAnsi" w:cstheme="minorHAnsi"/>
          <w:sz w:val="28"/>
          <w:szCs w:val="28"/>
        </w:rPr>
        <w:t>«</w:t>
      </w:r>
      <w:r w:rsidR="00FD5B34" w:rsidRPr="00AD6568">
        <w:rPr>
          <w:rFonts w:asciiTheme="minorHAnsi" w:hAnsiTheme="minorHAnsi" w:cstheme="minorHAnsi"/>
          <w:sz w:val="28"/>
          <w:szCs w:val="28"/>
        </w:rPr>
        <w:t>Увеличение дебиторской задолженности по иным доходам от собственности</w:t>
      </w:r>
      <w:r w:rsidR="002421F9" w:rsidRPr="00AD6568">
        <w:rPr>
          <w:rFonts w:asciiTheme="minorHAnsi" w:hAnsiTheme="minorHAnsi" w:cstheme="minorHAnsi"/>
          <w:sz w:val="28"/>
          <w:szCs w:val="28"/>
        </w:rPr>
        <w:t>»</w:t>
      </w:r>
      <w:r w:rsidR="007D75AA" w:rsidRPr="00AD6568">
        <w:rPr>
          <w:rFonts w:asciiTheme="minorHAnsi" w:hAnsiTheme="minorHAnsi" w:cstheme="minorHAnsi"/>
          <w:sz w:val="28"/>
          <w:szCs w:val="28"/>
        </w:rPr>
        <w:t xml:space="preserve"> в размере </w:t>
      </w:r>
      <w:r w:rsidR="00660F2A" w:rsidRPr="00AD6568">
        <w:rPr>
          <w:rFonts w:asciiTheme="minorHAnsi" w:hAnsiTheme="minorHAnsi" w:cstheme="minorHAnsi"/>
          <w:sz w:val="28"/>
          <w:szCs w:val="28"/>
        </w:rPr>
        <w:t>34 136 666,96</w:t>
      </w:r>
      <w:r w:rsidR="00CA6FF7" w:rsidRPr="00AD6568">
        <w:rPr>
          <w:rFonts w:asciiTheme="minorHAnsi" w:hAnsiTheme="minorHAnsi" w:cstheme="minorHAnsi"/>
          <w:sz w:val="28"/>
          <w:szCs w:val="28"/>
        </w:rPr>
        <w:t xml:space="preserve"> </w:t>
      </w:r>
      <w:r w:rsidR="007D75AA" w:rsidRPr="00AD6568">
        <w:rPr>
          <w:rFonts w:asciiTheme="minorHAnsi" w:hAnsiTheme="minorHAnsi" w:cstheme="minorHAnsi"/>
          <w:sz w:val="28"/>
          <w:szCs w:val="28"/>
        </w:rPr>
        <w:t>руб</w:t>
      </w:r>
      <w:r w:rsidR="004E780E" w:rsidRPr="00AD6568">
        <w:rPr>
          <w:rFonts w:asciiTheme="minorHAnsi" w:hAnsiTheme="minorHAnsi" w:cstheme="minorHAnsi"/>
          <w:sz w:val="28"/>
          <w:szCs w:val="28"/>
        </w:rPr>
        <w:t>.</w:t>
      </w:r>
      <w:r w:rsidR="00CE718C" w:rsidRPr="00AD6568">
        <w:rPr>
          <w:rFonts w:asciiTheme="minorHAnsi" w:hAnsiTheme="minorHAnsi" w:cstheme="minorHAnsi"/>
          <w:sz w:val="28"/>
          <w:szCs w:val="28"/>
        </w:rPr>
        <w:t xml:space="preserve"> задолженность по социальному найму жилья</w:t>
      </w:r>
      <w:r w:rsidR="007D75AA" w:rsidRPr="00AD6568">
        <w:rPr>
          <w:rFonts w:asciiTheme="minorHAnsi" w:hAnsiTheme="minorHAnsi" w:cstheme="minorHAnsi"/>
          <w:sz w:val="28"/>
          <w:szCs w:val="28"/>
        </w:rPr>
        <w:t>.</w:t>
      </w:r>
      <w:r w:rsidR="00CE718C" w:rsidRPr="00AD6568">
        <w:rPr>
          <w:rFonts w:asciiTheme="minorHAnsi" w:hAnsiTheme="minorHAnsi" w:cstheme="minorHAnsi"/>
          <w:sz w:val="28"/>
          <w:szCs w:val="28"/>
        </w:rPr>
        <w:t xml:space="preserve"> Дела на должников передаются судебным приставам, должники приглашаются на комиссии по недоимкам, поданы в суд исковые заявления, по судебным приказам взимаются долги.</w:t>
      </w:r>
    </w:p>
    <w:p w:rsidR="00CA6FF7" w:rsidRPr="00AD6568" w:rsidRDefault="00CA6FF7" w:rsidP="0025133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lastRenderedPageBreak/>
        <w:t xml:space="preserve">По счету 1 205 </w:t>
      </w:r>
      <w:r w:rsidR="0017078E" w:rsidRPr="00AD6568">
        <w:rPr>
          <w:rFonts w:asciiTheme="minorHAnsi" w:hAnsiTheme="minorHAnsi" w:cstheme="minorHAnsi"/>
          <w:sz w:val="28"/>
          <w:szCs w:val="28"/>
        </w:rPr>
        <w:t>45</w:t>
      </w:r>
      <w:r w:rsidRPr="00AD6568">
        <w:rPr>
          <w:rFonts w:asciiTheme="minorHAnsi" w:hAnsiTheme="minorHAnsi" w:cstheme="minorHAnsi"/>
          <w:sz w:val="28"/>
          <w:szCs w:val="28"/>
        </w:rPr>
        <w:t xml:space="preserve"> 000 </w:t>
      </w:r>
      <w:r w:rsidR="002421F9" w:rsidRPr="00AD6568">
        <w:rPr>
          <w:rFonts w:asciiTheme="minorHAnsi" w:hAnsiTheme="minorHAnsi" w:cstheme="minorHAnsi"/>
          <w:sz w:val="28"/>
          <w:szCs w:val="28"/>
        </w:rPr>
        <w:t>«</w:t>
      </w:r>
      <w:r w:rsidR="0017078E" w:rsidRPr="00AD6568">
        <w:rPr>
          <w:rFonts w:asciiTheme="minorHAnsi" w:hAnsiTheme="minorHAnsi" w:cstheme="minorHAnsi"/>
          <w:sz w:val="28"/>
          <w:szCs w:val="28"/>
        </w:rPr>
        <w:t>Расчеты по прочим доходам от сумм принудительного изъятия</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 в сумме </w:t>
      </w:r>
      <w:r w:rsidR="00660F2A" w:rsidRPr="00AD6568">
        <w:rPr>
          <w:rFonts w:asciiTheme="minorHAnsi" w:hAnsiTheme="minorHAnsi" w:cstheme="minorHAnsi"/>
          <w:sz w:val="28"/>
          <w:szCs w:val="28"/>
        </w:rPr>
        <w:t>267 870 394,49</w:t>
      </w:r>
      <w:r w:rsidRPr="00AD6568">
        <w:rPr>
          <w:rFonts w:asciiTheme="minorHAnsi" w:hAnsiTheme="minorHAnsi" w:cstheme="minorHAnsi"/>
          <w:sz w:val="28"/>
          <w:szCs w:val="28"/>
        </w:rPr>
        <w:t xml:space="preserve"> руб.</w:t>
      </w:r>
      <w:r w:rsidR="008578FF" w:rsidRPr="00AD6568">
        <w:rPr>
          <w:rFonts w:asciiTheme="minorHAnsi" w:hAnsiTheme="minorHAnsi" w:cstheme="minorHAnsi"/>
          <w:sz w:val="28"/>
          <w:szCs w:val="28"/>
        </w:rPr>
        <w:t xml:space="preserve"> Задолженность по доходам ГУ МВД России по штрафам, выставленным физическим и юридическим лицам за административные правонарушения в пределах полномочий, предусмотренных статьями 23.1, 23.3, 28.3 КоАП РФ. Работа по взиманию штрафов ведется на постоянной основе.</w:t>
      </w:r>
    </w:p>
    <w:p w:rsidR="004D40B8" w:rsidRPr="00AD6568" w:rsidRDefault="00AB04B1" w:rsidP="004D40B8">
      <w:pPr>
        <w:ind w:firstLine="709"/>
        <w:jc w:val="both"/>
        <w:rPr>
          <w:rFonts w:asciiTheme="minorHAnsi" w:hAnsiTheme="minorHAnsi" w:cstheme="minorHAnsi"/>
          <w:sz w:val="28"/>
        </w:rPr>
      </w:pPr>
      <w:r w:rsidRPr="00AD6568">
        <w:rPr>
          <w:rFonts w:asciiTheme="minorHAnsi" w:hAnsiTheme="minorHAnsi" w:cstheme="minorHAnsi"/>
          <w:sz w:val="28"/>
          <w:szCs w:val="28"/>
        </w:rPr>
        <w:t>По счету</w:t>
      </w:r>
      <w:r w:rsidR="00B45E84" w:rsidRPr="00AD6568">
        <w:rPr>
          <w:rFonts w:asciiTheme="minorHAnsi" w:hAnsiTheme="minorHAnsi" w:cstheme="minorHAnsi"/>
          <w:sz w:val="28"/>
          <w:szCs w:val="28"/>
        </w:rPr>
        <w:t xml:space="preserve"> 1</w:t>
      </w:r>
      <w:r w:rsidR="00061E8A" w:rsidRPr="00AD6568">
        <w:rPr>
          <w:rFonts w:asciiTheme="minorHAnsi" w:hAnsiTheme="minorHAnsi" w:cstheme="minorHAnsi"/>
          <w:sz w:val="28"/>
          <w:szCs w:val="28"/>
        </w:rPr>
        <w:t> </w:t>
      </w:r>
      <w:r w:rsidR="00B45E84" w:rsidRPr="00AD6568">
        <w:rPr>
          <w:rFonts w:asciiTheme="minorHAnsi" w:hAnsiTheme="minorHAnsi" w:cstheme="minorHAnsi"/>
          <w:sz w:val="28"/>
          <w:szCs w:val="28"/>
        </w:rPr>
        <w:t>206</w:t>
      </w:r>
      <w:r w:rsidR="00061E8A" w:rsidRPr="00AD6568">
        <w:rPr>
          <w:rFonts w:asciiTheme="minorHAnsi" w:hAnsiTheme="minorHAnsi" w:cstheme="minorHAnsi"/>
          <w:sz w:val="28"/>
          <w:szCs w:val="28"/>
        </w:rPr>
        <w:t> </w:t>
      </w:r>
      <w:r w:rsidR="00B45E84" w:rsidRPr="00AD6568">
        <w:rPr>
          <w:rFonts w:asciiTheme="minorHAnsi" w:hAnsiTheme="minorHAnsi" w:cstheme="minorHAnsi"/>
          <w:sz w:val="28"/>
          <w:szCs w:val="28"/>
        </w:rPr>
        <w:t>31</w:t>
      </w:r>
      <w:r w:rsidR="00061E8A" w:rsidRPr="00AD6568">
        <w:rPr>
          <w:rFonts w:asciiTheme="minorHAnsi" w:hAnsiTheme="minorHAnsi" w:cstheme="minorHAnsi"/>
          <w:sz w:val="28"/>
          <w:szCs w:val="28"/>
        </w:rPr>
        <w:t> </w:t>
      </w:r>
      <w:r w:rsidR="00B45E84" w:rsidRPr="00AD6568">
        <w:rPr>
          <w:rFonts w:asciiTheme="minorHAnsi" w:hAnsiTheme="minorHAnsi" w:cstheme="minorHAnsi"/>
          <w:sz w:val="28"/>
          <w:szCs w:val="28"/>
        </w:rPr>
        <w:t xml:space="preserve">000 </w:t>
      </w:r>
      <w:r w:rsidR="002421F9" w:rsidRPr="00AD6568">
        <w:rPr>
          <w:rFonts w:asciiTheme="minorHAnsi" w:hAnsiTheme="minorHAnsi" w:cstheme="minorHAnsi"/>
          <w:sz w:val="28"/>
          <w:szCs w:val="28"/>
        </w:rPr>
        <w:t>«</w:t>
      </w:r>
      <w:r w:rsidR="00B45E84" w:rsidRPr="00AD6568">
        <w:rPr>
          <w:rFonts w:asciiTheme="minorHAnsi" w:hAnsiTheme="minorHAnsi" w:cstheme="minorHAnsi"/>
          <w:sz w:val="28"/>
          <w:szCs w:val="28"/>
        </w:rPr>
        <w:t>Расчеты по авансам по приобретению основных средств</w:t>
      </w:r>
      <w:r w:rsidR="002421F9" w:rsidRPr="00AD6568">
        <w:rPr>
          <w:rFonts w:asciiTheme="minorHAnsi" w:hAnsiTheme="minorHAnsi" w:cstheme="minorHAnsi"/>
          <w:sz w:val="28"/>
          <w:szCs w:val="28"/>
        </w:rPr>
        <w:t>»</w:t>
      </w:r>
      <w:r w:rsidR="00B45E84" w:rsidRPr="00AD6568">
        <w:rPr>
          <w:rFonts w:asciiTheme="minorHAnsi" w:hAnsiTheme="minorHAnsi" w:cstheme="minorHAnsi"/>
          <w:sz w:val="28"/>
          <w:szCs w:val="28"/>
        </w:rPr>
        <w:t xml:space="preserve"> </w:t>
      </w:r>
      <w:r w:rsidR="00AD71EE" w:rsidRPr="00AD6568">
        <w:rPr>
          <w:rFonts w:asciiTheme="minorHAnsi" w:hAnsiTheme="minorHAnsi" w:cstheme="minorHAnsi"/>
          <w:sz w:val="28"/>
          <w:szCs w:val="28"/>
        </w:rPr>
        <w:t>учтены</w:t>
      </w:r>
      <w:r w:rsidR="00B45E84" w:rsidRPr="00AD6568">
        <w:rPr>
          <w:rFonts w:asciiTheme="minorHAnsi" w:hAnsiTheme="minorHAnsi" w:cstheme="minorHAnsi"/>
          <w:sz w:val="28"/>
          <w:szCs w:val="28"/>
        </w:rPr>
        <w:t xml:space="preserve"> платежи в сумме </w:t>
      </w:r>
      <w:r w:rsidR="00660F2A" w:rsidRPr="00AD6568">
        <w:rPr>
          <w:rFonts w:asciiTheme="minorHAnsi" w:hAnsiTheme="minorHAnsi" w:cstheme="minorHAnsi"/>
          <w:sz w:val="28"/>
          <w:szCs w:val="28"/>
        </w:rPr>
        <w:t>97 416 589,21</w:t>
      </w:r>
      <w:r w:rsidR="00B45E84" w:rsidRPr="00AD6568">
        <w:rPr>
          <w:rFonts w:asciiTheme="minorHAnsi" w:hAnsiTheme="minorHAnsi" w:cstheme="minorHAnsi"/>
          <w:sz w:val="28"/>
          <w:szCs w:val="28"/>
        </w:rPr>
        <w:t xml:space="preserve"> </w:t>
      </w:r>
      <w:r w:rsidR="00F9340D" w:rsidRPr="00AD6568">
        <w:rPr>
          <w:rFonts w:asciiTheme="minorHAnsi" w:hAnsiTheme="minorHAnsi" w:cstheme="minorHAnsi"/>
          <w:sz w:val="28"/>
          <w:szCs w:val="28"/>
        </w:rPr>
        <w:t>руб.</w:t>
      </w:r>
      <w:r w:rsidR="00B45E84" w:rsidRPr="00AD6568">
        <w:rPr>
          <w:rFonts w:asciiTheme="minorHAnsi" w:hAnsiTheme="minorHAnsi" w:cstheme="minorHAnsi"/>
          <w:sz w:val="28"/>
          <w:szCs w:val="28"/>
        </w:rPr>
        <w:t xml:space="preserve"> </w:t>
      </w:r>
      <w:r w:rsidR="004D40B8" w:rsidRPr="00AD6568">
        <w:rPr>
          <w:rFonts w:asciiTheme="minorHAnsi" w:hAnsiTheme="minorHAnsi" w:cstheme="minorHAnsi"/>
          <w:sz w:val="28"/>
        </w:rPr>
        <w:t>Не погашенная задолженность по причине недостаточности имущества должника 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1F5944" w:rsidRPr="00AD6568" w:rsidRDefault="00161857" w:rsidP="004D40B8">
      <w:pPr>
        <w:ind w:firstLine="709"/>
        <w:jc w:val="both"/>
        <w:rPr>
          <w:rFonts w:asciiTheme="minorHAnsi" w:hAnsiTheme="minorHAnsi" w:cstheme="minorHAnsi"/>
          <w:sz w:val="28"/>
          <w:szCs w:val="28"/>
        </w:rPr>
      </w:pPr>
      <w:r w:rsidRPr="00AD6568">
        <w:rPr>
          <w:rFonts w:asciiTheme="minorHAnsi" w:hAnsiTheme="minorHAnsi" w:cstheme="minorHAnsi"/>
          <w:sz w:val="28"/>
          <w:szCs w:val="28"/>
        </w:rPr>
        <w:t>По счету 1 20</w:t>
      </w:r>
      <w:r w:rsidR="0017078E" w:rsidRPr="00AD6568">
        <w:rPr>
          <w:rFonts w:asciiTheme="minorHAnsi" w:hAnsiTheme="minorHAnsi" w:cstheme="minorHAnsi"/>
          <w:sz w:val="28"/>
          <w:szCs w:val="28"/>
        </w:rPr>
        <w:t>9</w:t>
      </w:r>
      <w:r w:rsidRPr="00AD6568">
        <w:rPr>
          <w:rFonts w:asciiTheme="minorHAnsi" w:hAnsiTheme="minorHAnsi" w:cstheme="minorHAnsi"/>
          <w:sz w:val="28"/>
          <w:szCs w:val="28"/>
        </w:rPr>
        <w:t xml:space="preserve"> </w:t>
      </w:r>
      <w:r w:rsidR="0017078E" w:rsidRPr="00AD6568">
        <w:rPr>
          <w:rFonts w:asciiTheme="minorHAnsi" w:hAnsiTheme="minorHAnsi" w:cstheme="minorHAnsi"/>
          <w:sz w:val="28"/>
          <w:szCs w:val="28"/>
        </w:rPr>
        <w:t>36</w:t>
      </w:r>
      <w:r w:rsidRPr="00AD6568">
        <w:rPr>
          <w:rFonts w:asciiTheme="minorHAnsi" w:hAnsiTheme="minorHAnsi" w:cstheme="minorHAnsi"/>
          <w:sz w:val="28"/>
          <w:szCs w:val="28"/>
        </w:rPr>
        <w:t xml:space="preserve"> 000 </w:t>
      </w:r>
      <w:r w:rsidR="002421F9" w:rsidRPr="00AD6568">
        <w:rPr>
          <w:rFonts w:asciiTheme="minorHAnsi" w:hAnsiTheme="minorHAnsi" w:cstheme="minorHAnsi"/>
          <w:sz w:val="28"/>
          <w:szCs w:val="28"/>
        </w:rPr>
        <w:t>«</w:t>
      </w:r>
      <w:r w:rsidR="0017078E" w:rsidRPr="00AD6568">
        <w:rPr>
          <w:rFonts w:asciiTheme="minorHAnsi" w:hAnsiTheme="minorHAnsi" w:cstheme="minorHAnsi"/>
          <w:sz w:val="28"/>
          <w:szCs w:val="28"/>
        </w:rPr>
        <w:t>Расчеты по доходам бюджета от возврата дебиторской задолженности прошлых лет</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 отражена задолженность </w:t>
      </w:r>
      <w:r w:rsidR="00045E3A" w:rsidRPr="00AD6568">
        <w:rPr>
          <w:rFonts w:asciiTheme="minorHAnsi" w:hAnsiTheme="minorHAnsi" w:cstheme="minorHAnsi"/>
          <w:sz w:val="28"/>
        </w:rPr>
        <w:t>по возврату сельхозпроизводителями субсидий прошлых лет, образованная по результатам проверки целевого использования средств,</w:t>
      </w:r>
      <w:r w:rsidR="00045E3A" w:rsidRPr="00AD6568">
        <w:rPr>
          <w:rFonts w:asciiTheme="minorHAnsi" w:hAnsiTheme="minorHAnsi" w:cstheme="minorHAnsi"/>
          <w:sz w:val="28"/>
          <w:szCs w:val="28"/>
        </w:rPr>
        <w:t xml:space="preserve"> </w:t>
      </w:r>
      <w:r w:rsidRPr="00AD6568">
        <w:rPr>
          <w:rFonts w:asciiTheme="minorHAnsi" w:hAnsiTheme="minorHAnsi" w:cstheme="minorHAnsi"/>
          <w:sz w:val="28"/>
          <w:szCs w:val="28"/>
        </w:rPr>
        <w:t xml:space="preserve">в сумме </w:t>
      </w:r>
      <w:r w:rsidR="00660F2A" w:rsidRPr="00AD6568">
        <w:rPr>
          <w:rFonts w:asciiTheme="minorHAnsi" w:hAnsiTheme="minorHAnsi" w:cstheme="minorHAnsi"/>
          <w:sz w:val="28"/>
          <w:szCs w:val="28"/>
        </w:rPr>
        <w:t>65 791 160,46</w:t>
      </w:r>
      <w:r w:rsidRPr="00AD6568">
        <w:rPr>
          <w:rFonts w:asciiTheme="minorHAnsi" w:hAnsiTheme="minorHAnsi" w:cstheme="minorHAnsi"/>
          <w:sz w:val="28"/>
          <w:szCs w:val="28"/>
        </w:rPr>
        <w:t xml:space="preserve"> руб.</w:t>
      </w:r>
      <w:r w:rsidR="00045E3A" w:rsidRPr="00AD6568">
        <w:rPr>
          <w:rFonts w:asciiTheme="minorHAnsi" w:hAnsiTheme="minorHAnsi" w:cstheme="minorHAnsi"/>
          <w:sz w:val="28"/>
        </w:rPr>
        <w:t xml:space="preserve"> Возбуждено исполнительное производство, осуществляется частичное погашение </w:t>
      </w:r>
      <w:r w:rsidR="00045E3A" w:rsidRPr="00AD6568">
        <w:rPr>
          <w:rFonts w:asciiTheme="minorHAnsi" w:hAnsiTheme="minorHAnsi" w:cstheme="minorHAnsi"/>
          <w:sz w:val="28"/>
          <w:szCs w:val="28"/>
        </w:rPr>
        <w:t>задолженности</w:t>
      </w:r>
      <w:r w:rsidR="00DB588A" w:rsidRPr="00AD6568">
        <w:rPr>
          <w:rFonts w:asciiTheme="minorHAnsi" w:hAnsiTheme="minorHAnsi" w:cstheme="minorHAnsi"/>
          <w:sz w:val="28"/>
          <w:szCs w:val="28"/>
        </w:rPr>
        <w:t>.</w:t>
      </w:r>
    </w:p>
    <w:p w:rsidR="004C70DC" w:rsidRPr="00AD6568" w:rsidRDefault="004C70DC" w:rsidP="00251331">
      <w:pPr>
        <w:autoSpaceDE w:val="0"/>
        <w:autoSpaceDN w:val="0"/>
        <w:adjustRightInd w:val="0"/>
        <w:ind w:firstLine="709"/>
        <w:jc w:val="both"/>
        <w:rPr>
          <w:rFonts w:asciiTheme="minorHAnsi" w:hAnsiTheme="minorHAnsi" w:cstheme="minorHAnsi"/>
          <w:sz w:val="28"/>
          <w:szCs w:val="28"/>
        </w:rPr>
      </w:pPr>
      <w:proofErr w:type="gramStart"/>
      <w:r w:rsidRPr="00AD6568">
        <w:rPr>
          <w:rFonts w:asciiTheme="minorHAnsi" w:hAnsiTheme="minorHAnsi" w:cstheme="minorHAnsi"/>
          <w:sz w:val="28"/>
          <w:szCs w:val="28"/>
        </w:rPr>
        <w:t xml:space="preserve">По счету </w:t>
      </w:r>
      <w:r w:rsidRPr="00AD6568">
        <w:rPr>
          <w:rFonts w:asciiTheme="minorHAnsi" w:hAnsiTheme="minorHAnsi" w:cstheme="minorHAnsi"/>
          <w:bCs/>
          <w:sz w:val="28"/>
          <w:szCs w:val="28"/>
        </w:rPr>
        <w:t>1 20</w:t>
      </w:r>
      <w:r w:rsidR="0017078E" w:rsidRPr="00AD6568">
        <w:rPr>
          <w:rFonts w:asciiTheme="minorHAnsi" w:hAnsiTheme="minorHAnsi" w:cstheme="minorHAnsi"/>
          <w:bCs/>
          <w:sz w:val="28"/>
          <w:szCs w:val="28"/>
        </w:rPr>
        <w:t>9</w:t>
      </w:r>
      <w:r w:rsidRPr="00AD6568">
        <w:rPr>
          <w:rFonts w:asciiTheme="minorHAnsi" w:hAnsiTheme="minorHAnsi" w:cstheme="minorHAnsi"/>
          <w:bCs/>
          <w:sz w:val="28"/>
          <w:szCs w:val="28"/>
        </w:rPr>
        <w:t xml:space="preserve"> </w:t>
      </w:r>
      <w:r w:rsidR="0017078E" w:rsidRPr="00AD6568">
        <w:rPr>
          <w:rFonts w:asciiTheme="minorHAnsi" w:hAnsiTheme="minorHAnsi" w:cstheme="minorHAnsi"/>
          <w:bCs/>
          <w:sz w:val="28"/>
          <w:szCs w:val="28"/>
        </w:rPr>
        <w:t>41</w:t>
      </w:r>
      <w:r w:rsidRPr="00AD6568">
        <w:rPr>
          <w:rFonts w:asciiTheme="minorHAnsi" w:hAnsiTheme="minorHAnsi" w:cstheme="minorHAnsi"/>
          <w:bCs/>
          <w:sz w:val="28"/>
          <w:szCs w:val="28"/>
        </w:rPr>
        <w:t xml:space="preserve"> 000 </w:t>
      </w:r>
      <w:r w:rsidR="002421F9" w:rsidRPr="00AD6568">
        <w:rPr>
          <w:rFonts w:asciiTheme="minorHAnsi" w:hAnsiTheme="minorHAnsi" w:cstheme="minorHAnsi"/>
          <w:bCs/>
          <w:sz w:val="28"/>
          <w:szCs w:val="28"/>
        </w:rPr>
        <w:t>«</w:t>
      </w:r>
      <w:r w:rsidR="0017078E" w:rsidRPr="00AD6568">
        <w:rPr>
          <w:rFonts w:asciiTheme="minorHAnsi" w:hAnsiTheme="minorHAnsi" w:cstheme="minorHAnsi"/>
          <w:sz w:val="28"/>
          <w:szCs w:val="28"/>
        </w:rPr>
        <w:t>Расчеты по доходам от штрафных санкций за нарушение условий контрактов (договоров)</w:t>
      </w:r>
      <w:r w:rsidR="002421F9" w:rsidRPr="00AD6568">
        <w:rPr>
          <w:rFonts w:asciiTheme="minorHAnsi" w:hAnsiTheme="minorHAnsi" w:cstheme="minorHAnsi"/>
          <w:bCs/>
          <w:sz w:val="28"/>
          <w:szCs w:val="28"/>
        </w:rPr>
        <w:t>»</w:t>
      </w:r>
      <w:r w:rsidRPr="00AD6568">
        <w:rPr>
          <w:rFonts w:asciiTheme="minorHAnsi" w:hAnsiTheme="minorHAnsi" w:cstheme="minorHAnsi"/>
          <w:sz w:val="28"/>
          <w:szCs w:val="28"/>
        </w:rPr>
        <w:t xml:space="preserve"> </w:t>
      </w:r>
      <w:r w:rsidR="00220517" w:rsidRPr="00AD6568">
        <w:rPr>
          <w:rFonts w:asciiTheme="minorHAnsi" w:hAnsiTheme="minorHAnsi" w:cstheme="minorHAnsi"/>
          <w:sz w:val="28"/>
          <w:szCs w:val="28"/>
        </w:rPr>
        <w:t xml:space="preserve">отражена дебиторская задолженность в сумме </w:t>
      </w:r>
      <w:r w:rsidR="00660F2A" w:rsidRPr="00AD6568">
        <w:rPr>
          <w:rFonts w:asciiTheme="minorHAnsi" w:hAnsiTheme="minorHAnsi" w:cstheme="minorHAnsi"/>
          <w:sz w:val="28"/>
          <w:szCs w:val="28"/>
        </w:rPr>
        <w:t>578 956 622,09</w:t>
      </w:r>
      <w:r w:rsidR="00220517" w:rsidRPr="00AD6568">
        <w:rPr>
          <w:rFonts w:asciiTheme="minorHAnsi" w:hAnsiTheme="minorHAnsi" w:cstheme="minorHAnsi"/>
          <w:sz w:val="28"/>
          <w:szCs w:val="28"/>
        </w:rPr>
        <w:t xml:space="preserve"> руб.</w:t>
      </w:r>
      <w:r w:rsidR="004D69F3" w:rsidRPr="00AD6568">
        <w:rPr>
          <w:rFonts w:asciiTheme="minorHAnsi" w:hAnsiTheme="minorHAnsi" w:cstheme="minorHAnsi"/>
          <w:sz w:val="28"/>
          <w:szCs w:val="28"/>
        </w:rPr>
        <w:t>, по счету 1 209 45 000 «Расчеты по доходам от прочих сумм принудительного изъятия»</w:t>
      </w:r>
      <w:r w:rsidR="00220517" w:rsidRPr="00AD6568">
        <w:rPr>
          <w:rFonts w:asciiTheme="minorHAnsi" w:hAnsiTheme="minorHAnsi" w:cstheme="minorHAnsi"/>
          <w:sz w:val="28"/>
          <w:szCs w:val="28"/>
        </w:rPr>
        <w:t xml:space="preserve"> и по счету 1 209 89 000 </w:t>
      </w:r>
      <w:r w:rsidR="002421F9" w:rsidRPr="00AD6568">
        <w:rPr>
          <w:rFonts w:asciiTheme="minorHAnsi" w:hAnsiTheme="minorHAnsi" w:cstheme="minorHAnsi"/>
          <w:sz w:val="28"/>
          <w:szCs w:val="28"/>
        </w:rPr>
        <w:t>«</w:t>
      </w:r>
      <w:r w:rsidR="00220517" w:rsidRPr="00AD6568">
        <w:rPr>
          <w:rFonts w:asciiTheme="minorHAnsi" w:hAnsiTheme="minorHAnsi" w:cstheme="minorHAnsi"/>
          <w:sz w:val="28"/>
          <w:szCs w:val="28"/>
        </w:rPr>
        <w:t>Расчеты по иным доходам</w:t>
      </w:r>
      <w:r w:rsidR="002421F9" w:rsidRPr="00AD6568">
        <w:rPr>
          <w:rFonts w:asciiTheme="minorHAnsi" w:hAnsiTheme="minorHAnsi" w:cstheme="minorHAnsi"/>
          <w:sz w:val="28"/>
          <w:szCs w:val="28"/>
        </w:rPr>
        <w:t>»</w:t>
      </w:r>
      <w:r w:rsidR="00220517" w:rsidRPr="00AD6568">
        <w:rPr>
          <w:rFonts w:asciiTheme="minorHAnsi" w:hAnsiTheme="minorHAnsi" w:cstheme="minorHAnsi"/>
          <w:sz w:val="28"/>
          <w:szCs w:val="28"/>
        </w:rPr>
        <w:t xml:space="preserve"> числится дебиторская задолженность в сумме </w:t>
      </w:r>
      <w:r w:rsidR="004D69F3" w:rsidRPr="00AD6568">
        <w:rPr>
          <w:rFonts w:asciiTheme="minorHAnsi" w:hAnsiTheme="minorHAnsi" w:cstheme="minorHAnsi"/>
          <w:sz w:val="28"/>
          <w:szCs w:val="28"/>
        </w:rPr>
        <w:t>24</w:t>
      </w:r>
      <w:r w:rsidR="008D2DB0" w:rsidRPr="00AD6568">
        <w:rPr>
          <w:rFonts w:asciiTheme="minorHAnsi" w:hAnsiTheme="minorHAnsi" w:cstheme="minorHAnsi"/>
          <w:sz w:val="28"/>
          <w:szCs w:val="28"/>
          <w:lang w:val="en-US"/>
        </w:rPr>
        <w:t> </w:t>
      </w:r>
      <w:r w:rsidR="004D69F3" w:rsidRPr="00AD6568">
        <w:rPr>
          <w:rFonts w:asciiTheme="minorHAnsi" w:hAnsiTheme="minorHAnsi" w:cstheme="minorHAnsi"/>
          <w:sz w:val="28"/>
          <w:szCs w:val="28"/>
        </w:rPr>
        <w:t>476</w:t>
      </w:r>
      <w:r w:rsidR="008D2DB0" w:rsidRPr="00AD6568">
        <w:rPr>
          <w:rFonts w:asciiTheme="minorHAnsi" w:hAnsiTheme="minorHAnsi" w:cstheme="minorHAnsi"/>
          <w:sz w:val="28"/>
          <w:szCs w:val="28"/>
          <w:lang w:val="en-US"/>
        </w:rPr>
        <w:t> </w:t>
      </w:r>
      <w:r w:rsidR="004D69F3" w:rsidRPr="00AD6568">
        <w:rPr>
          <w:rFonts w:asciiTheme="minorHAnsi" w:hAnsiTheme="minorHAnsi" w:cstheme="minorHAnsi"/>
          <w:sz w:val="28"/>
          <w:szCs w:val="28"/>
        </w:rPr>
        <w:t>630,44</w:t>
      </w:r>
      <w:r w:rsidR="00220517" w:rsidRPr="00AD6568">
        <w:rPr>
          <w:rFonts w:asciiTheme="minorHAnsi" w:hAnsiTheme="minorHAnsi" w:cstheme="minorHAnsi"/>
          <w:sz w:val="28"/>
          <w:szCs w:val="28"/>
        </w:rPr>
        <w:t xml:space="preserve"> руб</w:t>
      </w:r>
      <w:proofErr w:type="gramEnd"/>
      <w:r w:rsidR="00220517" w:rsidRPr="00AD6568">
        <w:rPr>
          <w:rFonts w:asciiTheme="minorHAnsi" w:hAnsiTheme="minorHAnsi" w:cstheme="minorHAnsi"/>
          <w:sz w:val="28"/>
          <w:szCs w:val="28"/>
        </w:rPr>
        <w:t xml:space="preserve">. </w:t>
      </w:r>
      <w:r w:rsidR="00045E3A" w:rsidRPr="00AD6568">
        <w:rPr>
          <w:rFonts w:asciiTheme="minorHAnsi" w:hAnsiTheme="minorHAnsi" w:cstheme="minorHAnsi"/>
          <w:sz w:val="28"/>
          <w:szCs w:val="28"/>
        </w:rPr>
        <w:t>Начислены и не оплачены пени по арендной плате за земельные участки, по арендной плате за муниципальное имущество, денежные взыскания (штрафы) за нарушение законодательства РФ о контрактной системе</w:t>
      </w:r>
      <w:r w:rsidRPr="00AD6568">
        <w:rPr>
          <w:rFonts w:asciiTheme="minorHAnsi" w:hAnsiTheme="minorHAnsi" w:cstheme="minorHAnsi"/>
          <w:sz w:val="28"/>
          <w:szCs w:val="28"/>
        </w:rPr>
        <w:t>.</w:t>
      </w:r>
    </w:p>
    <w:p w:rsidR="0088279F" w:rsidRPr="00AD6568" w:rsidRDefault="0088279F" w:rsidP="00A3561A">
      <w:pPr>
        <w:autoSpaceDE w:val="0"/>
        <w:autoSpaceDN w:val="0"/>
        <w:adjustRightInd w:val="0"/>
        <w:ind w:firstLine="851"/>
        <w:jc w:val="both"/>
        <w:rPr>
          <w:rFonts w:asciiTheme="minorHAnsi" w:hAnsiTheme="minorHAnsi" w:cstheme="minorHAnsi"/>
          <w:sz w:val="28"/>
          <w:szCs w:val="28"/>
        </w:rPr>
      </w:pPr>
    </w:p>
    <w:p w:rsidR="00B45E84" w:rsidRPr="00AD6568" w:rsidRDefault="00B45E84" w:rsidP="00483CEA">
      <w:pPr>
        <w:pStyle w:val="afff"/>
        <w:rPr>
          <w:rFonts w:asciiTheme="minorHAnsi" w:hAnsiTheme="minorHAnsi" w:cstheme="minorHAnsi"/>
        </w:rPr>
      </w:pPr>
      <w:r w:rsidRPr="00AD6568">
        <w:rPr>
          <w:rFonts w:asciiTheme="minorHAnsi" w:hAnsiTheme="minorHAnsi" w:cstheme="minorHAnsi"/>
        </w:rPr>
        <w:t>Кредиторская задолженность</w:t>
      </w:r>
    </w:p>
    <w:p w:rsidR="00AD6568" w:rsidRDefault="00AD6568" w:rsidP="00251331">
      <w:pPr>
        <w:pStyle w:val="a6"/>
        <w:spacing w:after="0"/>
        <w:ind w:firstLine="709"/>
        <w:jc w:val="both"/>
        <w:rPr>
          <w:rFonts w:asciiTheme="minorHAnsi" w:hAnsiTheme="minorHAnsi" w:cstheme="minorHAnsi"/>
          <w:sz w:val="28"/>
          <w:szCs w:val="28"/>
        </w:rPr>
      </w:pPr>
    </w:p>
    <w:p w:rsidR="00B45E84" w:rsidRPr="00AD6568" w:rsidRDefault="00B45E84" w:rsidP="00251331">
      <w:pPr>
        <w:pStyle w:val="a6"/>
        <w:spacing w:after="0"/>
        <w:ind w:firstLine="709"/>
        <w:jc w:val="both"/>
        <w:rPr>
          <w:rFonts w:asciiTheme="minorHAnsi" w:hAnsiTheme="minorHAnsi" w:cstheme="minorHAnsi"/>
          <w:sz w:val="28"/>
          <w:szCs w:val="28"/>
        </w:rPr>
      </w:pPr>
      <w:r w:rsidRPr="00AD6568">
        <w:rPr>
          <w:rFonts w:asciiTheme="minorHAnsi" w:hAnsiTheme="minorHAnsi" w:cstheme="minorHAnsi"/>
          <w:sz w:val="28"/>
          <w:szCs w:val="28"/>
        </w:rPr>
        <w:t>По состоянию на 01.01.20</w:t>
      </w:r>
      <w:r w:rsidR="00BD30F3" w:rsidRPr="00AD6568">
        <w:rPr>
          <w:rFonts w:asciiTheme="minorHAnsi" w:hAnsiTheme="minorHAnsi" w:cstheme="minorHAnsi"/>
          <w:sz w:val="28"/>
          <w:szCs w:val="28"/>
        </w:rPr>
        <w:t>2</w:t>
      </w:r>
      <w:r w:rsidR="00331F2A" w:rsidRPr="00AD6568">
        <w:rPr>
          <w:rFonts w:asciiTheme="minorHAnsi" w:hAnsiTheme="minorHAnsi" w:cstheme="minorHAnsi"/>
          <w:sz w:val="28"/>
          <w:szCs w:val="28"/>
        </w:rPr>
        <w:t>4</w:t>
      </w:r>
      <w:r w:rsidRPr="00AD6568">
        <w:rPr>
          <w:rFonts w:asciiTheme="minorHAnsi" w:hAnsiTheme="minorHAnsi" w:cstheme="minorHAnsi"/>
          <w:sz w:val="28"/>
          <w:szCs w:val="28"/>
        </w:rPr>
        <w:t xml:space="preserve"> числится кредиторская задолженность по бюджетной деятельности в сумме </w:t>
      </w:r>
      <w:r w:rsidR="00AD3276" w:rsidRPr="00AD6568">
        <w:rPr>
          <w:rFonts w:asciiTheme="minorHAnsi" w:hAnsiTheme="minorHAnsi" w:cstheme="minorHAnsi"/>
          <w:sz w:val="28"/>
          <w:szCs w:val="28"/>
        </w:rPr>
        <w:t>15 721 757 174,73</w:t>
      </w:r>
      <w:r w:rsidR="00660F2A" w:rsidRPr="00AD6568">
        <w:rPr>
          <w:rFonts w:asciiTheme="minorHAnsi" w:hAnsiTheme="minorHAnsi" w:cstheme="minorHAnsi"/>
          <w:sz w:val="28"/>
          <w:szCs w:val="28"/>
        </w:rPr>
        <w:t xml:space="preserve"> </w:t>
      </w:r>
      <w:r w:rsidR="00F9340D" w:rsidRPr="00AD6568">
        <w:rPr>
          <w:rFonts w:asciiTheme="minorHAnsi" w:hAnsiTheme="minorHAnsi" w:cstheme="minorHAnsi"/>
          <w:sz w:val="28"/>
          <w:szCs w:val="28"/>
        </w:rPr>
        <w:t>руб.</w:t>
      </w:r>
      <w:r w:rsidR="00C63B10" w:rsidRPr="00AD6568">
        <w:rPr>
          <w:rFonts w:asciiTheme="minorHAnsi" w:hAnsiTheme="minorHAnsi" w:cstheme="minorHAnsi"/>
          <w:sz w:val="28"/>
          <w:szCs w:val="28"/>
        </w:rPr>
        <w:t xml:space="preserve"> </w:t>
      </w:r>
      <w:r w:rsidR="00DA7939" w:rsidRPr="00AD6568">
        <w:rPr>
          <w:rFonts w:asciiTheme="minorHAnsi" w:hAnsiTheme="minorHAnsi" w:cstheme="minorHAnsi"/>
          <w:sz w:val="28"/>
          <w:szCs w:val="28"/>
        </w:rPr>
        <w:t>Просроченная кредиторская задолженность отсутствует.</w:t>
      </w:r>
    </w:p>
    <w:p w:rsidR="002049BF" w:rsidRPr="00AD6568" w:rsidRDefault="002049BF" w:rsidP="00251331">
      <w:pPr>
        <w:pStyle w:val="a6"/>
        <w:spacing w:after="0"/>
        <w:ind w:firstLine="709"/>
        <w:jc w:val="both"/>
        <w:rPr>
          <w:rFonts w:asciiTheme="minorHAnsi" w:hAnsiTheme="minorHAnsi" w:cstheme="minorHAnsi"/>
          <w:bCs/>
          <w:sz w:val="28"/>
          <w:szCs w:val="28"/>
        </w:rPr>
      </w:pPr>
      <w:proofErr w:type="gramStart"/>
      <w:r w:rsidRPr="00AD6568">
        <w:rPr>
          <w:rFonts w:asciiTheme="minorHAnsi" w:hAnsiTheme="minorHAnsi" w:cstheme="minorHAnsi"/>
          <w:sz w:val="28"/>
          <w:szCs w:val="28"/>
        </w:rPr>
        <w:t xml:space="preserve">Изменение остатков дебиторской и кредиторской задолженности </w:t>
      </w:r>
      <w:r w:rsidR="00C06756" w:rsidRPr="00AD6568">
        <w:rPr>
          <w:rFonts w:asciiTheme="minorHAnsi" w:hAnsiTheme="minorHAnsi" w:cstheme="minorHAnsi"/>
          <w:sz w:val="28"/>
          <w:szCs w:val="28"/>
        </w:rPr>
        <w:t xml:space="preserve">по состоянию </w:t>
      </w:r>
      <w:r w:rsidRPr="00AD6568">
        <w:rPr>
          <w:rFonts w:asciiTheme="minorHAnsi" w:hAnsiTheme="minorHAnsi" w:cstheme="minorHAnsi"/>
          <w:sz w:val="28"/>
          <w:szCs w:val="28"/>
        </w:rPr>
        <w:t>на 01 января</w:t>
      </w:r>
      <w:r w:rsidRPr="00AD6568">
        <w:rPr>
          <w:rFonts w:asciiTheme="minorHAnsi" w:hAnsiTheme="minorHAnsi" w:cstheme="minorHAnsi"/>
          <w:bCs/>
          <w:sz w:val="28"/>
          <w:szCs w:val="28"/>
        </w:rPr>
        <w:t xml:space="preserve"> </w:t>
      </w:r>
      <w:r w:rsidR="002622EC" w:rsidRPr="00AD6568">
        <w:rPr>
          <w:rFonts w:asciiTheme="minorHAnsi" w:hAnsiTheme="minorHAnsi" w:cstheme="minorHAnsi"/>
          <w:bCs/>
          <w:sz w:val="28"/>
          <w:szCs w:val="28"/>
        </w:rPr>
        <w:t>202</w:t>
      </w:r>
      <w:r w:rsidR="00331F2A" w:rsidRPr="00AD6568">
        <w:rPr>
          <w:rFonts w:asciiTheme="minorHAnsi" w:hAnsiTheme="minorHAnsi" w:cstheme="minorHAnsi"/>
          <w:bCs/>
          <w:sz w:val="28"/>
          <w:szCs w:val="28"/>
        </w:rPr>
        <w:t>3</w:t>
      </w:r>
      <w:r w:rsidRPr="00AD6568">
        <w:rPr>
          <w:rFonts w:asciiTheme="minorHAnsi" w:hAnsiTheme="minorHAnsi" w:cstheme="minorHAnsi"/>
          <w:bCs/>
          <w:sz w:val="28"/>
          <w:szCs w:val="28"/>
        </w:rPr>
        <w:t xml:space="preserve"> года </w:t>
      </w:r>
      <w:r w:rsidR="002622EC" w:rsidRPr="00AD6568">
        <w:rPr>
          <w:rFonts w:asciiTheme="minorHAnsi" w:hAnsiTheme="minorHAnsi" w:cstheme="minorHAnsi"/>
          <w:bCs/>
          <w:sz w:val="28"/>
          <w:szCs w:val="28"/>
        </w:rPr>
        <w:t xml:space="preserve">произошло в результате проведения реорганизационных мероприятий по изменению типа государственных учреждений Ленинградской области в рамках реализации Федерального Закона Российской Федерации от 08.05.2010 № 83-ФЗ </w:t>
      </w:r>
      <w:r w:rsidR="002421F9" w:rsidRPr="00AD6568">
        <w:rPr>
          <w:rFonts w:asciiTheme="minorHAnsi" w:hAnsiTheme="minorHAnsi" w:cstheme="minorHAnsi"/>
          <w:bCs/>
          <w:sz w:val="28"/>
          <w:szCs w:val="28"/>
        </w:rPr>
        <w:t>«</w:t>
      </w:r>
      <w:r w:rsidR="002622EC" w:rsidRPr="00AD6568">
        <w:rPr>
          <w:rFonts w:asciiTheme="minorHAnsi" w:hAnsiTheme="minorHAnsi" w:cstheme="minorHAnsi"/>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2421F9" w:rsidRPr="00AD6568">
        <w:rPr>
          <w:rFonts w:asciiTheme="minorHAnsi" w:hAnsiTheme="minorHAnsi" w:cstheme="minorHAnsi"/>
          <w:bCs/>
          <w:sz w:val="28"/>
          <w:szCs w:val="28"/>
        </w:rPr>
        <w:t>»</w:t>
      </w:r>
      <w:r w:rsidR="002622EC" w:rsidRPr="00AD6568">
        <w:rPr>
          <w:rFonts w:asciiTheme="minorHAnsi" w:hAnsiTheme="minorHAnsi" w:cstheme="minorHAnsi"/>
          <w:bCs/>
          <w:sz w:val="28"/>
          <w:szCs w:val="28"/>
        </w:rPr>
        <w:t>, исправления ошибок прошлых лет.</w:t>
      </w:r>
      <w:proofErr w:type="gramEnd"/>
    </w:p>
    <w:p w:rsidR="00605931" w:rsidRPr="00AD6568" w:rsidRDefault="00605931" w:rsidP="00251331">
      <w:pPr>
        <w:pStyle w:val="a6"/>
        <w:spacing w:after="0"/>
        <w:ind w:firstLine="709"/>
        <w:jc w:val="both"/>
        <w:rPr>
          <w:rFonts w:asciiTheme="minorHAnsi" w:hAnsiTheme="minorHAnsi" w:cstheme="minorHAnsi"/>
          <w:bCs/>
          <w:sz w:val="28"/>
          <w:szCs w:val="28"/>
        </w:rPr>
      </w:pPr>
    </w:p>
    <w:p w:rsidR="00605931" w:rsidRPr="00AD6568" w:rsidRDefault="00605931" w:rsidP="00483CEA">
      <w:pPr>
        <w:pStyle w:val="afff"/>
        <w:rPr>
          <w:rFonts w:asciiTheme="minorHAnsi" w:hAnsiTheme="minorHAnsi" w:cstheme="minorHAnsi"/>
        </w:rPr>
      </w:pPr>
      <w:r w:rsidRPr="00AD6568">
        <w:rPr>
          <w:rFonts w:asciiTheme="minorHAnsi" w:hAnsiTheme="minorHAnsi" w:cstheme="minorHAnsi"/>
        </w:rPr>
        <w:lastRenderedPageBreak/>
        <w:t xml:space="preserve">Сведения о показателях бюджетной отчетности по сегментам за отчетный год, дополнительно к </w:t>
      </w:r>
      <w:hyperlink r:id="rId9" w:history="1">
        <w:r w:rsidRPr="00AD6568">
          <w:rPr>
            <w:rFonts w:asciiTheme="minorHAnsi" w:hAnsiTheme="minorHAnsi" w:cstheme="minorHAnsi"/>
          </w:rPr>
          <w:t>Сведениям</w:t>
        </w:r>
      </w:hyperlink>
      <w:r w:rsidRPr="00AD6568">
        <w:rPr>
          <w:rFonts w:asciiTheme="minorHAnsi" w:hAnsiTheme="minorHAnsi" w:cstheme="minorHAnsi"/>
        </w:rPr>
        <w:t xml:space="preserve"> по дебиторской и кредиторской задолженности (ф. 0503369)</w:t>
      </w:r>
    </w:p>
    <w:p w:rsidR="00AD6568" w:rsidRDefault="00AD6568" w:rsidP="00F82D3D">
      <w:pPr>
        <w:pStyle w:val="a6"/>
        <w:spacing w:after="0"/>
        <w:ind w:firstLine="567"/>
        <w:jc w:val="both"/>
        <w:rPr>
          <w:rFonts w:asciiTheme="minorHAnsi" w:hAnsiTheme="minorHAnsi" w:cstheme="minorHAnsi"/>
          <w:b/>
          <w:bCs/>
          <w:sz w:val="28"/>
          <w:szCs w:val="28"/>
        </w:rPr>
      </w:pPr>
    </w:p>
    <w:p w:rsidR="007C7C17" w:rsidRPr="00AD6568" w:rsidRDefault="00467102" w:rsidP="00F82D3D">
      <w:pPr>
        <w:pStyle w:val="a6"/>
        <w:spacing w:after="0"/>
        <w:ind w:firstLine="567"/>
        <w:jc w:val="both"/>
        <w:rPr>
          <w:rFonts w:asciiTheme="minorHAnsi" w:hAnsiTheme="minorHAnsi" w:cstheme="minorHAnsi"/>
          <w:bCs/>
          <w:sz w:val="28"/>
          <w:szCs w:val="28"/>
        </w:rPr>
      </w:pPr>
      <w:r w:rsidRPr="00AD6568">
        <w:rPr>
          <w:rFonts w:asciiTheme="minorHAnsi" w:hAnsiTheme="minorHAnsi" w:cstheme="minorHAnsi"/>
          <w:b/>
          <w:bCs/>
          <w:sz w:val="28"/>
          <w:szCs w:val="28"/>
        </w:rPr>
        <w:t>По доходам</w:t>
      </w:r>
      <w:r w:rsidRPr="00AD6568">
        <w:rPr>
          <w:rFonts w:asciiTheme="minorHAnsi" w:hAnsiTheme="minorHAnsi" w:cstheme="minorHAnsi"/>
          <w:bCs/>
          <w:sz w:val="28"/>
          <w:szCs w:val="28"/>
        </w:rPr>
        <w:t xml:space="preserve"> </w:t>
      </w:r>
    </w:p>
    <w:p w:rsidR="00F82D3D" w:rsidRPr="00AD6568" w:rsidRDefault="00F82D3D" w:rsidP="00F82D3D">
      <w:pPr>
        <w:pStyle w:val="a6"/>
        <w:spacing w:after="0"/>
        <w:ind w:firstLine="567"/>
        <w:jc w:val="both"/>
        <w:rPr>
          <w:rFonts w:asciiTheme="minorHAnsi" w:hAnsiTheme="minorHAnsi" w:cstheme="minorHAnsi"/>
          <w:bCs/>
          <w:sz w:val="28"/>
          <w:szCs w:val="28"/>
        </w:rPr>
      </w:pPr>
      <w:r w:rsidRPr="00AD6568">
        <w:rPr>
          <w:rFonts w:asciiTheme="minorHAnsi" w:hAnsiTheme="minorHAnsi" w:cstheme="minorHAnsi"/>
          <w:bCs/>
          <w:sz w:val="28"/>
          <w:szCs w:val="28"/>
        </w:rPr>
        <w:t xml:space="preserve">Участники бюджетного процесса </w:t>
      </w:r>
      <w:r w:rsidR="00486539" w:rsidRPr="00AD6568">
        <w:rPr>
          <w:rFonts w:asciiTheme="minorHAnsi" w:hAnsiTheme="minorHAnsi" w:cstheme="minorHAnsi"/>
          <w:bCs/>
          <w:sz w:val="28"/>
          <w:szCs w:val="28"/>
        </w:rPr>
        <w:t>72 731 364 959,98</w:t>
      </w:r>
      <w:r w:rsidR="00467102" w:rsidRPr="00AD6568">
        <w:rPr>
          <w:rFonts w:asciiTheme="minorHAnsi" w:hAnsiTheme="minorHAnsi" w:cstheme="minorHAnsi"/>
          <w:bCs/>
          <w:sz w:val="28"/>
          <w:szCs w:val="28"/>
        </w:rPr>
        <w:t xml:space="preserve"> руб.</w:t>
      </w:r>
    </w:p>
    <w:p w:rsidR="00F82D3D" w:rsidRPr="00AD6568" w:rsidRDefault="00F82D3D" w:rsidP="00F82D3D">
      <w:pPr>
        <w:autoSpaceDE w:val="0"/>
        <w:autoSpaceDN w:val="0"/>
        <w:adjustRightInd w:val="0"/>
        <w:ind w:firstLine="567"/>
        <w:jc w:val="both"/>
        <w:rPr>
          <w:rFonts w:asciiTheme="minorHAnsi" w:hAnsiTheme="minorHAnsi" w:cstheme="minorHAnsi"/>
          <w:bCs/>
          <w:sz w:val="28"/>
          <w:szCs w:val="28"/>
        </w:rPr>
      </w:pPr>
      <w:r w:rsidRPr="00AD6568">
        <w:rPr>
          <w:rFonts w:asciiTheme="minorHAnsi" w:hAnsiTheme="minorHAnsi" w:cstheme="minorHAnsi"/>
          <w:sz w:val="28"/>
          <w:szCs w:val="28"/>
        </w:rPr>
        <w:t>Государственные (муниципальные) бюджетные и автономные учреждения</w:t>
      </w:r>
      <w:r w:rsidRPr="00AD6568">
        <w:rPr>
          <w:rFonts w:asciiTheme="minorHAnsi" w:hAnsiTheme="minorHAnsi" w:cstheme="minorHAnsi"/>
          <w:bCs/>
          <w:sz w:val="28"/>
          <w:szCs w:val="28"/>
        </w:rPr>
        <w:t xml:space="preserve"> </w:t>
      </w:r>
      <w:r w:rsidR="00486539" w:rsidRPr="00AD6568">
        <w:rPr>
          <w:rFonts w:asciiTheme="minorHAnsi" w:hAnsiTheme="minorHAnsi" w:cstheme="minorHAnsi"/>
          <w:bCs/>
          <w:sz w:val="28"/>
          <w:szCs w:val="28"/>
        </w:rPr>
        <w:t>1 134 759 035,27</w:t>
      </w:r>
      <w:r w:rsidR="00467102" w:rsidRPr="00AD6568">
        <w:rPr>
          <w:rFonts w:asciiTheme="minorHAnsi" w:hAnsiTheme="minorHAnsi" w:cstheme="minorHAnsi"/>
          <w:bCs/>
          <w:sz w:val="28"/>
          <w:szCs w:val="28"/>
        </w:rPr>
        <w:t xml:space="preserve"> руб.</w:t>
      </w:r>
    </w:p>
    <w:p w:rsidR="00F82D3D" w:rsidRPr="00AD6568" w:rsidRDefault="00F82D3D" w:rsidP="00F82D3D">
      <w:pPr>
        <w:autoSpaceDE w:val="0"/>
        <w:autoSpaceDN w:val="0"/>
        <w:adjustRightInd w:val="0"/>
        <w:ind w:firstLine="567"/>
        <w:jc w:val="both"/>
        <w:rPr>
          <w:rFonts w:asciiTheme="minorHAnsi" w:hAnsiTheme="minorHAnsi" w:cstheme="minorHAnsi"/>
          <w:bCs/>
          <w:sz w:val="28"/>
          <w:szCs w:val="28"/>
        </w:rPr>
      </w:pPr>
      <w:r w:rsidRPr="00AD6568">
        <w:rPr>
          <w:rFonts w:asciiTheme="minorHAnsi" w:hAnsiTheme="minorHAnsi" w:cstheme="minorHAnsi"/>
          <w:sz w:val="28"/>
          <w:szCs w:val="28"/>
        </w:rPr>
        <w:t>Финансовые и нефинансовые организации государственного сектора</w:t>
      </w:r>
      <w:r w:rsidRPr="00AD6568">
        <w:rPr>
          <w:rFonts w:asciiTheme="minorHAnsi" w:hAnsiTheme="minorHAnsi" w:cstheme="minorHAnsi"/>
          <w:bCs/>
          <w:sz w:val="28"/>
          <w:szCs w:val="28"/>
        </w:rPr>
        <w:t xml:space="preserve"> </w:t>
      </w:r>
      <w:r w:rsidR="00486539" w:rsidRPr="00AD6568">
        <w:rPr>
          <w:rFonts w:asciiTheme="minorHAnsi" w:hAnsiTheme="minorHAnsi" w:cstheme="minorHAnsi"/>
          <w:bCs/>
          <w:sz w:val="28"/>
          <w:szCs w:val="28"/>
        </w:rPr>
        <w:t>8</w:t>
      </w:r>
      <w:r w:rsidR="008D2DB0" w:rsidRPr="00AD6568">
        <w:rPr>
          <w:rFonts w:asciiTheme="minorHAnsi" w:hAnsiTheme="minorHAnsi" w:cstheme="minorHAnsi"/>
          <w:bCs/>
          <w:sz w:val="28"/>
          <w:szCs w:val="28"/>
          <w:lang w:val="en-US"/>
        </w:rPr>
        <w:t> </w:t>
      </w:r>
      <w:r w:rsidR="00486539" w:rsidRPr="00AD6568">
        <w:rPr>
          <w:rFonts w:asciiTheme="minorHAnsi" w:hAnsiTheme="minorHAnsi" w:cstheme="minorHAnsi"/>
          <w:bCs/>
          <w:sz w:val="28"/>
          <w:szCs w:val="28"/>
        </w:rPr>
        <w:t>344</w:t>
      </w:r>
      <w:r w:rsidR="008D2DB0" w:rsidRPr="00AD6568">
        <w:rPr>
          <w:rFonts w:asciiTheme="minorHAnsi" w:hAnsiTheme="minorHAnsi" w:cstheme="minorHAnsi"/>
          <w:bCs/>
          <w:sz w:val="28"/>
          <w:szCs w:val="28"/>
        </w:rPr>
        <w:t> </w:t>
      </w:r>
      <w:r w:rsidR="00486539" w:rsidRPr="00AD6568">
        <w:rPr>
          <w:rFonts w:asciiTheme="minorHAnsi" w:hAnsiTheme="minorHAnsi" w:cstheme="minorHAnsi"/>
          <w:bCs/>
          <w:sz w:val="28"/>
          <w:szCs w:val="28"/>
        </w:rPr>
        <w:t>369</w:t>
      </w:r>
      <w:r w:rsidR="008D2DB0" w:rsidRPr="00AD6568">
        <w:rPr>
          <w:rFonts w:asciiTheme="minorHAnsi" w:hAnsiTheme="minorHAnsi" w:cstheme="minorHAnsi"/>
          <w:bCs/>
          <w:sz w:val="28"/>
          <w:szCs w:val="28"/>
          <w:lang w:val="en-US"/>
        </w:rPr>
        <w:t> </w:t>
      </w:r>
      <w:r w:rsidR="00486539" w:rsidRPr="00AD6568">
        <w:rPr>
          <w:rFonts w:asciiTheme="minorHAnsi" w:hAnsiTheme="minorHAnsi" w:cstheme="minorHAnsi"/>
          <w:bCs/>
          <w:sz w:val="28"/>
          <w:szCs w:val="28"/>
        </w:rPr>
        <w:t>602,56</w:t>
      </w:r>
      <w:r w:rsidR="00467102" w:rsidRPr="00AD6568">
        <w:rPr>
          <w:rFonts w:asciiTheme="minorHAnsi" w:hAnsiTheme="minorHAnsi" w:cstheme="minorHAnsi"/>
          <w:bCs/>
          <w:sz w:val="28"/>
          <w:szCs w:val="28"/>
        </w:rPr>
        <w:t xml:space="preserve"> руб.</w:t>
      </w:r>
    </w:p>
    <w:p w:rsidR="00467102" w:rsidRPr="00AD6568" w:rsidRDefault="00467102" w:rsidP="00F82D3D">
      <w:pPr>
        <w:autoSpaceDE w:val="0"/>
        <w:autoSpaceDN w:val="0"/>
        <w:adjustRightInd w:val="0"/>
        <w:ind w:firstLine="567"/>
        <w:jc w:val="both"/>
        <w:rPr>
          <w:rFonts w:asciiTheme="minorHAnsi" w:hAnsiTheme="minorHAnsi" w:cstheme="minorHAnsi"/>
          <w:b/>
          <w:sz w:val="28"/>
          <w:szCs w:val="28"/>
        </w:rPr>
      </w:pPr>
      <w:r w:rsidRPr="00AD6568">
        <w:rPr>
          <w:rFonts w:asciiTheme="minorHAnsi" w:hAnsiTheme="minorHAnsi" w:cstheme="minorHAnsi"/>
          <w:b/>
          <w:sz w:val="28"/>
          <w:szCs w:val="28"/>
        </w:rPr>
        <w:t>По выданным авансам</w:t>
      </w:r>
    </w:p>
    <w:p w:rsidR="00467102" w:rsidRPr="00AD6568" w:rsidRDefault="00467102" w:rsidP="00467102">
      <w:pPr>
        <w:pStyle w:val="a6"/>
        <w:spacing w:after="0"/>
        <w:ind w:firstLine="567"/>
        <w:jc w:val="both"/>
        <w:rPr>
          <w:rFonts w:asciiTheme="minorHAnsi" w:hAnsiTheme="minorHAnsi" w:cstheme="minorHAnsi"/>
          <w:bCs/>
          <w:sz w:val="28"/>
          <w:szCs w:val="28"/>
        </w:rPr>
      </w:pPr>
      <w:r w:rsidRPr="00AD6568">
        <w:rPr>
          <w:rFonts w:asciiTheme="minorHAnsi" w:hAnsiTheme="minorHAnsi" w:cstheme="minorHAnsi"/>
          <w:bCs/>
          <w:sz w:val="28"/>
          <w:szCs w:val="28"/>
        </w:rPr>
        <w:t xml:space="preserve">Участники бюджетного процесса </w:t>
      </w:r>
      <w:r w:rsidR="00D17F5D" w:rsidRPr="00AD6568">
        <w:rPr>
          <w:rFonts w:asciiTheme="minorHAnsi" w:hAnsiTheme="minorHAnsi" w:cstheme="minorHAnsi"/>
          <w:bCs/>
          <w:sz w:val="28"/>
          <w:szCs w:val="28"/>
        </w:rPr>
        <w:t>868 045,48</w:t>
      </w:r>
      <w:r w:rsidRPr="00AD6568">
        <w:rPr>
          <w:rFonts w:asciiTheme="minorHAnsi" w:hAnsiTheme="minorHAnsi" w:cstheme="minorHAnsi"/>
          <w:bCs/>
          <w:sz w:val="28"/>
          <w:szCs w:val="28"/>
        </w:rPr>
        <w:t xml:space="preserve"> руб.</w:t>
      </w:r>
    </w:p>
    <w:p w:rsidR="00467102" w:rsidRPr="00AD6568" w:rsidRDefault="00467102" w:rsidP="00467102">
      <w:pPr>
        <w:autoSpaceDE w:val="0"/>
        <w:autoSpaceDN w:val="0"/>
        <w:adjustRightInd w:val="0"/>
        <w:ind w:firstLine="567"/>
        <w:jc w:val="both"/>
        <w:rPr>
          <w:rFonts w:asciiTheme="minorHAnsi" w:hAnsiTheme="minorHAnsi" w:cstheme="minorHAnsi"/>
          <w:bCs/>
          <w:sz w:val="28"/>
          <w:szCs w:val="28"/>
        </w:rPr>
      </w:pPr>
      <w:r w:rsidRPr="00AD6568">
        <w:rPr>
          <w:rFonts w:asciiTheme="minorHAnsi" w:hAnsiTheme="minorHAnsi" w:cstheme="minorHAnsi"/>
          <w:sz w:val="28"/>
          <w:szCs w:val="28"/>
        </w:rPr>
        <w:t>Государственные (муниципальные) бюджетные и автономные учреждения</w:t>
      </w:r>
      <w:r w:rsidRPr="00AD6568">
        <w:rPr>
          <w:rFonts w:asciiTheme="minorHAnsi" w:hAnsiTheme="minorHAnsi" w:cstheme="minorHAnsi"/>
          <w:bCs/>
          <w:sz w:val="28"/>
          <w:szCs w:val="28"/>
        </w:rPr>
        <w:t xml:space="preserve"> </w:t>
      </w:r>
      <w:r w:rsidR="00D17F5D" w:rsidRPr="00AD6568">
        <w:rPr>
          <w:rFonts w:asciiTheme="minorHAnsi" w:hAnsiTheme="minorHAnsi" w:cstheme="minorHAnsi"/>
          <w:bCs/>
          <w:sz w:val="28"/>
          <w:szCs w:val="28"/>
        </w:rPr>
        <w:t>393 775 691,51</w:t>
      </w:r>
      <w:r w:rsidR="008A2A60" w:rsidRPr="00AD6568">
        <w:rPr>
          <w:rFonts w:asciiTheme="minorHAnsi" w:hAnsiTheme="minorHAnsi" w:cstheme="minorHAnsi"/>
          <w:bCs/>
          <w:sz w:val="28"/>
          <w:szCs w:val="28"/>
        </w:rPr>
        <w:t xml:space="preserve"> </w:t>
      </w:r>
      <w:r w:rsidRPr="00AD6568">
        <w:rPr>
          <w:rFonts w:asciiTheme="minorHAnsi" w:hAnsiTheme="minorHAnsi" w:cstheme="minorHAnsi"/>
          <w:bCs/>
          <w:sz w:val="28"/>
          <w:szCs w:val="28"/>
        </w:rPr>
        <w:t>руб.</w:t>
      </w:r>
    </w:p>
    <w:p w:rsidR="00467102" w:rsidRPr="00AD6568" w:rsidRDefault="00467102" w:rsidP="00467102">
      <w:pPr>
        <w:autoSpaceDE w:val="0"/>
        <w:autoSpaceDN w:val="0"/>
        <w:adjustRightInd w:val="0"/>
        <w:ind w:firstLine="567"/>
        <w:jc w:val="both"/>
        <w:rPr>
          <w:rFonts w:asciiTheme="minorHAnsi" w:hAnsiTheme="minorHAnsi" w:cstheme="minorHAnsi"/>
          <w:bCs/>
          <w:sz w:val="28"/>
          <w:szCs w:val="28"/>
        </w:rPr>
      </w:pPr>
      <w:r w:rsidRPr="00AD6568">
        <w:rPr>
          <w:rFonts w:asciiTheme="minorHAnsi" w:hAnsiTheme="minorHAnsi" w:cstheme="minorHAnsi"/>
          <w:sz w:val="28"/>
          <w:szCs w:val="28"/>
        </w:rPr>
        <w:t>Финансовые и нефинансовые организации государственного сектора</w:t>
      </w:r>
      <w:r w:rsidRPr="00AD6568">
        <w:rPr>
          <w:rFonts w:asciiTheme="minorHAnsi" w:hAnsiTheme="minorHAnsi" w:cstheme="minorHAnsi"/>
          <w:bCs/>
          <w:sz w:val="28"/>
          <w:szCs w:val="28"/>
        </w:rPr>
        <w:t xml:space="preserve"> </w:t>
      </w:r>
      <w:r w:rsidR="00D17F5D" w:rsidRPr="00AD6568">
        <w:rPr>
          <w:rFonts w:asciiTheme="minorHAnsi" w:hAnsiTheme="minorHAnsi" w:cstheme="minorHAnsi"/>
          <w:bCs/>
          <w:sz w:val="28"/>
          <w:szCs w:val="28"/>
        </w:rPr>
        <w:t>15 492 036 863,64</w:t>
      </w:r>
      <w:r w:rsidR="008A2A60" w:rsidRPr="00AD6568">
        <w:rPr>
          <w:rFonts w:asciiTheme="minorHAnsi" w:hAnsiTheme="minorHAnsi" w:cstheme="minorHAnsi"/>
          <w:bCs/>
          <w:sz w:val="28"/>
          <w:szCs w:val="28"/>
        </w:rPr>
        <w:t xml:space="preserve"> </w:t>
      </w:r>
      <w:r w:rsidRPr="00AD6568">
        <w:rPr>
          <w:rFonts w:asciiTheme="minorHAnsi" w:hAnsiTheme="minorHAnsi" w:cstheme="minorHAnsi"/>
          <w:bCs/>
          <w:sz w:val="28"/>
          <w:szCs w:val="28"/>
        </w:rPr>
        <w:t>руб.</w:t>
      </w:r>
    </w:p>
    <w:p w:rsidR="00467102" w:rsidRPr="00AD6568" w:rsidRDefault="00DA4506" w:rsidP="00F82D3D">
      <w:pPr>
        <w:autoSpaceDE w:val="0"/>
        <w:autoSpaceDN w:val="0"/>
        <w:adjustRightInd w:val="0"/>
        <w:ind w:firstLine="567"/>
        <w:jc w:val="both"/>
        <w:rPr>
          <w:rFonts w:asciiTheme="minorHAnsi" w:hAnsiTheme="minorHAnsi" w:cstheme="minorHAnsi"/>
          <w:b/>
          <w:bCs/>
          <w:sz w:val="28"/>
          <w:szCs w:val="28"/>
        </w:rPr>
      </w:pPr>
      <w:r w:rsidRPr="00AD6568">
        <w:rPr>
          <w:rFonts w:asciiTheme="minorHAnsi" w:hAnsiTheme="minorHAnsi" w:cstheme="minorHAnsi"/>
          <w:b/>
          <w:bCs/>
          <w:sz w:val="28"/>
          <w:szCs w:val="28"/>
        </w:rPr>
        <w:t xml:space="preserve">По обязательствам </w:t>
      </w:r>
    </w:p>
    <w:p w:rsidR="00DA4506" w:rsidRPr="00AD6568" w:rsidRDefault="00DA4506" w:rsidP="00DA4506">
      <w:pPr>
        <w:pStyle w:val="a6"/>
        <w:spacing w:after="0"/>
        <w:ind w:firstLine="567"/>
        <w:jc w:val="both"/>
        <w:rPr>
          <w:rFonts w:asciiTheme="minorHAnsi" w:hAnsiTheme="minorHAnsi" w:cstheme="minorHAnsi"/>
          <w:bCs/>
          <w:sz w:val="28"/>
          <w:szCs w:val="28"/>
        </w:rPr>
      </w:pPr>
      <w:r w:rsidRPr="00AD6568">
        <w:rPr>
          <w:rFonts w:asciiTheme="minorHAnsi" w:hAnsiTheme="minorHAnsi" w:cstheme="minorHAnsi"/>
          <w:bCs/>
          <w:sz w:val="28"/>
          <w:szCs w:val="28"/>
        </w:rPr>
        <w:t xml:space="preserve">Участники бюджетного процесса </w:t>
      </w:r>
      <w:r w:rsidR="002F02F9" w:rsidRPr="00AD6568">
        <w:rPr>
          <w:rFonts w:asciiTheme="minorHAnsi" w:hAnsiTheme="minorHAnsi" w:cstheme="minorHAnsi"/>
          <w:bCs/>
          <w:sz w:val="28"/>
          <w:szCs w:val="28"/>
        </w:rPr>
        <w:t>955 438 275,02</w:t>
      </w:r>
      <w:r w:rsidRPr="00AD6568">
        <w:rPr>
          <w:rFonts w:asciiTheme="minorHAnsi" w:hAnsiTheme="minorHAnsi" w:cstheme="minorHAnsi"/>
          <w:bCs/>
          <w:sz w:val="28"/>
          <w:szCs w:val="28"/>
        </w:rPr>
        <w:t xml:space="preserve"> руб.</w:t>
      </w:r>
    </w:p>
    <w:p w:rsidR="00DA4506" w:rsidRPr="00AD6568" w:rsidRDefault="00DA4506" w:rsidP="00DA4506">
      <w:pPr>
        <w:autoSpaceDE w:val="0"/>
        <w:autoSpaceDN w:val="0"/>
        <w:adjustRightInd w:val="0"/>
        <w:ind w:firstLine="567"/>
        <w:jc w:val="both"/>
        <w:rPr>
          <w:rFonts w:asciiTheme="minorHAnsi" w:hAnsiTheme="minorHAnsi" w:cstheme="minorHAnsi"/>
          <w:bCs/>
          <w:sz w:val="28"/>
          <w:szCs w:val="28"/>
        </w:rPr>
      </w:pPr>
      <w:r w:rsidRPr="00AD6568">
        <w:rPr>
          <w:rFonts w:asciiTheme="minorHAnsi" w:hAnsiTheme="minorHAnsi" w:cstheme="minorHAnsi"/>
          <w:sz w:val="28"/>
          <w:szCs w:val="28"/>
        </w:rPr>
        <w:t>Государственные (муниципальные) бюджетные и автономные учреждения</w:t>
      </w:r>
      <w:r w:rsidRPr="00AD6568">
        <w:rPr>
          <w:rFonts w:asciiTheme="minorHAnsi" w:hAnsiTheme="minorHAnsi" w:cstheme="minorHAnsi"/>
          <w:bCs/>
          <w:sz w:val="28"/>
          <w:szCs w:val="28"/>
        </w:rPr>
        <w:t xml:space="preserve"> </w:t>
      </w:r>
      <w:r w:rsidR="00D17F5D" w:rsidRPr="00AD6568">
        <w:rPr>
          <w:rFonts w:asciiTheme="minorHAnsi" w:hAnsiTheme="minorHAnsi" w:cstheme="minorHAnsi"/>
          <w:bCs/>
          <w:sz w:val="28"/>
          <w:szCs w:val="28"/>
        </w:rPr>
        <w:t>5 623 167 756,49</w:t>
      </w:r>
      <w:r w:rsidR="00502EA6" w:rsidRPr="00AD6568">
        <w:rPr>
          <w:rFonts w:asciiTheme="minorHAnsi" w:hAnsiTheme="minorHAnsi" w:cstheme="minorHAnsi"/>
          <w:bCs/>
          <w:sz w:val="28"/>
          <w:szCs w:val="28"/>
        </w:rPr>
        <w:t xml:space="preserve"> </w:t>
      </w:r>
      <w:r w:rsidRPr="00AD6568">
        <w:rPr>
          <w:rFonts w:asciiTheme="minorHAnsi" w:hAnsiTheme="minorHAnsi" w:cstheme="minorHAnsi"/>
          <w:bCs/>
          <w:sz w:val="28"/>
          <w:szCs w:val="28"/>
        </w:rPr>
        <w:t>руб.</w:t>
      </w:r>
    </w:p>
    <w:p w:rsidR="00DA4506" w:rsidRPr="00AD6568" w:rsidRDefault="00DA4506" w:rsidP="00DA4506">
      <w:pPr>
        <w:autoSpaceDE w:val="0"/>
        <w:autoSpaceDN w:val="0"/>
        <w:adjustRightInd w:val="0"/>
        <w:ind w:firstLine="567"/>
        <w:jc w:val="both"/>
        <w:rPr>
          <w:rFonts w:asciiTheme="minorHAnsi" w:hAnsiTheme="minorHAnsi" w:cstheme="minorHAnsi"/>
          <w:bCs/>
          <w:sz w:val="28"/>
          <w:szCs w:val="28"/>
        </w:rPr>
      </w:pPr>
      <w:r w:rsidRPr="00AD6568">
        <w:rPr>
          <w:rFonts w:asciiTheme="minorHAnsi" w:hAnsiTheme="minorHAnsi" w:cstheme="minorHAnsi"/>
          <w:sz w:val="28"/>
          <w:szCs w:val="28"/>
        </w:rPr>
        <w:t>Финансовые и нефинансовые организации государственного сектора</w:t>
      </w:r>
      <w:r w:rsidRPr="00AD6568">
        <w:rPr>
          <w:rFonts w:asciiTheme="minorHAnsi" w:hAnsiTheme="minorHAnsi" w:cstheme="minorHAnsi"/>
          <w:bCs/>
          <w:sz w:val="28"/>
          <w:szCs w:val="28"/>
        </w:rPr>
        <w:t xml:space="preserve"> </w:t>
      </w:r>
      <w:r w:rsidR="002F02F9" w:rsidRPr="00AD6568">
        <w:rPr>
          <w:rFonts w:asciiTheme="minorHAnsi" w:hAnsiTheme="minorHAnsi" w:cstheme="minorHAnsi"/>
          <w:bCs/>
          <w:sz w:val="28"/>
          <w:szCs w:val="28"/>
        </w:rPr>
        <w:t>753 436 775,34</w:t>
      </w:r>
      <w:r w:rsidR="00502EA6" w:rsidRPr="00AD6568">
        <w:rPr>
          <w:rFonts w:asciiTheme="minorHAnsi" w:hAnsiTheme="minorHAnsi" w:cstheme="minorHAnsi"/>
          <w:bCs/>
          <w:sz w:val="28"/>
          <w:szCs w:val="28"/>
        </w:rPr>
        <w:t xml:space="preserve"> </w:t>
      </w:r>
      <w:r w:rsidR="005E5448" w:rsidRPr="00AD6568">
        <w:rPr>
          <w:rFonts w:asciiTheme="minorHAnsi" w:hAnsiTheme="minorHAnsi" w:cstheme="minorHAnsi"/>
          <w:bCs/>
          <w:sz w:val="28"/>
          <w:szCs w:val="28"/>
        </w:rPr>
        <w:t>руб</w:t>
      </w:r>
      <w:r w:rsidR="00914041" w:rsidRPr="00AD6568">
        <w:rPr>
          <w:rFonts w:asciiTheme="minorHAnsi" w:hAnsiTheme="minorHAnsi" w:cstheme="minorHAnsi"/>
          <w:bCs/>
          <w:sz w:val="28"/>
          <w:szCs w:val="28"/>
        </w:rPr>
        <w:t>.</w:t>
      </w:r>
    </w:p>
    <w:p w:rsidR="00914041" w:rsidRPr="00AD6568" w:rsidRDefault="00914041" w:rsidP="00DA4506">
      <w:pPr>
        <w:autoSpaceDE w:val="0"/>
        <w:autoSpaceDN w:val="0"/>
        <w:adjustRightInd w:val="0"/>
        <w:ind w:firstLine="567"/>
        <w:jc w:val="both"/>
        <w:rPr>
          <w:rFonts w:asciiTheme="minorHAnsi" w:hAnsiTheme="minorHAnsi" w:cstheme="minorHAnsi"/>
          <w:bCs/>
          <w:sz w:val="28"/>
          <w:szCs w:val="28"/>
        </w:rPr>
      </w:pPr>
    </w:p>
    <w:p w:rsidR="00156491" w:rsidRPr="00AD6568" w:rsidRDefault="00156491" w:rsidP="004F7DF2">
      <w:pPr>
        <w:pStyle w:val="afff"/>
        <w:rPr>
          <w:rFonts w:asciiTheme="minorHAnsi" w:hAnsiTheme="minorHAnsi" w:cstheme="minorHAnsi"/>
        </w:rPr>
      </w:pPr>
      <w:r w:rsidRPr="00AD6568">
        <w:rPr>
          <w:rFonts w:asciiTheme="minorHAnsi" w:hAnsiTheme="minorHAnsi" w:cstheme="minorHAnsi"/>
        </w:rPr>
        <w:t>Сведения о государственном (муниципальном) долге консолидированного бюджета</w:t>
      </w:r>
      <w:r w:rsidR="00F310E9" w:rsidRPr="00AD6568">
        <w:rPr>
          <w:rFonts w:asciiTheme="minorHAnsi" w:hAnsiTheme="minorHAnsi" w:cstheme="minorHAnsi"/>
        </w:rPr>
        <w:t>.</w:t>
      </w:r>
    </w:p>
    <w:p w:rsidR="00AD6568" w:rsidRDefault="00AD6568" w:rsidP="00F310E9">
      <w:pPr>
        <w:ind w:firstLine="709"/>
        <w:jc w:val="both"/>
        <w:rPr>
          <w:rFonts w:asciiTheme="minorHAnsi" w:hAnsiTheme="minorHAnsi" w:cstheme="minorHAnsi"/>
          <w:sz w:val="28"/>
          <w:szCs w:val="28"/>
        </w:rPr>
      </w:pP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На 1 января 2024 года объем консолидированного долга Ленинградской области составил 9 586 997 028,98 руб., в том числе: </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1. Общий объем прямых обязательств составил 9 539 387 028,98 руб. (99,5%) и включает в себя: </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-бюджетные кредиты, привлеченные Ленинградской областью из федерального бюджета на общую сумму 9 400 754 132,98 руб.;</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кредиты, полученные от кредитных организаций муниципальными образованиями Ленинградской  области на общую сумму 3 000 000,0 руб.</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общий объем бюджетных кредитов, полученных муниципальными образованиями Ленинградской области от других бюджетов бюджетной системы Российской Федерации – 135 632 896, 0 руб.</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2. Общий объем условных обязательств составил 47 610 000,0 руб. (0,5%), в том числе:</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объем государственных гарантий Ленинградской области – 0 руб.;</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объем муниципальных гарантий - 47 610 000,0 руб.</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lastRenderedPageBreak/>
        <w:t>В течение 2023 года были осуществлены заимствования на общую сумму 9 049 442 940 руб. из них:</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- 906 012 600,0 руб. – бюджетный кредит, полученный Ленинградской области из федерального бюджета на финансовое обеспечение реализации инфраструктурных кредитов муниципальными образованиями Ленинградской области;</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 - 1 208 600 940,0 руб. – специальный казначейский кредит, полученный Ленинградской области из федерального бюджета;</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- 5 860 000 000,0 руб. – бюджетный кредит на пополнение остатков средств на едином счете бюджета;</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- 892 779 400,0 руб. - бюджетный кредит на пополнение остатков средств на едином счете бюджета в целях опережающего финансового обеспечения расходных обязательств Ленинградской области, </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- 182 050 000,0 руб. - бюджетные кредиты, полученные муниципальными образованиями Ленинградской области от других бюджетов бюджетной системы Российской Федерации.</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В 2023 году за счет источников внутреннего финансирования дефицита бюджета были произведены выплаты в счет погашения долговых обязательств на общую сумму 6 314 079 198,0 руб., из них:</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- 128 961 750,0 рублей - частичное погашение бюджетных кредитов, привлеченных из федерального бюджета на погашение дефицита бюджета;</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- 5 860 000 000,0 руб. бюджетный кредит на пополнение остатков средств на едином счете бюджета;</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- 2 000 000,0 руб. - погашение кредитов муниципальными образованиями, предоставленных кредитными организациями в валюте Российской Федерации</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- 323 117 448,0 руб. – погашение бюджетных кредитов, полученных муниципальными образованиями Ленинградской области от других бюджетов бюджетной системы Российской Федерации.</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Отношение объема долга Ленинградской области на 1 января 2024 года к доходам консолидированного бюджета за 2023 год, составило 3,4%.</w:t>
      </w:r>
    </w:p>
    <w:p w:rsidR="00F310E9" w:rsidRPr="00AD6568" w:rsidRDefault="00F310E9" w:rsidP="00F310E9">
      <w:pPr>
        <w:ind w:firstLine="709"/>
        <w:jc w:val="both"/>
        <w:rPr>
          <w:rFonts w:asciiTheme="minorHAnsi" w:hAnsiTheme="minorHAnsi" w:cstheme="minorHAnsi"/>
          <w:sz w:val="28"/>
          <w:szCs w:val="28"/>
        </w:rPr>
      </w:pPr>
      <w:r w:rsidRPr="00AD6568">
        <w:rPr>
          <w:rFonts w:asciiTheme="minorHAnsi" w:hAnsiTheme="minorHAnsi" w:cstheme="minorHAnsi"/>
          <w:sz w:val="28"/>
          <w:szCs w:val="28"/>
        </w:rPr>
        <w:t>Структура консолидированного долга Ленинградской области на 01.01.2024 представлена на диаграмме в тысячах рублях:</w:t>
      </w:r>
    </w:p>
    <w:p w:rsidR="00F310E9" w:rsidRPr="00AD6568" w:rsidRDefault="00F310E9" w:rsidP="00F310E9">
      <w:pPr>
        <w:jc w:val="both"/>
        <w:rPr>
          <w:rFonts w:asciiTheme="minorHAnsi" w:hAnsiTheme="minorHAnsi" w:cstheme="minorHAnsi"/>
          <w:sz w:val="28"/>
          <w:szCs w:val="28"/>
        </w:rPr>
      </w:pPr>
    </w:p>
    <w:p w:rsidR="00F310E9" w:rsidRPr="00F310E9" w:rsidRDefault="00F310E9" w:rsidP="00F310E9">
      <w:r>
        <w:rPr>
          <w:noProof/>
        </w:rPr>
        <w:lastRenderedPageBreak/>
        <w:drawing>
          <wp:inline distT="0" distB="0" distL="0" distR="0">
            <wp:extent cx="5922645" cy="4432935"/>
            <wp:effectExtent l="0" t="0" r="20955" b="2476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10E9" w:rsidRPr="00F310E9" w:rsidRDefault="00F310E9" w:rsidP="00F310E9"/>
    <w:p w:rsidR="0012627E" w:rsidRPr="00AD6568" w:rsidRDefault="0012627E" w:rsidP="004F7DF2">
      <w:pPr>
        <w:pStyle w:val="afff"/>
        <w:rPr>
          <w:rFonts w:asciiTheme="minorHAnsi" w:hAnsiTheme="minorHAnsi" w:cstheme="minorHAnsi"/>
        </w:rPr>
      </w:pPr>
      <w:r w:rsidRPr="00AD6568">
        <w:rPr>
          <w:rFonts w:asciiTheme="minorHAnsi" w:hAnsiTheme="minorHAnsi" w:cstheme="minorHAnsi"/>
        </w:rPr>
        <w:t>Сведения о финансовых вложениях (ф. 0503371)</w:t>
      </w:r>
    </w:p>
    <w:p w:rsidR="00AD6568" w:rsidRDefault="00AD6568" w:rsidP="00291BA2">
      <w:pPr>
        <w:ind w:firstLine="851"/>
        <w:jc w:val="both"/>
        <w:rPr>
          <w:rFonts w:asciiTheme="minorHAnsi" w:hAnsiTheme="minorHAnsi" w:cstheme="minorHAnsi"/>
          <w:bCs/>
          <w:sz w:val="28"/>
          <w:szCs w:val="28"/>
        </w:rPr>
      </w:pPr>
    </w:p>
    <w:p w:rsidR="0012627E" w:rsidRPr="00AD6568" w:rsidRDefault="0012627E" w:rsidP="00291BA2">
      <w:pPr>
        <w:ind w:firstLine="851"/>
        <w:jc w:val="both"/>
        <w:rPr>
          <w:rFonts w:asciiTheme="minorHAnsi" w:hAnsiTheme="minorHAnsi" w:cstheme="minorHAnsi"/>
          <w:bCs/>
          <w:sz w:val="28"/>
          <w:szCs w:val="28"/>
        </w:rPr>
      </w:pPr>
      <w:r w:rsidRPr="00AD6568">
        <w:rPr>
          <w:rFonts w:asciiTheme="minorHAnsi" w:hAnsiTheme="minorHAnsi" w:cstheme="minorHAnsi"/>
          <w:bCs/>
          <w:sz w:val="28"/>
          <w:szCs w:val="28"/>
        </w:rPr>
        <w:t xml:space="preserve">Форма 0503371 </w:t>
      </w:r>
      <w:r w:rsidR="002421F9" w:rsidRPr="00AD6568">
        <w:rPr>
          <w:rFonts w:asciiTheme="minorHAnsi" w:hAnsiTheme="minorHAnsi" w:cstheme="minorHAnsi"/>
          <w:bCs/>
          <w:sz w:val="28"/>
          <w:szCs w:val="28"/>
        </w:rPr>
        <w:t>«</w:t>
      </w:r>
      <w:r w:rsidRPr="00AD6568">
        <w:rPr>
          <w:rFonts w:asciiTheme="minorHAnsi" w:hAnsiTheme="minorHAnsi" w:cstheme="minorHAnsi"/>
          <w:sz w:val="28"/>
          <w:szCs w:val="28"/>
        </w:rPr>
        <w:t>Сведения о финансовых вложениях</w:t>
      </w:r>
      <w:r w:rsidR="002421F9" w:rsidRPr="00AD6568">
        <w:rPr>
          <w:rFonts w:asciiTheme="minorHAnsi" w:hAnsiTheme="minorHAnsi" w:cstheme="minorHAnsi"/>
          <w:bCs/>
          <w:sz w:val="28"/>
          <w:szCs w:val="28"/>
        </w:rPr>
        <w:t>»</w:t>
      </w:r>
      <w:r w:rsidRPr="00AD6568">
        <w:rPr>
          <w:rFonts w:asciiTheme="minorHAnsi" w:hAnsiTheme="minorHAnsi" w:cstheme="minorHAnsi"/>
          <w:bCs/>
          <w:sz w:val="28"/>
          <w:szCs w:val="28"/>
        </w:rPr>
        <w:t xml:space="preserve"> представлена в составе пояснительной записки.</w:t>
      </w:r>
    </w:p>
    <w:p w:rsidR="0012627E" w:rsidRPr="00AD6568" w:rsidRDefault="0012627E" w:rsidP="00291BA2">
      <w:pPr>
        <w:autoSpaceDE w:val="0"/>
        <w:autoSpaceDN w:val="0"/>
        <w:adjustRightInd w:val="0"/>
        <w:ind w:firstLine="851"/>
        <w:jc w:val="both"/>
        <w:rPr>
          <w:rFonts w:asciiTheme="minorHAnsi" w:hAnsiTheme="minorHAnsi" w:cstheme="minorHAnsi"/>
          <w:bCs/>
          <w:sz w:val="28"/>
          <w:szCs w:val="28"/>
        </w:rPr>
      </w:pPr>
      <w:r w:rsidRPr="00AD6568">
        <w:rPr>
          <w:rFonts w:asciiTheme="minorHAnsi" w:hAnsiTheme="minorHAnsi" w:cstheme="minorHAnsi"/>
          <w:bCs/>
          <w:sz w:val="28"/>
          <w:szCs w:val="28"/>
        </w:rPr>
        <w:t xml:space="preserve">По счету 1 204 31 000 10 </w:t>
      </w:r>
      <w:r w:rsidR="002421F9" w:rsidRPr="00AD6568">
        <w:rPr>
          <w:rFonts w:asciiTheme="minorHAnsi" w:hAnsiTheme="minorHAnsi" w:cstheme="minorHAnsi"/>
          <w:bCs/>
          <w:sz w:val="28"/>
          <w:szCs w:val="28"/>
        </w:rPr>
        <w:t>«</w:t>
      </w:r>
      <w:r w:rsidRPr="00AD6568">
        <w:rPr>
          <w:rFonts w:asciiTheme="minorHAnsi" w:hAnsiTheme="minorHAnsi" w:cstheme="minorHAnsi"/>
          <w:sz w:val="28"/>
          <w:szCs w:val="28"/>
        </w:rPr>
        <w:t>Акции</w:t>
      </w:r>
      <w:r w:rsidR="002421F9" w:rsidRPr="00AD6568">
        <w:rPr>
          <w:rFonts w:asciiTheme="minorHAnsi" w:hAnsiTheme="minorHAnsi" w:cstheme="minorHAnsi"/>
          <w:sz w:val="28"/>
          <w:szCs w:val="28"/>
        </w:rPr>
        <w:t>»</w:t>
      </w:r>
      <w:r w:rsidRPr="00AD6568">
        <w:rPr>
          <w:rFonts w:asciiTheme="minorHAnsi" w:hAnsiTheme="minorHAnsi" w:cstheme="minorHAnsi"/>
          <w:bCs/>
          <w:sz w:val="28"/>
          <w:szCs w:val="28"/>
        </w:rPr>
        <w:t xml:space="preserve"> отражены вложения в сумме </w:t>
      </w:r>
      <w:r w:rsidR="009003D5" w:rsidRPr="00AD6568">
        <w:rPr>
          <w:rFonts w:asciiTheme="minorHAnsi" w:hAnsiTheme="minorHAnsi" w:cstheme="minorHAnsi"/>
          <w:bCs/>
          <w:sz w:val="28"/>
          <w:szCs w:val="28"/>
        </w:rPr>
        <w:t>12 200 718 388,99</w:t>
      </w:r>
      <w:r w:rsidRPr="00AD6568">
        <w:rPr>
          <w:rFonts w:asciiTheme="minorHAnsi" w:hAnsiTheme="minorHAnsi" w:cstheme="minorHAnsi"/>
          <w:bCs/>
          <w:sz w:val="28"/>
          <w:szCs w:val="28"/>
        </w:rPr>
        <w:t xml:space="preserve"> руб., в т</w:t>
      </w:r>
      <w:r w:rsidR="000844B1" w:rsidRPr="00AD6568">
        <w:rPr>
          <w:rFonts w:asciiTheme="minorHAnsi" w:hAnsiTheme="minorHAnsi" w:cstheme="minorHAnsi"/>
          <w:bCs/>
          <w:sz w:val="28"/>
          <w:szCs w:val="28"/>
        </w:rPr>
        <w:t xml:space="preserve">ом </w:t>
      </w:r>
      <w:r w:rsidRPr="00AD6568">
        <w:rPr>
          <w:rFonts w:asciiTheme="minorHAnsi" w:hAnsiTheme="minorHAnsi" w:cstheme="minorHAnsi"/>
          <w:bCs/>
          <w:sz w:val="28"/>
          <w:szCs w:val="28"/>
        </w:rPr>
        <w:t>ч</w:t>
      </w:r>
      <w:r w:rsidR="000844B1" w:rsidRPr="00AD6568">
        <w:rPr>
          <w:rFonts w:asciiTheme="minorHAnsi" w:hAnsiTheme="minorHAnsi" w:cstheme="minorHAnsi"/>
          <w:bCs/>
          <w:sz w:val="28"/>
          <w:szCs w:val="28"/>
        </w:rPr>
        <w:t>исле:</w:t>
      </w:r>
    </w:p>
    <w:p w:rsidR="000844B1" w:rsidRPr="00AD6568" w:rsidRDefault="000844B1" w:rsidP="00291BA2">
      <w:pPr>
        <w:autoSpaceDE w:val="0"/>
        <w:autoSpaceDN w:val="0"/>
        <w:adjustRightInd w:val="0"/>
        <w:ind w:firstLine="851"/>
        <w:jc w:val="both"/>
        <w:rPr>
          <w:rFonts w:asciiTheme="minorHAnsi" w:hAnsiTheme="minorHAnsi" w:cstheme="minorHAnsi"/>
          <w:bCs/>
          <w:sz w:val="28"/>
          <w:szCs w:val="28"/>
        </w:rPr>
      </w:pPr>
    </w:p>
    <w:tbl>
      <w:tblPr>
        <w:tblW w:w="9847" w:type="dxa"/>
        <w:tblInd w:w="93" w:type="dxa"/>
        <w:tblLook w:val="04A0" w:firstRow="1" w:lastRow="0" w:firstColumn="1" w:lastColumn="0" w:noHBand="0" w:noVBand="1"/>
      </w:tblPr>
      <w:tblGrid>
        <w:gridCol w:w="2850"/>
        <w:gridCol w:w="2126"/>
        <w:gridCol w:w="4871"/>
      </w:tblGrid>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25 000 000,00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7804678913</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Невский экологический оператор</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25 000 027,10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4704103786</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АО Футбольный клуб Ленинградец</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10 000 000,00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4712024697</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Р</w:t>
            </w:r>
            <w:proofErr w:type="gramEnd"/>
            <w:r w:rsidRPr="00AD6568">
              <w:rPr>
                <w:rFonts w:asciiTheme="minorHAnsi" w:hAnsiTheme="minorHAnsi" w:cstheme="minorHAnsi"/>
                <w:sz w:val="28"/>
                <w:szCs w:val="28"/>
              </w:rPr>
              <w:t>егиональная</w:t>
            </w:r>
            <w:proofErr w:type="spellEnd"/>
            <w:r w:rsidRPr="00AD6568">
              <w:rPr>
                <w:rFonts w:asciiTheme="minorHAnsi" w:hAnsiTheme="minorHAnsi" w:cstheme="minorHAnsi"/>
                <w:sz w:val="28"/>
                <w:szCs w:val="28"/>
              </w:rPr>
              <w:t xml:space="preserve"> ресурсная компания</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37 216 300,00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4705029366</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Л</w:t>
            </w:r>
            <w:proofErr w:type="gramEnd"/>
            <w:r w:rsidRPr="00AD6568">
              <w:rPr>
                <w:rFonts w:asciiTheme="minorHAnsi" w:hAnsiTheme="minorHAnsi" w:cstheme="minorHAnsi"/>
                <w:sz w:val="28"/>
                <w:szCs w:val="28"/>
              </w:rPr>
              <w:t>енинградские</w:t>
            </w:r>
            <w:proofErr w:type="spellEnd"/>
            <w:r w:rsidRPr="00AD6568">
              <w:rPr>
                <w:rFonts w:asciiTheme="minorHAnsi" w:hAnsiTheme="minorHAnsi" w:cstheme="minorHAnsi"/>
                <w:sz w:val="28"/>
                <w:szCs w:val="28"/>
              </w:rPr>
              <w:t xml:space="preserve"> областные коммунальные системы</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6 769 474,80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4705011714</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Л</w:t>
            </w:r>
            <w:proofErr w:type="gramEnd"/>
            <w:r w:rsidRPr="00AD6568">
              <w:rPr>
                <w:rFonts w:asciiTheme="minorHAnsi" w:hAnsiTheme="minorHAnsi" w:cstheme="minorHAnsi"/>
                <w:sz w:val="28"/>
                <w:szCs w:val="28"/>
              </w:rPr>
              <w:t>енинградская</w:t>
            </w:r>
            <w:proofErr w:type="spellEnd"/>
            <w:r w:rsidRPr="00AD6568">
              <w:rPr>
                <w:rFonts w:asciiTheme="minorHAnsi" w:hAnsiTheme="minorHAnsi" w:cstheme="minorHAnsi"/>
                <w:sz w:val="28"/>
                <w:szCs w:val="28"/>
              </w:rPr>
              <w:t xml:space="preserve"> областная телекомпания</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15 021 500,00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4707005410</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К</w:t>
            </w:r>
            <w:proofErr w:type="gramEnd"/>
            <w:r w:rsidRPr="00AD6568">
              <w:rPr>
                <w:rFonts w:asciiTheme="minorHAnsi" w:hAnsiTheme="minorHAnsi" w:cstheme="minorHAnsi"/>
                <w:sz w:val="28"/>
                <w:szCs w:val="28"/>
              </w:rPr>
              <w:t>опания</w:t>
            </w:r>
            <w:proofErr w:type="spellEnd"/>
            <w:r w:rsidRPr="00AD6568">
              <w:rPr>
                <w:rFonts w:asciiTheme="minorHAnsi" w:hAnsiTheme="minorHAnsi" w:cstheme="minorHAnsi"/>
                <w:sz w:val="28"/>
                <w:szCs w:val="28"/>
              </w:rPr>
              <w:t xml:space="preserve"> Усть-Луга</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10 000 000,00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4703118652</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У</w:t>
            </w:r>
            <w:proofErr w:type="gramEnd"/>
            <w:r w:rsidRPr="00AD6568">
              <w:rPr>
                <w:rFonts w:asciiTheme="minorHAnsi" w:hAnsiTheme="minorHAnsi" w:cstheme="minorHAnsi"/>
                <w:sz w:val="28"/>
                <w:szCs w:val="28"/>
              </w:rPr>
              <w:t>правляющая</w:t>
            </w:r>
            <w:proofErr w:type="spellEnd"/>
            <w:r w:rsidRPr="00AD6568">
              <w:rPr>
                <w:rFonts w:asciiTheme="minorHAnsi" w:hAnsiTheme="minorHAnsi" w:cstheme="minorHAnsi"/>
                <w:sz w:val="28"/>
                <w:szCs w:val="28"/>
              </w:rPr>
              <w:t xml:space="preserve"> </w:t>
            </w:r>
            <w:proofErr w:type="spellStart"/>
            <w:r w:rsidRPr="00AD6568">
              <w:rPr>
                <w:rFonts w:asciiTheme="minorHAnsi" w:hAnsiTheme="minorHAnsi" w:cstheme="minorHAnsi"/>
                <w:sz w:val="28"/>
                <w:szCs w:val="28"/>
              </w:rPr>
              <w:t>компания</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Северная</w:t>
            </w:r>
            <w:proofErr w:type="spellEnd"/>
            <w:r w:rsidRPr="00AD6568">
              <w:rPr>
                <w:rFonts w:asciiTheme="minorHAnsi" w:hAnsiTheme="minorHAnsi" w:cstheme="minorHAnsi"/>
                <w:sz w:val="28"/>
                <w:szCs w:val="28"/>
              </w:rPr>
              <w:t xml:space="preserve"> ферма</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297D91" w:rsidP="00716FAA">
            <w:pPr>
              <w:jc w:val="center"/>
              <w:rPr>
                <w:rFonts w:asciiTheme="minorHAnsi" w:hAnsiTheme="minorHAnsi" w:cstheme="minorHAnsi"/>
                <w:sz w:val="28"/>
                <w:szCs w:val="28"/>
              </w:rPr>
            </w:pPr>
            <w:r w:rsidRPr="00AD6568">
              <w:rPr>
                <w:rFonts w:asciiTheme="minorHAnsi" w:hAnsiTheme="minorHAnsi" w:cstheme="minorHAnsi"/>
                <w:sz w:val="28"/>
                <w:szCs w:val="28"/>
              </w:rPr>
              <w:t>322 258 254,00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4716033082</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Т</w:t>
            </w:r>
            <w:proofErr w:type="gramEnd"/>
            <w:r w:rsidRPr="00AD6568">
              <w:rPr>
                <w:rFonts w:asciiTheme="minorHAnsi" w:hAnsiTheme="minorHAnsi" w:cstheme="minorHAnsi"/>
                <w:sz w:val="28"/>
                <w:szCs w:val="28"/>
              </w:rPr>
              <w:t>осненское</w:t>
            </w:r>
            <w:proofErr w:type="spellEnd"/>
            <w:r w:rsidRPr="00AD6568">
              <w:rPr>
                <w:rFonts w:asciiTheme="minorHAnsi" w:hAnsiTheme="minorHAnsi" w:cstheme="minorHAnsi"/>
                <w:sz w:val="28"/>
                <w:szCs w:val="28"/>
              </w:rPr>
              <w:t xml:space="preserve"> ДРСУ</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500 000,00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4703084805</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Архитектурно-градостроительное </w:t>
            </w:r>
            <w:r w:rsidRPr="00AD6568">
              <w:rPr>
                <w:rFonts w:asciiTheme="minorHAnsi" w:hAnsiTheme="minorHAnsi" w:cstheme="minorHAnsi"/>
                <w:sz w:val="28"/>
                <w:szCs w:val="28"/>
              </w:rPr>
              <w:lastRenderedPageBreak/>
              <w:t>проектное бюро</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lastRenderedPageBreak/>
              <w:t>1 004 924 000,00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4703076314</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И</w:t>
            </w:r>
            <w:proofErr w:type="gramEnd"/>
            <w:r w:rsidRPr="00AD6568">
              <w:rPr>
                <w:rFonts w:asciiTheme="minorHAnsi" w:hAnsiTheme="minorHAnsi" w:cstheme="minorHAnsi"/>
                <w:sz w:val="28"/>
                <w:szCs w:val="28"/>
              </w:rPr>
              <w:t>нновационное</w:t>
            </w:r>
            <w:proofErr w:type="spellEnd"/>
            <w:r w:rsidRPr="00AD6568">
              <w:rPr>
                <w:rFonts w:asciiTheme="minorHAnsi" w:hAnsiTheme="minorHAnsi" w:cstheme="minorHAnsi"/>
                <w:sz w:val="28"/>
                <w:szCs w:val="28"/>
              </w:rPr>
              <w:t xml:space="preserve"> агентство Ленинградской области</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125 818 771,00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7834000138</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Р</w:t>
            </w:r>
            <w:proofErr w:type="gramEnd"/>
            <w:r w:rsidRPr="00AD6568">
              <w:rPr>
                <w:rFonts w:asciiTheme="minorHAnsi" w:hAnsiTheme="minorHAnsi" w:cstheme="minorHAnsi"/>
                <w:sz w:val="28"/>
                <w:szCs w:val="28"/>
              </w:rPr>
              <w:t>усский</w:t>
            </w:r>
            <w:proofErr w:type="spellEnd"/>
            <w:r w:rsidRPr="00AD6568">
              <w:rPr>
                <w:rFonts w:asciiTheme="minorHAnsi" w:hAnsiTheme="minorHAnsi" w:cstheme="minorHAnsi"/>
                <w:sz w:val="28"/>
                <w:szCs w:val="28"/>
              </w:rPr>
              <w:t xml:space="preserve"> торгово-промышленный банк</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251 000,00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4703063107</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Л</w:t>
            </w:r>
            <w:proofErr w:type="gramEnd"/>
            <w:r w:rsidRPr="00AD6568">
              <w:rPr>
                <w:rFonts w:asciiTheme="minorHAnsi" w:hAnsiTheme="minorHAnsi" w:cstheme="minorHAnsi"/>
                <w:sz w:val="28"/>
                <w:szCs w:val="28"/>
              </w:rPr>
              <w:t>адога</w:t>
            </w:r>
            <w:proofErr w:type="spellEnd"/>
            <w:r w:rsidRPr="00AD6568">
              <w:rPr>
                <w:rFonts w:asciiTheme="minorHAnsi" w:hAnsiTheme="minorHAnsi" w:cstheme="minorHAnsi"/>
                <w:sz w:val="28"/>
                <w:szCs w:val="28"/>
              </w:rPr>
              <w:t xml:space="preserve"> Телеком</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2 003 000,00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4703074613</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Л</w:t>
            </w:r>
            <w:proofErr w:type="gramEnd"/>
            <w:r w:rsidRPr="00AD6568">
              <w:rPr>
                <w:rFonts w:asciiTheme="minorHAnsi" w:hAnsiTheme="minorHAnsi" w:cstheme="minorHAnsi"/>
                <w:sz w:val="28"/>
                <w:szCs w:val="28"/>
              </w:rPr>
              <w:t>енинградская</w:t>
            </w:r>
            <w:proofErr w:type="spellEnd"/>
            <w:r w:rsidRPr="00AD6568">
              <w:rPr>
                <w:rFonts w:asciiTheme="minorHAnsi" w:hAnsiTheme="minorHAnsi" w:cstheme="minorHAnsi"/>
                <w:sz w:val="28"/>
                <w:szCs w:val="28"/>
              </w:rPr>
              <w:t xml:space="preserve"> областная управляющая электросетевая компания</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25 001 000,00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4706034714</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Е</w:t>
            </w:r>
            <w:proofErr w:type="gramEnd"/>
            <w:r w:rsidRPr="00AD6568">
              <w:rPr>
                <w:rFonts w:asciiTheme="minorHAnsi" w:hAnsiTheme="minorHAnsi" w:cstheme="minorHAnsi"/>
                <w:sz w:val="28"/>
                <w:szCs w:val="28"/>
              </w:rPr>
              <w:t>диный</w:t>
            </w:r>
            <w:proofErr w:type="spellEnd"/>
            <w:r w:rsidRPr="00AD6568">
              <w:rPr>
                <w:rFonts w:asciiTheme="minorHAnsi" w:hAnsiTheme="minorHAnsi" w:cstheme="minorHAnsi"/>
                <w:sz w:val="28"/>
                <w:szCs w:val="28"/>
              </w:rPr>
              <w:t xml:space="preserve"> информационно-расчетный центр Ленинградской области</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102 132 000,00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4704077078</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У</w:t>
            </w:r>
            <w:proofErr w:type="gramEnd"/>
            <w:r w:rsidRPr="00AD6568">
              <w:rPr>
                <w:rFonts w:asciiTheme="minorHAnsi" w:hAnsiTheme="minorHAnsi" w:cstheme="minorHAnsi"/>
                <w:sz w:val="28"/>
                <w:szCs w:val="28"/>
              </w:rPr>
              <w:t>правляющая</w:t>
            </w:r>
            <w:proofErr w:type="spellEnd"/>
            <w:r w:rsidRPr="00AD6568">
              <w:rPr>
                <w:rFonts w:asciiTheme="minorHAnsi" w:hAnsiTheme="minorHAnsi" w:cstheme="minorHAnsi"/>
                <w:sz w:val="28"/>
                <w:szCs w:val="28"/>
              </w:rPr>
              <w:t xml:space="preserve"> компания по обращению с отходами в Ленинградской области</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222 607 572,00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4708022055</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r w:rsidR="002421F9" w:rsidRPr="00AD6568">
              <w:rPr>
                <w:rFonts w:asciiTheme="minorHAnsi" w:hAnsiTheme="minorHAnsi" w:cstheme="minorHAnsi"/>
                <w:sz w:val="28"/>
                <w:szCs w:val="28"/>
              </w:rPr>
              <w:t>«</w:t>
            </w:r>
            <w:proofErr w:type="spellStart"/>
            <w:r w:rsidRPr="00AD6568">
              <w:rPr>
                <w:rFonts w:asciiTheme="minorHAnsi" w:hAnsiTheme="minorHAnsi" w:cstheme="minorHAnsi"/>
                <w:sz w:val="28"/>
                <w:szCs w:val="28"/>
              </w:rPr>
              <w:t>Киришский</w:t>
            </w:r>
            <w:proofErr w:type="spellEnd"/>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42 357 000,00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4700000109</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ГАЗПРОМ Газораспределение Ленинградской области</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3 628 255 000,00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4707022630</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Л</w:t>
            </w:r>
            <w:proofErr w:type="gramEnd"/>
            <w:r w:rsidRPr="00AD6568">
              <w:rPr>
                <w:rFonts w:asciiTheme="minorHAnsi" w:hAnsiTheme="minorHAnsi" w:cstheme="minorHAnsi"/>
                <w:sz w:val="28"/>
                <w:szCs w:val="28"/>
              </w:rPr>
              <w:t>енинградское</w:t>
            </w:r>
            <w:proofErr w:type="spellEnd"/>
            <w:r w:rsidRPr="00AD6568">
              <w:rPr>
                <w:rFonts w:asciiTheme="minorHAnsi" w:hAnsiTheme="minorHAnsi" w:cstheme="minorHAnsi"/>
                <w:sz w:val="28"/>
                <w:szCs w:val="28"/>
              </w:rPr>
              <w:t xml:space="preserve"> областное агентство ипотечного  жилищного кредитования</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4 425 964 525,59</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2320022367</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w:t>
            </w:r>
            <w:proofErr w:type="gramStart"/>
            <w:r w:rsidRPr="00AD6568">
              <w:rPr>
                <w:rFonts w:asciiTheme="minorHAnsi" w:hAnsiTheme="minorHAnsi" w:cstheme="minorHAnsi"/>
                <w:sz w:val="28"/>
                <w:szCs w:val="28"/>
              </w:rPr>
              <w:t>О</w:t>
            </w:r>
            <w:r w:rsidR="002421F9" w:rsidRPr="00AD6568">
              <w:rPr>
                <w:rFonts w:asciiTheme="minorHAnsi" w:hAnsiTheme="minorHAnsi" w:cstheme="minorHAnsi"/>
                <w:sz w:val="28"/>
                <w:szCs w:val="28"/>
              </w:rPr>
              <w:t>»</w:t>
            </w:r>
            <w:proofErr w:type="gramEnd"/>
            <w:r w:rsidRPr="00AD6568">
              <w:rPr>
                <w:rFonts w:asciiTheme="minorHAnsi" w:hAnsiTheme="minorHAnsi" w:cstheme="minorHAnsi"/>
                <w:sz w:val="28"/>
                <w:szCs w:val="28"/>
              </w:rPr>
              <w:t>Отель</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Звездный</w:t>
            </w:r>
            <w:proofErr w:type="spellEnd"/>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221 543 000,00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4716032931</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АО</w:t>
            </w:r>
            <w:proofErr w:type="gramStart"/>
            <w:r w:rsidR="002421F9" w:rsidRPr="00AD6568">
              <w:rPr>
                <w:rFonts w:asciiTheme="minorHAnsi" w:hAnsiTheme="minorHAnsi" w:cstheme="minorHAnsi"/>
                <w:sz w:val="28"/>
                <w:szCs w:val="28"/>
              </w:rPr>
              <w:t>»</w:t>
            </w:r>
            <w:r w:rsidRPr="00AD6568">
              <w:rPr>
                <w:rFonts w:asciiTheme="minorHAnsi" w:hAnsiTheme="minorHAnsi" w:cstheme="minorHAnsi"/>
                <w:sz w:val="28"/>
                <w:szCs w:val="28"/>
              </w:rPr>
              <w:t>А</w:t>
            </w:r>
            <w:proofErr w:type="gramEnd"/>
            <w:r w:rsidRPr="00AD6568">
              <w:rPr>
                <w:rFonts w:asciiTheme="minorHAnsi" w:hAnsiTheme="minorHAnsi" w:cstheme="minorHAnsi"/>
                <w:sz w:val="28"/>
                <w:szCs w:val="28"/>
              </w:rPr>
              <w:t>гробизнестехнопарк</w:t>
            </w:r>
            <w:proofErr w:type="spellEnd"/>
            <w:r w:rsidRPr="00AD6568">
              <w:rPr>
                <w:rFonts w:asciiTheme="minorHAnsi" w:hAnsiTheme="minorHAnsi" w:cstheme="minorHAnsi"/>
                <w:sz w:val="28"/>
                <w:szCs w:val="28"/>
              </w:rPr>
              <w:t xml:space="preserve"> ЛО</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30 000 000,00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4703127008</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Дирекция единого заказчика Ленинградской области</w:t>
            </w:r>
            <w:r w:rsidR="002421F9" w:rsidRPr="00AD6568">
              <w:rPr>
                <w:rFonts w:asciiTheme="minorHAnsi" w:hAnsiTheme="minorHAnsi" w:cstheme="minorHAnsi"/>
                <w:sz w:val="28"/>
                <w:szCs w:val="28"/>
              </w:rPr>
              <w:t>»</w:t>
            </w:r>
          </w:p>
        </w:tc>
      </w:tr>
      <w:tr w:rsidR="009003D5" w:rsidRPr="00AD6568" w:rsidTr="004725A8">
        <w:trPr>
          <w:trHeight w:val="330"/>
        </w:trPr>
        <w:tc>
          <w:tcPr>
            <w:tcW w:w="2850"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93 435 000,00</w:t>
            </w:r>
          </w:p>
        </w:tc>
        <w:tc>
          <w:tcPr>
            <w:tcW w:w="2126" w:type="dxa"/>
            <w:shd w:val="clear" w:color="auto" w:fill="auto"/>
            <w:hideMark/>
          </w:tcPr>
          <w:p w:rsidR="00A30868" w:rsidRPr="00AD6568" w:rsidRDefault="00A30868"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4703111833</w:t>
            </w:r>
          </w:p>
        </w:tc>
        <w:tc>
          <w:tcPr>
            <w:tcW w:w="4871" w:type="dxa"/>
            <w:shd w:val="clear" w:color="auto" w:fill="auto"/>
            <w:hideMark/>
          </w:tcPr>
          <w:p w:rsidR="00A30868" w:rsidRPr="00AD6568" w:rsidRDefault="00A30868"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Ленинградец</w:t>
            </w:r>
            <w:r w:rsidR="002421F9" w:rsidRPr="00AD6568">
              <w:rPr>
                <w:rFonts w:asciiTheme="minorHAnsi" w:hAnsiTheme="minorHAnsi" w:cstheme="minorHAnsi"/>
                <w:sz w:val="28"/>
                <w:szCs w:val="28"/>
              </w:rPr>
              <w:t>»</w:t>
            </w:r>
          </w:p>
        </w:tc>
      </w:tr>
      <w:tr w:rsidR="009003D5" w:rsidRPr="00AD6568" w:rsidTr="004725A8">
        <w:trPr>
          <w:trHeight w:val="570"/>
        </w:trPr>
        <w:tc>
          <w:tcPr>
            <w:tcW w:w="2850" w:type="dxa"/>
            <w:shd w:val="clear" w:color="auto" w:fill="auto"/>
            <w:hideMark/>
          </w:tcPr>
          <w:p w:rsidR="00996C29" w:rsidRPr="00AD6568" w:rsidRDefault="00716FAA" w:rsidP="00716FAA">
            <w:pPr>
              <w:jc w:val="center"/>
              <w:rPr>
                <w:rFonts w:asciiTheme="minorHAnsi" w:hAnsiTheme="minorHAnsi" w:cstheme="minorHAnsi"/>
                <w:sz w:val="28"/>
                <w:szCs w:val="28"/>
              </w:rPr>
            </w:pPr>
            <w:r w:rsidRPr="00AD6568">
              <w:rPr>
                <w:rFonts w:asciiTheme="minorHAnsi" w:hAnsiTheme="minorHAnsi" w:cstheme="minorHAnsi"/>
                <w:sz w:val="28"/>
                <w:szCs w:val="28"/>
              </w:rPr>
              <w:t>116 000,00</w:t>
            </w:r>
          </w:p>
        </w:tc>
        <w:tc>
          <w:tcPr>
            <w:tcW w:w="2126" w:type="dxa"/>
            <w:shd w:val="clear" w:color="auto" w:fill="auto"/>
            <w:hideMark/>
          </w:tcPr>
          <w:p w:rsidR="00996C29" w:rsidRPr="00AD6568" w:rsidRDefault="00716FAA"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4702010487</w:t>
            </w:r>
          </w:p>
        </w:tc>
        <w:tc>
          <w:tcPr>
            <w:tcW w:w="4871" w:type="dxa"/>
            <w:shd w:val="clear" w:color="auto" w:fill="auto"/>
            <w:hideMark/>
          </w:tcPr>
          <w:p w:rsidR="00996C29" w:rsidRPr="00AD6568" w:rsidRDefault="00716FAA" w:rsidP="00716FAA">
            <w:pPr>
              <w:spacing w:line="480" w:lineRule="auto"/>
              <w:jc w:val="center"/>
              <w:rPr>
                <w:rFonts w:asciiTheme="minorHAnsi" w:hAnsiTheme="minorHAnsi" w:cstheme="minorHAnsi"/>
                <w:sz w:val="28"/>
                <w:szCs w:val="28"/>
              </w:rPr>
            </w:pPr>
            <w:r w:rsidRPr="00AD6568">
              <w:rPr>
                <w:rFonts w:asciiTheme="minorHAnsi" w:hAnsiTheme="minorHAnsi" w:cstheme="minorHAnsi"/>
                <w:sz w:val="28"/>
                <w:szCs w:val="28"/>
              </w:rPr>
              <w:t>ОАО Коммунальные системы</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47 068 100,00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4715030160</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proofErr w:type="spellStart"/>
            <w:r w:rsidRPr="00AD6568">
              <w:rPr>
                <w:rFonts w:asciiTheme="minorHAnsi" w:hAnsiTheme="minorHAnsi" w:cstheme="minorHAnsi"/>
                <w:sz w:val="28"/>
                <w:szCs w:val="28"/>
              </w:rPr>
              <w:t>Пикалевские</w:t>
            </w:r>
            <w:proofErr w:type="spellEnd"/>
            <w:r w:rsidRPr="00AD6568">
              <w:rPr>
                <w:rFonts w:asciiTheme="minorHAnsi" w:hAnsiTheme="minorHAnsi" w:cstheme="minorHAnsi"/>
                <w:sz w:val="28"/>
                <w:szCs w:val="28"/>
              </w:rPr>
              <w:t xml:space="preserve"> тепловые сети</w:t>
            </w:r>
          </w:p>
        </w:tc>
      </w:tr>
      <w:tr w:rsidR="009003D5" w:rsidRPr="00AD6568" w:rsidTr="004725A8">
        <w:trPr>
          <w:trHeight w:val="570"/>
        </w:trPr>
        <w:tc>
          <w:tcPr>
            <w:tcW w:w="2850" w:type="dxa"/>
            <w:shd w:val="clear" w:color="auto" w:fill="auto"/>
            <w:hideMark/>
          </w:tcPr>
          <w:p w:rsidR="00996C29" w:rsidRPr="00AD6568" w:rsidRDefault="00716FAA" w:rsidP="00716FAA">
            <w:pPr>
              <w:jc w:val="center"/>
              <w:rPr>
                <w:rFonts w:asciiTheme="minorHAnsi" w:hAnsiTheme="minorHAnsi" w:cstheme="minorHAnsi"/>
                <w:sz w:val="28"/>
                <w:szCs w:val="28"/>
              </w:rPr>
            </w:pPr>
            <w:r w:rsidRPr="00AD6568">
              <w:rPr>
                <w:rFonts w:asciiTheme="minorHAnsi" w:hAnsiTheme="minorHAnsi" w:cstheme="minorHAnsi"/>
                <w:sz w:val="28"/>
                <w:szCs w:val="28"/>
              </w:rPr>
              <w:t>668</w:t>
            </w:r>
            <w:r w:rsidR="00996C29" w:rsidRPr="00AD6568">
              <w:rPr>
                <w:rFonts w:asciiTheme="minorHAnsi" w:hAnsiTheme="minorHAnsi" w:cstheme="minorHAnsi"/>
                <w:sz w:val="28"/>
                <w:szCs w:val="28"/>
              </w:rPr>
              <w:t>,00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4718002001</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Пашский торгов</w:t>
            </w:r>
            <w:r w:rsidR="009317B0" w:rsidRPr="00AD6568">
              <w:rPr>
                <w:rFonts w:asciiTheme="minorHAnsi" w:hAnsiTheme="minorHAnsi" w:cstheme="minorHAnsi"/>
                <w:sz w:val="28"/>
                <w:szCs w:val="28"/>
              </w:rPr>
              <w:t>ы</w:t>
            </w:r>
            <w:r w:rsidRPr="00AD6568">
              <w:rPr>
                <w:rFonts w:asciiTheme="minorHAnsi" w:hAnsiTheme="minorHAnsi" w:cstheme="minorHAnsi"/>
                <w:sz w:val="28"/>
                <w:szCs w:val="28"/>
              </w:rPr>
              <w:t>й дом</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46 201 860,00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4703165123</w:t>
            </w:r>
          </w:p>
        </w:tc>
        <w:tc>
          <w:tcPr>
            <w:tcW w:w="4871" w:type="dxa"/>
            <w:shd w:val="clear" w:color="auto" w:fill="auto"/>
            <w:hideMark/>
          </w:tcPr>
          <w:p w:rsidR="00996C29" w:rsidRPr="00AD6568" w:rsidRDefault="009B4F96"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Акционерное общество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Водно-коммунальное хозяйство</w:t>
            </w:r>
            <w:r w:rsidR="002421F9" w:rsidRPr="00AD6568">
              <w:rPr>
                <w:rFonts w:asciiTheme="minorHAnsi" w:hAnsiTheme="minorHAnsi" w:cstheme="minorHAnsi"/>
                <w:sz w:val="28"/>
                <w:szCs w:val="28"/>
              </w:rPr>
              <w:t>»</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100 000,00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4703096470</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Открытое акционерное общество  ВСЕВОЛОЖСКИЕ ТЕПЛОВЫЕ СЕТИ</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11 334 000,00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4704061991</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ОАО Выборгский Водоканал</w:t>
            </w:r>
          </w:p>
        </w:tc>
      </w:tr>
      <w:tr w:rsidR="009003D5" w:rsidRPr="00AD6568" w:rsidTr="004725A8">
        <w:trPr>
          <w:trHeight w:val="570"/>
        </w:trPr>
        <w:tc>
          <w:tcPr>
            <w:tcW w:w="2850" w:type="dxa"/>
            <w:shd w:val="clear" w:color="auto" w:fill="auto"/>
            <w:hideMark/>
          </w:tcPr>
          <w:p w:rsidR="00996C29" w:rsidRPr="00AD6568" w:rsidRDefault="009003D5" w:rsidP="00716FAA">
            <w:pPr>
              <w:jc w:val="center"/>
              <w:rPr>
                <w:rFonts w:asciiTheme="minorHAnsi" w:hAnsiTheme="minorHAnsi" w:cstheme="minorHAnsi"/>
                <w:sz w:val="28"/>
                <w:szCs w:val="28"/>
              </w:rPr>
            </w:pPr>
            <w:r w:rsidRPr="00AD6568">
              <w:rPr>
                <w:rFonts w:asciiTheme="minorHAnsi" w:hAnsiTheme="minorHAnsi" w:cstheme="minorHAnsi"/>
                <w:sz w:val="28"/>
                <w:szCs w:val="28"/>
              </w:rPr>
              <w:t>1 180 544 344,00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4704062064</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ОАО </w:t>
            </w:r>
            <w:proofErr w:type="spellStart"/>
            <w:r w:rsidRPr="00AD6568">
              <w:rPr>
                <w:rFonts w:asciiTheme="minorHAnsi" w:hAnsiTheme="minorHAnsi" w:cstheme="minorHAnsi"/>
                <w:sz w:val="28"/>
                <w:szCs w:val="28"/>
              </w:rPr>
              <w:t>Выборгтеплоэнерго</w:t>
            </w:r>
            <w:proofErr w:type="spellEnd"/>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380 000,00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4704062280</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ОАО АРДС</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1 453 000,00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4704084974</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Оптика Выборг</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lastRenderedPageBreak/>
              <w:t>74 488 000,00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4704085199</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ОАО Рынок</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11 464 902,00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4704088584</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ГК Выборг</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26 002 098,00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rPr>
              <w:t>4704099145</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ГК ЧАЙКА</w:t>
            </w:r>
          </w:p>
        </w:tc>
      </w:tr>
      <w:tr w:rsidR="009003D5" w:rsidRPr="00AD6568" w:rsidTr="004725A8">
        <w:trPr>
          <w:trHeight w:val="570"/>
        </w:trPr>
        <w:tc>
          <w:tcPr>
            <w:tcW w:w="2850"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3 500 000,00</w:t>
            </w:r>
          </w:p>
        </w:tc>
        <w:tc>
          <w:tcPr>
            <w:tcW w:w="2126" w:type="dxa"/>
            <w:shd w:val="clear" w:color="auto" w:fill="auto"/>
            <w:hideMark/>
          </w:tcPr>
          <w:p w:rsidR="00996C29" w:rsidRPr="00AD6568" w:rsidRDefault="00996C29" w:rsidP="00716FAA">
            <w:pPr>
              <w:ind w:firstLine="317"/>
              <w:jc w:val="center"/>
              <w:rPr>
                <w:rFonts w:asciiTheme="minorHAnsi" w:hAnsiTheme="minorHAnsi" w:cstheme="minorHAnsi"/>
                <w:sz w:val="28"/>
                <w:szCs w:val="28"/>
              </w:rPr>
            </w:pPr>
            <w:r w:rsidRPr="00AD6568">
              <w:rPr>
                <w:rFonts w:asciiTheme="minorHAnsi" w:hAnsiTheme="minorHAnsi" w:cstheme="minorHAnsi"/>
                <w:sz w:val="28"/>
                <w:szCs w:val="28"/>
                <w:shd w:val="clear" w:color="auto" w:fill="F9F9F9"/>
              </w:rPr>
              <w:t>4704069140</w:t>
            </w:r>
          </w:p>
        </w:tc>
        <w:tc>
          <w:tcPr>
            <w:tcW w:w="4871" w:type="dxa"/>
            <w:shd w:val="clear" w:color="auto" w:fill="auto"/>
            <w:hideMark/>
          </w:tcPr>
          <w:p w:rsidR="00996C29" w:rsidRPr="00AD6568" w:rsidRDefault="00996C29" w:rsidP="00716FAA">
            <w:pPr>
              <w:jc w:val="center"/>
              <w:rPr>
                <w:rFonts w:asciiTheme="minorHAnsi" w:hAnsiTheme="minorHAnsi" w:cstheme="minorHAnsi"/>
                <w:sz w:val="28"/>
                <w:szCs w:val="28"/>
              </w:rPr>
            </w:pPr>
            <w:r w:rsidRPr="00AD6568">
              <w:rPr>
                <w:rFonts w:asciiTheme="minorHAnsi" w:hAnsiTheme="minorHAnsi" w:cstheme="minorHAnsi"/>
                <w:sz w:val="28"/>
                <w:szCs w:val="28"/>
              </w:rPr>
              <w:t>ОАО Первомайское КП</w:t>
            </w:r>
          </w:p>
        </w:tc>
      </w:tr>
      <w:tr w:rsidR="009003D5" w:rsidRPr="00AD6568" w:rsidTr="004725A8">
        <w:trPr>
          <w:trHeight w:val="570"/>
        </w:trPr>
        <w:tc>
          <w:tcPr>
            <w:tcW w:w="2850" w:type="dxa"/>
            <w:shd w:val="clear" w:color="auto" w:fill="auto"/>
            <w:hideMark/>
          </w:tcPr>
          <w:p w:rsidR="004725A8" w:rsidRPr="00AD6568" w:rsidRDefault="00716FAA" w:rsidP="00716FAA">
            <w:pPr>
              <w:jc w:val="center"/>
              <w:rPr>
                <w:rFonts w:asciiTheme="minorHAnsi" w:hAnsiTheme="minorHAnsi" w:cstheme="minorHAnsi"/>
                <w:sz w:val="28"/>
                <w:szCs w:val="28"/>
              </w:rPr>
            </w:pPr>
            <w:r w:rsidRPr="00AD6568">
              <w:rPr>
                <w:rFonts w:asciiTheme="minorHAnsi" w:hAnsiTheme="minorHAnsi" w:cstheme="minorHAnsi"/>
                <w:sz w:val="28"/>
                <w:szCs w:val="28"/>
              </w:rPr>
              <w:t>313 314 162,50</w:t>
            </w:r>
          </w:p>
        </w:tc>
        <w:tc>
          <w:tcPr>
            <w:tcW w:w="2126" w:type="dxa"/>
            <w:shd w:val="clear" w:color="auto" w:fill="auto"/>
            <w:hideMark/>
          </w:tcPr>
          <w:p w:rsidR="004725A8" w:rsidRPr="00AD6568" w:rsidRDefault="00716FAA" w:rsidP="00716FAA">
            <w:pPr>
              <w:ind w:firstLine="317"/>
              <w:jc w:val="center"/>
              <w:rPr>
                <w:rFonts w:asciiTheme="minorHAnsi" w:hAnsiTheme="minorHAnsi" w:cstheme="minorHAnsi"/>
                <w:sz w:val="28"/>
                <w:szCs w:val="28"/>
                <w:shd w:val="clear" w:color="auto" w:fill="F9F9F9"/>
              </w:rPr>
            </w:pPr>
            <w:r w:rsidRPr="00AD6568">
              <w:rPr>
                <w:rFonts w:asciiTheme="minorHAnsi" w:hAnsiTheme="minorHAnsi" w:cstheme="minorHAnsi"/>
                <w:sz w:val="28"/>
                <w:szCs w:val="28"/>
                <w:shd w:val="clear" w:color="auto" w:fill="F9F9F9"/>
              </w:rPr>
              <w:t>4720023369</w:t>
            </w:r>
          </w:p>
        </w:tc>
        <w:tc>
          <w:tcPr>
            <w:tcW w:w="4871" w:type="dxa"/>
            <w:shd w:val="clear" w:color="auto" w:fill="auto"/>
            <w:hideMark/>
          </w:tcPr>
          <w:p w:rsidR="004725A8" w:rsidRPr="00AD6568" w:rsidRDefault="00716FAA"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ОАО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ЛЭК</w:t>
            </w:r>
            <w:r w:rsidR="002421F9" w:rsidRPr="00AD6568">
              <w:rPr>
                <w:rFonts w:asciiTheme="minorHAnsi" w:hAnsiTheme="minorHAnsi" w:cstheme="minorHAnsi"/>
                <w:sz w:val="28"/>
                <w:szCs w:val="28"/>
              </w:rPr>
              <w:t>»</w:t>
            </w:r>
          </w:p>
        </w:tc>
      </w:tr>
      <w:tr w:rsidR="009003D5" w:rsidRPr="00AD6568" w:rsidTr="004725A8">
        <w:trPr>
          <w:trHeight w:val="570"/>
        </w:trPr>
        <w:tc>
          <w:tcPr>
            <w:tcW w:w="2850" w:type="dxa"/>
            <w:shd w:val="clear" w:color="auto" w:fill="auto"/>
          </w:tcPr>
          <w:p w:rsidR="004725A8" w:rsidRPr="00AD6568" w:rsidRDefault="004725A8" w:rsidP="00716FAA">
            <w:pPr>
              <w:jc w:val="center"/>
              <w:rPr>
                <w:rFonts w:asciiTheme="minorHAnsi" w:hAnsiTheme="minorHAnsi" w:cstheme="minorHAnsi"/>
                <w:sz w:val="28"/>
                <w:szCs w:val="28"/>
              </w:rPr>
            </w:pPr>
            <w:r w:rsidRPr="00AD6568">
              <w:rPr>
                <w:rFonts w:asciiTheme="minorHAnsi" w:hAnsiTheme="minorHAnsi" w:cstheme="minorHAnsi"/>
                <w:sz w:val="28"/>
                <w:szCs w:val="28"/>
              </w:rPr>
              <w:t>8 807 000,00</w:t>
            </w:r>
          </w:p>
        </w:tc>
        <w:tc>
          <w:tcPr>
            <w:tcW w:w="2126" w:type="dxa"/>
            <w:shd w:val="clear" w:color="auto" w:fill="auto"/>
          </w:tcPr>
          <w:p w:rsidR="004725A8" w:rsidRPr="00AD6568" w:rsidRDefault="004725A8" w:rsidP="00716FAA">
            <w:pPr>
              <w:ind w:firstLine="317"/>
              <w:jc w:val="center"/>
              <w:rPr>
                <w:rFonts w:asciiTheme="minorHAnsi" w:hAnsiTheme="minorHAnsi" w:cstheme="minorHAnsi"/>
                <w:sz w:val="28"/>
                <w:szCs w:val="28"/>
                <w:shd w:val="clear" w:color="auto" w:fill="F9F9F9"/>
              </w:rPr>
            </w:pPr>
            <w:r w:rsidRPr="00AD6568">
              <w:rPr>
                <w:rFonts w:asciiTheme="minorHAnsi" w:hAnsiTheme="minorHAnsi" w:cstheme="minorHAnsi"/>
                <w:sz w:val="28"/>
                <w:szCs w:val="28"/>
                <w:shd w:val="clear" w:color="auto" w:fill="F9F9F9"/>
              </w:rPr>
              <w:t>4715012509</w:t>
            </w:r>
          </w:p>
        </w:tc>
        <w:tc>
          <w:tcPr>
            <w:tcW w:w="4871" w:type="dxa"/>
            <w:shd w:val="clear" w:color="auto" w:fill="auto"/>
          </w:tcPr>
          <w:p w:rsidR="004725A8" w:rsidRPr="00AD6568" w:rsidRDefault="004725A8"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Жилье</w:t>
            </w:r>
            <w:r w:rsidR="002421F9" w:rsidRPr="00AD6568">
              <w:rPr>
                <w:rFonts w:asciiTheme="minorHAnsi" w:hAnsiTheme="minorHAnsi" w:cstheme="minorHAnsi"/>
                <w:sz w:val="28"/>
                <w:szCs w:val="28"/>
              </w:rPr>
              <w:t>»</w:t>
            </w:r>
          </w:p>
        </w:tc>
      </w:tr>
      <w:tr w:rsidR="009003D5" w:rsidRPr="00AD6568" w:rsidTr="004725A8">
        <w:trPr>
          <w:trHeight w:val="570"/>
        </w:trPr>
        <w:tc>
          <w:tcPr>
            <w:tcW w:w="2850" w:type="dxa"/>
            <w:shd w:val="clear" w:color="auto" w:fill="auto"/>
          </w:tcPr>
          <w:p w:rsidR="004725A8" w:rsidRPr="00AD6568" w:rsidRDefault="004725A8" w:rsidP="00716FAA">
            <w:pPr>
              <w:jc w:val="center"/>
              <w:rPr>
                <w:rFonts w:asciiTheme="minorHAnsi" w:hAnsiTheme="minorHAnsi" w:cstheme="minorHAnsi"/>
                <w:sz w:val="28"/>
                <w:szCs w:val="28"/>
              </w:rPr>
            </w:pPr>
            <w:r w:rsidRPr="00AD6568">
              <w:rPr>
                <w:rFonts w:asciiTheme="minorHAnsi" w:hAnsiTheme="minorHAnsi" w:cstheme="minorHAnsi"/>
                <w:sz w:val="28"/>
                <w:szCs w:val="28"/>
              </w:rPr>
              <w:t>12 760 000,00</w:t>
            </w:r>
          </w:p>
        </w:tc>
        <w:tc>
          <w:tcPr>
            <w:tcW w:w="2126" w:type="dxa"/>
            <w:shd w:val="clear" w:color="auto" w:fill="auto"/>
          </w:tcPr>
          <w:p w:rsidR="004725A8" w:rsidRPr="00AD6568" w:rsidRDefault="004725A8" w:rsidP="00716FAA">
            <w:pPr>
              <w:ind w:firstLine="317"/>
              <w:jc w:val="center"/>
              <w:rPr>
                <w:rFonts w:asciiTheme="minorHAnsi" w:hAnsiTheme="minorHAnsi" w:cstheme="minorHAnsi"/>
                <w:sz w:val="28"/>
                <w:szCs w:val="28"/>
                <w:shd w:val="clear" w:color="auto" w:fill="F9F9F9"/>
              </w:rPr>
            </w:pPr>
            <w:r w:rsidRPr="00AD6568">
              <w:rPr>
                <w:rFonts w:asciiTheme="minorHAnsi" w:hAnsiTheme="minorHAnsi" w:cstheme="minorHAnsi"/>
                <w:sz w:val="28"/>
                <w:szCs w:val="28"/>
                <w:shd w:val="clear" w:color="auto" w:fill="F9F9F9"/>
              </w:rPr>
              <w:t>4715014584</w:t>
            </w:r>
          </w:p>
        </w:tc>
        <w:tc>
          <w:tcPr>
            <w:tcW w:w="4871" w:type="dxa"/>
            <w:shd w:val="clear" w:color="auto" w:fill="auto"/>
          </w:tcPr>
          <w:p w:rsidR="004725A8" w:rsidRPr="00AD6568" w:rsidRDefault="004725A8" w:rsidP="00716FAA">
            <w:pPr>
              <w:jc w:val="center"/>
              <w:rPr>
                <w:rFonts w:asciiTheme="minorHAnsi" w:hAnsiTheme="minorHAnsi" w:cstheme="minorHAnsi"/>
                <w:sz w:val="28"/>
                <w:szCs w:val="28"/>
              </w:rPr>
            </w:pPr>
            <w:r w:rsidRPr="00AD6568">
              <w:rPr>
                <w:rFonts w:asciiTheme="minorHAnsi" w:hAnsiTheme="minorHAnsi" w:cstheme="minorHAnsi"/>
                <w:sz w:val="28"/>
                <w:szCs w:val="28"/>
              </w:rPr>
              <w:t xml:space="preserve">АО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Чистый город</w:t>
            </w:r>
            <w:r w:rsidR="002421F9" w:rsidRPr="00AD6568">
              <w:rPr>
                <w:rFonts w:asciiTheme="minorHAnsi" w:hAnsiTheme="minorHAnsi" w:cstheme="minorHAnsi"/>
                <w:sz w:val="28"/>
                <w:szCs w:val="28"/>
              </w:rPr>
              <w:t>»</w:t>
            </w:r>
          </w:p>
        </w:tc>
      </w:tr>
      <w:tr w:rsidR="009003D5" w:rsidRPr="00AD6568" w:rsidTr="004725A8">
        <w:trPr>
          <w:trHeight w:val="570"/>
        </w:trPr>
        <w:tc>
          <w:tcPr>
            <w:tcW w:w="2850" w:type="dxa"/>
            <w:shd w:val="clear" w:color="auto" w:fill="auto"/>
          </w:tcPr>
          <w:p w:rsidR="004725A8" w:rsidRPr="00AD6568" w:rsidRDefault="004725A8" w:rsidP="00716FAA">
            <w:pPr>
              <w:jc w:val="center"/>
              <w:rPr>
                <w:rFonts w:asciiTheme="minorHAnsi" w:hAnsiTheme="minorHAnsi" w:cstheme="minorHAnsi"/>
                <w:sz w:val="28"/>
                <w:szCs w:val="28"/>
              </w:rPr>
            </w:pPr>
            <w:r w:rsidRPr="00AD6568">
              <w:rPr>
                <w:rFonts w:asciiTheme="minorHAnsi" w:hAnsiTheme="minorHAnsi" w:cstheme="minorHAnsi"/>
                <w:sz w:val="28"/>
                <w:szCs w:val="28"/>
              </w:rPr>
              <w:t>115 000,00</w:t>
            </w:r>
          </w:p>
        </w:tc>
        <w:tc>
          <w:tcPr>
            <w:tcW w:w="2126" w:type="dxa"/>
            <w:shd w:val="clear" w:color="auto" w:fill="auto"/>
          </w:tcPr>
          <w:p w:rsidR="004725A8" w:rsidRPr="00AD6568" w:rsidRDefault="004725A8" w:rsidP="00716FAA">
            <w:pPr>
              <w:ind w:firstLine="317"/>
              <w:jc w:val="center"/>
              <w:rPr>
                <w:rFonts w:asciiTheme="minorHAnsi" w:hAnsiTheme="minorHAnsi" w:cstheme="minorHAnsi"/>
                <w:sz w:val="28"/>
                <w:szCs w:val="28"/>
                <w:shd w:val="clear" w:color="auto" w:fill="F9F9F9"/>
              </w:rPr>
            </w:pPr>
            <w:r w:rsidRPr="00AD6568">
              <w:rPr>
                <w:rFonts w:asciiTheme="minorHAnsi" w:hAnsiTheme="minorHAnsi" w:cstheme="minorHAnsi"/>
                <w:sz w:val="28"/>
                <w:szCs w:val="28"/>
                <w:shd w:val="clear" w:color="auto" w:fill="F9F9F9"/>
              </w:rPr>
              <w:t>4715014471</w:t>
            </w:r>
          </w:p>
        </w:tc>
        <w:tc>
          <w:tcPr>
            <w:tcW w:w="4871" w:type="dxa"/>
            <w:shd w:val="clear" w:color="auto" w:fill="auto"/>
          </w:tcPr>
          <w:p w:rsidR="004725A8" w:rsidRPr="00AD6568" w:rsidRDefault="004725A8" w:rsidP="00716FAA">
            <w:pPr>
              <w:jc w:val="center"/>
              <w:rPr>
                <w:rFonts w:asciiTheme="minorHAnsi" w:hAnsiTheme="minorHAnsi" w:cstheme="minorHAnsi"/>
                <w:sz w:val="28"/>
                <w:szCs w:val="28"/>
              </w:rPr>
            </w:pPr>
            <w:r w:rsidRPr="00AD6568">
              <w:rPr>
                <w:rFonts w:asciiTheme="minorHAnsi" w:hAnsiTheme="minorHAnsi" w:cstheme="minorHAnsi"/>
                <w:sz w:val="28"/>
                <w:szCs w:val="28"/>
              </w:rPr>
              <w:t>ОАО  Управление жилищно-коммунальным хозяйством</w:t>
            </w:r>
          </w:p>
        </w:tc>
      </w:tr>
      <w:tr w:rsidR="009003D5" w:rsidRPr="00AD6568" w:rsidTr="004725A8">
        <w:trPr>
          <w:trHeight w:val="570"/>
        </w:trPr>
        <w:tc>
          <w:tcPr>
            <w:tcW w:w="2850" w:type="dxa"/>
            <w:shd w:val="clear" w:color="auto" w:fill="auto"/>
          </w:tcPr>
          <w:p w:rsidR="00F72EA4" w:rsidRPr="00AD6568" w:rsidRDefault="00F72EA4" w:rsidP="00F72EA4">
            <w:pPr>
              <w:jc w:val="center"/>
              <w:rPr>
                <w:rFonts w:asciiTheme="minorHAnsi" w:hAnsiTheme="minorHAnsi" w:cstheme="minorHAnsi"/>
                <w:sz w:val="28"/>
                <w:szCs w:val="28"/>
              </w:rPr>
            </w:pPr>
            <w:r w:rsidRPr="00AD6568">
              <w:rPr>
                <w:rFonts w:asciiTheme="minorHAnsi" w:hAnsiTheme="minorHAnsi" w:cstheme="minorHAnsi"/>
                <w:sz w:val="28"/>
                <w:szCs w:val="28"/>
              </w:rPr>
              <w:t>87 011 830,00</w:t>
            </w:r>
          </w:p>
        </w:tc>
        <w:tc>
          <w:tcPr>
            <w:tcW w:w="2126" w:type="dxa"/>
            <w:shd w:val="clear" w:color="auto" w:fill="auto"/>
          </w:tcPr>
          <w:p w:rsidR="00F72EA4" w:rsidRPr="00AD6568" w:rsidRDefault="00F72EA4" w:rsidP="00F72EA4">
            <w:pPr>
              <w:ind w:firstLine="317"/>
              <w:jc w:val="center"/>
              <w:rPr>
                <w:rFonts w:asciiTheme="minorHAnsi" w:hAnsiTheme="minorHAnsi" w:cstheme="minorHAnsi"/>
                <w:sz w:val="28"/>
                <w:szCs w:val="28"/>
                <w:shd w:val="clear" w:color="auto" w:fill="F9F9F9"/>
              </w:rPr>
            </w:pPr>
            <w:r w:rsidRPr="00AD6568">
              <w:rPr>
                <w:rFonts w:asciiTheme="minorHAnsi" w:hAnsiTheme="minorHAnsi" w:cstheme="minorHAnsi"/>
                <w:sz w:val="28"/>
                <w:szCs w:val="28"/>
                <w:shd w:val="clear" w:color="auto" w:fill="F9F9F9"/>
              </w:rPr>
              <w:t>7825663933</w:t>
            </w:r>
          </w:p>
        </w:tc>
        <w:tc>
          <w:tcPr>
            <w:tcW w:w="4871" w:type="dxa"/>
            <w:shd w:val="clear" w:color="auto" w:fill="auto"/>
          </w:tcPr>
          <w:p w:rsidR="00F72EA4" w:rsidRPr="00AD6568" w:rsidRDefault="00F72EA4" w:rsidP="00F72EA4">
            <w:pPr>
              <w:jc w:val="center"/>
              <w:rPr>
                <w:rFonts w:asciiTheme="minorHAnsi" w:hAnsiTheme="minorHAnsi" w:cstheme="minorHAnsi"/>
                <w:sz w:val="28"/>
                <w:szCs w:val="28"/>
              </w:rPr>
            </w:pPr>
            <w:proofErr w:type="spellStart"/>
            <w:r w:rsidRPr="00AD6568">
              <w:rPr>
                <w:rFonts w:asciiTheme="minorHAnsi" w:hAnsiTheme="minorHAnsi" w:cstheme="minorHAnsi"/>
                <w:sz w:val="28"/>
                <w:szCs w:val="28"/>
              </w:rPr>
              <w:t>Агенство</w:t>
            </w:r>
            <w:proofErr w:type="spellEnd"/>
            <w:r w:rsidRPr="00AD6568">
              <w:rPr>
                <w:rFonts w:asciiTheme="minorHAnsi" w:hAnsiTheme="minorHAnsi" w:cstheme="minorHAnsi"/>
                <w:sz w:val="28"/>
                <w:szCs w:val="28"/>
              </w:rPr>
              <w:t xml:space="preserve"> экономического развития </w:t>
            </w:r>
            <w:proofErr w:type="spellStart"/>
            <w:r w:rsidRPr="00AD6568">
              <w:rPr>
                <w:rFonts w:asciiTheme="minorHAnsi" w:hAnsiTheme="minorHAnsi" w:cstheme="minorHAnsi"/>
                <w:sz w:val="28"/>
                <w:szCs w:val="28"/>
              </w:rPr>
              <w:t>Лодейнопольского</w:t>
            </w:r>
            <w:proofErr w:type="spellEnd"/>
            <w:r w:rsidRPr="00AD6568">
              <w:rPr>
                <w:rFonts w:asciiTheme="minorHAnsi" w:hAnsiTheme="minorHAnsi" w:cstheme="minorHAnsi"/>
                <w:sz w:val="28"/>
                <w:szCs w:val="28"/>
              </w:rPr>
              <w:t xml:space="preserve"> района</w:t>
            </w:r>
          </w:p>
        </w:tc>
      </w:tr>
    </w:tbl>
    <w:p w:rsidR="000844B1" w:rsidRPr="00AD6568" w:rsidRDefault="000844B1" w:rsidP="00291BA2">
      <w:pPr>
        <w:ind w:firstLine="851"/>
        <w:jc w:val="center"/>
        <w:rPr>
          <w:rFonts w:asciiTheme="minorHAnsi" w:hAnsiTheme="minorHAnsi" w:cstheme="minorHAnsi"/>
          <w:b/>
          <w:sz w:val="28"/>
          <w:szCs w:val="28"/>
        </w:rPr>
      </w:pPr>
    </w:p>
    <w:p w:rsidR="00AB6B62" w:rsidRPr="00AD6568" w:rsidRDefault="00AB6B62" w:rsidP="004F7DF2">
      <w:pPr>
        <w:pStyle w:val="afff"/>
        <w:rPr>
          <w:rFonts w:asciiTheme="minorHAnsi" w:hAnsiTheme="minorHAnsi" w:cstheme="minorHAnsi"/>
        </w:rPr>
      </w:pPr>
      <w:r w:rsidRPr="00AD6568">
        <w:rPr>
          <w:rFonts w:asciiTheme="minorHAnsi" w:hAnsiTheme="minorHAnsi" w:cstheme="minorHAnsi"/>
        </w:rPr>
        <w:t>Сведения об изменении остатков валюты баланса консолидированного бюджета (форма 0503373)</w:t>
      </w:r>
    </w:p>
    <w:p w:rsidR="00AD6568" w:rsidRDefault="00AD6568" w:rsidP="00251331">
      <w:pPr>
        <w:widowControl w:val="0"/>
        <w:ind w:firstLine="709"/>
        <w:jc w:val="both"/>
        <w:rPr>
          <w:rFonts w:asciiTheme="minorHAnsi" w:hAnsiTheme="minorHAnsi" w:cstheme="minorHAnsi"/>
          <w:bCs/>
          <w:sz w:val="28"/>
          <w:szCs w:val="28"/>
        </w:rPr>
      </w:pPr>
    </w:p>
    <w:p w:rsidR="00AB6B62" w:rsidRPr="00AD6568" w:rsidRDefault="00AB6B62" w:rsidP="00251331">
      <w:pPr>
        <w:widowControl w:val="0"/>
        <w:ind w:firstLine="709"/>
        <w:jc w:val="both"/>
        <w:rPr>
          <w:rFonts w:asciiTheme="minorHAnsi" w:hAnsiTheme="minorHAnsi" w:cstheme="minorHAnsi"/>
          <w:bCs/>
          <w:sz w:val="28"/>
          <w:szCs w:val="28"/>
        </w:rPr>
      </w:pPr>
      <w:r w:rsidRPr="00AD6568">
        <w:rPr>
          <w:rFonts w:asciiTheme="minorHAnsi" w:hAnsiTheme="minorHAnsi" w:cstheme="minorHAnsi"/>
          <w:bCs/>
          <w:sz w:val="28"/>
          <w:szCs w:val="28"/>
        </w:rPr>
        <w:t xml:space="preserve">Форма 0503373 </w:t>
      </w:r>
      <w:r w:rsidR="002421F9" w:rsidRPr="00AD6568">
        <w:rPr>
          <w:rFonts w:asciiTheme="minorHAnsi" w:hAnsiTheme="minorHAnsi" w:cstheme="minorHAnsi"/>
          <w:bCs/>
          <w:sz w:val="28"/>
          <w:szCs w:val="28"/>
        </w:rPr>
        <w:t>«</w:t>
      </w:r>
      <w:r w:rsidRPr="00AD6568">
        <w:rPr>
          <w:rFonts w:asciiTheme="minorHAnsi" w:hAnsiTheme="minorHAnsi" w:cstheme="minorHAnsi"/>
          <w:bCs/>
          <w:sz w:val="28"/>
          <w:szCs w:val="28"/>
        </w:rPr>
        <w:t>Сведения об изменении остатков валюты баланса консолидированного бюджета</w:t>
      </w:r>
      <w:r w:rsidR="002421F9" w:rsidRPr="00AD6568">
        <w:rPr>
          <w:rFonts w:asciiTheme="minorHAnsi" w:hAnsiTheme="minorHAnsi" w:cstheme="minorHAnsi"/>
          <w:bCs/>
          <w:sz w:val="28"/>
          <w:szCs w:val="28"/>
        </w:rPr>
        <w:t>»</w:t>
      </w:r>
      <w:r w:rsidRPr="00AD6568">
        <w:rPr>
          <w:rFonts w:asciiTheme="minorHAnsi" w:hAnsiTheme="minorHAnsi" w:cstheme="minorHAnsi"/>
          <w:bCs/>
          <w:sz w:val="28"/>
          <w:szCs w:val="28"/>
        </w:rPr>
        <w:t xml:space="preserve"> представлена в составе пояснительной записки.</w:t>
      </w:r>
    </w:p>
    <w:p w:rsidR="00AB6B62" w:rsidRPr="00AD6568" w:rsidRDefault="00AB6B62" w:rsidP="00251331">
      <w:pPr>
        <w:widowControl w:val="0"/>
        <w:ind w:firstLine="709"/>
        <w:jc w:val="both"/>
        <w:rPr>
          <w:rFonts w:asciiTheme="minorHAnsi" w:hAnsiTheme="minorHAnsi" w:cstheme="minorHAnsi"/>
          <w:sz w:val="28"/>
          <w:szCs w:val="28"/>
        </w:rPr>
      </w:pPr>
      <w:proofErr w:type="gramStart"/>
      <w:r w:rsidRPr="00AD6568">
        <w:rPr>
          <w:rFonts w:asciiTheme="minorHAnsi" w:hAnsiTheme="minorHAnsi" w:cstheme="minorHAnsi"/>
          <w:bCs/>
          <w:sz w:val="28"/>
          <w:szCs w:val="28"/>
        </w:rPr>
        <w:t>Изменение остатков валюты баланса консолидированного бюджета Ленинградской области и бюджета государственного территориального внебюджетного фонда на 01 января 202</w:t>
      </w:r>
      <w:r w:rsidR="002B6B9F" w:rsidRPr="00AD6568">
        <w:rPr>
          <w:rFonts w:asciiTheme="minorHAnsi" w:hAnsiTheme="minorHAnsi" w:cstheme="minorHAnsi"/>
          <w:bCs/>
          <w:sz w:val="28"/>
          <w:szCs w:val="28"/>
        </w:rPr>
        <w:t>3</w:t>
      </w:r>
      <w:r w:rsidRPr="00AD6568">
        <w:rPr>
          <w:rFonts w:asciiTheme="minorHAnsi" w:hAnsiTheme="minorHAnsi" w:cstheme="minorHAnsi"/>
          <w:bCs/>
          <w:sz w:val="28"/>
          <w:szCs w:val="28"/>
        </w:rPr>
        <w:t xml:space="preserve"> года произошло в результате проведения реорганизационных мероприятий по изменению типа учреждений Ленинградской области в рамках реализации Федерального Закона Российской Федерации от 08.05.2010 № 83-ФЗ </w:t>
      </w:r>
      <w:r w:rsidR="002421F9" w:rsidRPr="00AD6568">
        <w:rPr>
          <w:rFonts w:asciiTheme="minorHAnsi" w:hAnsiTheme="minorHAnsi" w:cstheme="minorHAnsi"/>
          <w:bCs/>
          <w:sz w:val="28"/>
          <w:szCs w:val="28"/>
        </w:rPr>
        <w:t>«</w:t>
      </w:r>
      <w:r w:rsidRPr="00AD6568">
        <w:rPr>
          <w:rFonts w:asciiTheme="minorHAnsi" w:hAnsiTheme="minorHAnsi" w:cstheme="minorHAnsi"/>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w:t>
      </w:r>
      <w:r w:rsidR="00913A81" w:rsidRPr="00AD6568">
        <w:rPr>
          <w:rFonts w:asciiTheme="minorHAnsi" w:hAnsiTheme="minorHAnsi" w:cstheme="minorHAnsi"/>
          <w:bCs/>
          <w:sz w:val="28"/>
          <w:szCs w:val="28"/>
        </w:rPr>
        <w:t>ых (муниципальных) учреждений</w:t>
      </w:r>
      <w:r w:rsidR="002421F9" w:rsidRPr="00AD6568">
        <w:rPr>
          <w:rFonts w:asciiTheme="minorHAnsi" w:hAnsiTheme="minorHAnsi" w:cstheme="minorHAnsi"/>
          <w:bCs/>
          <w:sz w:val="28"/>
          <w:szCs w:val="28"/>
        </w:rPr>
        <w:t>»</w:t>
      </w:r>
      <w:r w:rsidRPr="00AD6568">
        <w:rPr>
          <w:rFonts w:asciiTheme="minorHAnsi" w:hAnsiTheme="minorHAnsi" w:cstheme="minorHAnsi"/>
          <w:bCs/>
          <w:sz w:val="28"/>
          <w:szCs w:val="28"/>
        </w:rPr>
        <w:t>, исправления</w:t>
      </w:r>
      <w:proofErr w:type="gramEnd"/>
      <w:r w:rsidRPr="00AD6568">
        <w:rPr>
          <w:rFonts w:asciiTheme="minorHAnsi" w:hAnsiTheme="minorHAnsi" w:cstheme="minorHAnsi"/>
          <w:bCs/>
          <w:sz w:val="28"/>
          <w:szCs w:val="28"/>
        </w:rPr>
        <w:t xml:space="preserve"> ошибок прошлых лет.</w:t>
      </w:r>
    </w:p>
    <w:p w:rsidR="00AB6B62" w:rsidRPr="00AD6568" w:rsidRDefault="00AB6B62" w:rsidP="00251331">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Отклонения между данными сведений </w:t>
      </w:r>
      <w:r w:rsidRPr="00AD6568">
        <w:rPr>
          <w:rFonts w:asciiTheme="minorHAnsi" w:hAnsiTheme="minorHAnsi" w:cstheme="minorHAnsi"/>
          <w:bCs/>
          <w:sz w:val="28"/>
          <w:szCs w:val="28"/>
        </w:rPr>
        <w:t>об изменении остатков валюты баланса консолидированного бюджета (ф.0503373) (далее – Отчет ф. 0503373) и сведений об</w:t>
      </w:r>
      <w:r w:rsidRPr="00AD6568">
        <w:rPr>
          <w:rFonts w:asciiTheme="minorHAnsi" w:hAnsiTheme="minorHAnsi" w:cstheme="minorHAnsi"/>
          <w:sz w:val="28"/>
          <w:szCs w:val="28"/>
        </w:rPr>
        <w:t xml:space="preserve"> изменении остатков валюты баланса учреждения (ф.</w:t>
      </w:r>
      <w:r w:rsidR="005056A1" w:rsidRPr="00AD6568">
        <w:rPr>
          <w:rFonts w:asciiTheme="minorHAnsi" w:hAnsiTheme="minorHAnsi" w:cstheme="minorHAnsi"/>
          <w:sz w:val="28"/>
          <w:szCs w:val="28"/>
        </w:rPr>
        <w:t> </w:t>
      </w:r>
      <w:r w:rsidRPr="00AD6568">
        <w:rPr>
          <w:rFonts w:asciiTheme="minorHAnsi" w:hAnsiTheme="minorHAnsi" w:cstheme="minorHAnsi"/>
          <w:sz w:val="28"/>
          <w:szCs w:val="28"/>
        </w:rPr>
        <w:t>0503773) (далее – Отчет ф. 0503773):</w:t>
      </w:r>
    </w:p>
    <w:p w:rsidR="00AB6B62" w:rsidRPr="00AD6568" w:rsidRDefault="00AB6B62" w:rsidP="00291BA2">
      <w:pPr>
        <w:autoSpaceDE w:val="0"/>
        <w:autoSpaceDN w:val="0"/>
        <w:adjustRightInd w:val="0"/>
        <w:ind w:firstLine="851"/>
        <w:jc w:val="right"/>
        <w:rPr>
          <w:rFonts w:asciiTheme="minorHAnsi" w:hAnsiTheme="minorHAnsi" w:cstheme="minorHAnsi"/>
          <w:sz w:val="28"/>
          <w:szCs w:val="28"/>
        </w:rPr>
      </w:pPr>
      <w:r w:rsidRPr="00AD6568">
        <w:rPr>
          <w:rFonts w:asciiTheme="minorHAnsi" w:hAnsiTheme="minorHAnsi" w:cstheme="minorHAnsi"/>
          <w:sz w:val="28"/>
          <w:szCs w:val="28"/>
        </w:rPr>
        <w:t>руб.</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984"/>
        <w:gridCol w:w="1885"/>
        <w:gridCol w:w="2977"/>
      </w:tblGrid>
      <w:tr w:rsidR="00A20A51" w:rsidRPr="00AD6568" w:rsidTr="00AB6B62">
        <w:tc>
          <w:tcPr>
            <w:tcW w:w="1384" w:type="dxa"/>
            <w:shd w:val="clear" w:color="auto" w:fill="auto"/>
          </w:tcPr>
          <w:p w:rsidR="00AB6B62" w:rsidRPr="00AD6568" w:rsidRDefault="00AB6B62" w:rsidP="00A05B95">
            <w:pPr>
              <w:pStyle w:val="a3"/>
              <w:ind w:firstLine="0"/>
              <w:rPr>
                <w:rFonts w:asciiTheme="minorHAnsi" w:hAnsiTheme="minorHAnsi" w:cstheme="minorHAnsi"/>
                <w:b/>
                <w:sz w:val="20"/>
                <w:szCs w:val="20"/>
              </w:rPr>
            </w:pPr>
            <w:r w:rsidRPr="00AD6568">
              <w:rPr>
                <w:rFonts w:asciiTheme="minorHAnsi" w:hAnsiTheme="minorHAnsi" w:cstheme="minorHAnsi"/>
                <w:b/>
                <w:sz w:val="20"/>
                <w:szCs w:val="20"/>
              </w:rPr>
              <w:t>Код счета бюджетного учета</w:t>
            </w:r>
          </w:p>
        </w:tc>
        <w:tc>
          <w:tcPr>
            <w:tcW w:w="1843" w:type="dxa"/>
            <w:shd w:val="clear" w:color="auto" w:fill="auto"/>
          </w:tcPr>
          <w:p w:rsidR="00AB6B62" w:rsidRPr="00AD6568" w:rsidRDefault="00AB6B62" w:rsidP="00A05B95">
            <w:pPr>
              <w:pStyle w:val="a3"/>
              <w:ind w:left="34" w:firstLine="0"/>
              <w:jc w:val="center"/>
              <w:rPr>
                <w:rFonts w:asciiTheme="minorHAnsi" w:hAnsiTheme="minorHAnsi" w:cstheme="minorHAnsi"/>
                <w:b/>
                <w:sz w:val="20"/>
                <w:szCs w:val="20"/>
              </w:rPr>
            </w:pPr>
            <w:r w:rsidRPr="00AD6568">
              <w:rPr>
                <w:rFonts w:asciiTheme="minorHAnsi" w:hAnsiTheme="minorHAnsi" w:cstheme="minorHAnsi"/>
                <w:b/>
                <w:sz w:val="20"/>
                <w:szCs w:val="20"/>
              </w:rPr>
              <w:t>Отчет ф. 0503373</w:t>
            </w:r>
          </w:p>
        </w:tc>
        <w:tc>
          <w:tcPr>
            <w:tcW w:w="1984" w:type="dxa"/>
            <w:shd w:val="clear" w:color="auto" w:fill="auto"/>
          </w:tcPr>
          <w:p w:rsidR="00AB6B62" w:rsidRPr="00AD6568" w:rsidRDefault="00AB6B62" w:rsidP="00A05B95">
            <w:pPr>
              <w:pStyle w:val="a3"/>
              <w:ind w:left="33" w:firstLine="0"/>
              <w:jc w:val="center"/>
              <w:rPr>
                <w:rFonts w:asciiTheme="minorHAnsi" w:hAnsiTheme="minorHAnsi" w:cstheme="minorHAnsi"/>
                <w:b/>
                <w:sz w:val="20"/>
                <w:szCs w:val="20"/>
              </w:rPr>
            </w:pPr>
            <w:r w:rsidRPr="00AD6568">
              <w:rPr>
                <w:rFonts w:asciiTheme="minorHAnsi" w:hAnsiTheme="minorHAnsi" w:cstheme="minorHAnsi"/>
                <w:b/>
                <w:sz w:val="20"/>
                <w:szCs w:val="20"/>
              </w:rPr>
              <w:t>Отчет ф. 0503773</w:t>
            </w:r>
          </w:p>
        </w:tc>
        <w:tc>
          <w:tcPr>
            <w:tcW w:w="1885" w:type="dxa"/>
            <w:shd w:val="clear" w:color="auto" w:fill="auto"/>
          </w:tcPr>
          <w:p w:rsidR="00AB6B62" w:rsidRPr="00AD6568" w:rsidRDefault="00AB6B62" w:rsidP="00A05B95">
            <w:pPr>
              <w:pStyle w:val="a3"/>
              <w:ind w:firstLine="0"/>
              <w:jc w:val="center"/>
              <w:rPr>
                <w:rFonts w:asciiTheme="minorHAnsi" w:hAnsiTheme="minorHAnsi" w:cstheme="minorHAnsi"/>
                <w:b/>
                <w:sz w:val="20"/>
                <w:szCs w:val="20"/>
              </w:rPr>
            </w:pPr>
            <w:r w:rsidRPr="00AD6568">
              <w:rPr>
                <w:rFonts w:asciiTheme="minorHAnsi" w:hAnsiTheme="minorHAnsi" w:cstheme="minorHAnsi"/>
                <w:b/>
                <w:sz w:val="20"/>
                <w:szCs w:val="20"/>
              </w:rPr>
              <w:t>Отклонение</w:t>
            </w:r>
          </w:p>
        </w:tc>
        <w:tc>
          <w:tcPr>
            <w:tcW w:w="2977" w:type="dxa"/>
            <w:shd w:val="clear" w:color="auto" w:fill="auto"/>
          </w:tcPr>
          <w:p w:rsidR="00AB6B62" w:rsidRPr="00AD6568" w:rsidRDefault="00AB6B62" w:rsidP="00A05B95">
            <w:pPr>
              <w:pStyle w:val="a3"/>
              <w:ind w:firstLine="0"/>
              <w:jc w:val="center"/>
              <w:rPr>
                <w:rFonts w:asciiTheme="minorHAnsi" w:hAnsiTheme="minorHAnsi" w:cstheme="minorHAnsi"/>
                <w:b/>
                <w:sz w:val="20"/>
                <w:szCs w:val="20"/>
              </w:rPr>
            </w:pPr>
            <w:r w:rsidRPr="00AD6568">
              <w:rPr>
                <w:rFonts w:asciiTheme="minorHAnsi" w:hAnsiTheme="minorHAnsi" w:cstheme="minorHAnsi"/>
                <w:b/>
                <w:sz w:val="20"/>
                <w:szCs w:val="20"/>
              </w:rPr>
              <w:t>Причина</w:t>
            </w:r>
          </w:p>
        </w:tc>
      </w:tr>
      <w:tr w:rsidR="00A20A51" w:rsidRPr="00AD6568" w:rsidTr="00AB6B62">
        <w:tc>
          <w:tcPr>
            <w:tcW w:w="1384" w:type="dxa"/>
            <w:shd w:val="clear" w:color="auto" w:fill="auto"/>
          </w:tcPr>
          <w:p w:rsidR="00AB6B62" w:rsidRPr="00AD6568" w:rsidRDefault="00AB6B62" w:rsidP="003E6C6B">
            <w:pPr>
              <w:pStyle w:val="a3"/>
              <w:ind w:firstLine="0"/>
              <w:jc w:val="center"/>
              <w:rPr>
                <w:rFonts w:asciiTheme="minorHAnsi" w:hAnsiTheme="minorHAnsi" w:cstheme="minorHAnsi"/>
                <w:sz w:val="22"/>
                <w:szCs w:val="22"/>
              </w:rPr>
            </w:pPr>
            <w:r w:rsidRPr="00AD6568">
              <w:rPr>
                <w:rFonts w:asciiTheme="minorHAnsi" w:hAnsiTheme="minorHAnsi" w:cstheme="minorHAnsi"/>
                <w:sz w:val="22"/>
                <w:szCs w:val="22"/>
              </w:rPr>
              <w:t>020400000</w:t>
            </w:r>
          </w:p>
        </w:tc>
        <w:tc>
          <w:tcPr>
            <w:tcW w:w="1843" w:type="dxa"/>
            <w:shd w:val="clear" w:color="auto" w:fill="auto"/>
          </w:tcPr>
          <w:p w:rsidR="00AB6B62" w:rsidRPr="00AD6568" w:rsidRDefault="00A20A51" w:rsidP="003E6C6B">
            <w:pPr>
              <w:pStyle w:val="a3"/>
              <w:ind w:left="34" w:firstLine="0"/>
              <w:jc w:val="center"/>
              <w:rPr>
                <w:rFonts w:asciiTheme="minorHAnsi" w:hAnsiTheme="minorHAnsi" w:cstheme="minorHAnsi"/>
                <w:sz w:val="22"/>
                <w:szCs w:val="22"/>
              </w:rPr>
            </w:pPr>
            <w:r w:rsidRPr="00AD6568">
              <w:rPr>
                <w:rFonts w:asciiTheme="minorHAnsi" w:hAnsiTheme="minorHAnsi" w:cstheme="minorHAnsi"/>
                <w:sz w:val="22"/>
                <w:szCs w:val="22"/>
              </w:rPr>
              <w:t>19 242 340,48</w:t>
            </w:r>
          </w:p>
        </w:tc>
        <w:tc>
          <w:tcPr>
            <w:tcW w:w="1984" w:type="dxa"/>
            <w:shd w:val="clear" w:color="auto" w:fill="auto"/>
          </w:tcPr>
          <w:p w:rsidR="00AB6B62" w:rsidRPr="00AD6568" w:rsidRDefault="00AB6B62" w:rsidP="003E6C6B">
            <w:pPr>
              <w:pStyle w:val="a3"/>
              <w:ind w:left="33" w:firstLine="0"/>
              <w:jc w:val="center"/>
              <w:rPr>
                <w:rFonts w:asciiTheme="minorHAnsi" w:hAnsiTheme="minorHAnsi" w:cstheme="minorHAnsi"/>
                <w:sz w:val="22"/>
                <w:szCs w:val="22"/>
              </w:rPr>
            </w:pPr>
            <w:r w:rsidRPr="00AD6568">
              <w:rPr>
                <w:rFonts w:asciiTheme="minorHAnsi" w:hAnsiTheme="minorHAnsi" w:cstheme="minorHAnsi"/>
                <w:sz w:val="22"/>
                <w:szCs w:val="22"/>
              </w:rPr>
              <w:t>0,00</w:t>
            </w:r>
          </w:p>
        </w:tc>
        <w:tc>
          <w:tcPr>
            <w:tcW w:w="1885" w:type="dxa"/>
            <w:shd w:val="clear" w:color="auto" w:fill="auto"/>
          </w:tcPr>
          <w:p w:rsidR="00AB6B62" w:rsidRPr="00AD6568" w:rsidRDefault="00A20A51" w:rsidP="003E6C6B">
            <w:pPr>
              <w:pStyle w:val="a3"/>
              <w:ind w:firstLine="0"/>
              <w:jc w:val="center"/>
              <w:rPr>
                <w:rFonts w:asciiTheme="minorHAnsi" w:hAnsiTheme="minorHAnsi" w:cstheme="minorHAnsi"/>
                <w:sz w:val="22"/>
                <w:szCs w:val="22"/>
              </w:rPr>
            </w:pPr>
            <w:r w:rsidRPr="00AD6568">
              <w:rPr>
                <w:rFonts w:asciiTheme="minorHAnsi" w:hAnsiTheme="minorHAnsi" w:cstheme="minorHAnsi"/>
                <w:sz w:val="22"/>
                <w:szCs w:val="22"/>
              </w:rPr>
              <w:t>19 242 340,48</w:t>
            </w:r>
          </w:p>
        </w:tc>
        <w:tc>
          <w:tcPr>
            <w:tcW w:w="2977" w:type="dxa"/>
            <w:shd w:val="clear" w:color="auto" w:fill="auto"/>
          </w:tcPr>
          <w:p w:rsidR="00AB6B62" w:rsidRPr="00AD6568" w:rsidRDefault="00AB6B62" w:rsidP="00617143">
            <w:pPr>
              <w:pStyle w:val="a3"/>
              <w:ind w:firstLine="0"/>
              <w:rPr>
                <w:rFonts w:asciiTheme="minorHAnsi" w:hAnsiTheme="minorHAnsi" w:cstheme="minorHAnsi"/>
                <w:sz w:val="22"/>
                <w:szCs w:val="22"/>
              </w:rPr>
            </w:pPr>
            <w:r w:rsidRPr="00AD6568">
              <w:rPr>
                <w:rFonts w:asciiTheme="minorHAnsi" w:hAnsiTheme="minorHAnsi" w:cstheme="minorHAnsi"/>
                <w:bCs/>
                <w:sz w:val="22"/>
                <w:szCs w:val="22"/>
              </w:rPr>
              <w:t xml:space="preserve">изменение </w:t>
            </w:r>
            <w:r w:rsidRPr="00AD6568">
              <w:rPr>
                <w:rFonts w:asciiTheme="minorHAnsi" w:hAnsiTheme="minorHAnsi" w:cstheme="minorHAnsi"/>
                <w:sz w:val="22"/>
                <w:szCs w:val="22"/>
              </w:rPr>
              <w:t xml:space="preserve">участия в государственных (муниципальных) учреждениях </w:t>
            </w:r>
            <w:r w:rsidRPr="00AD6568">
              <w:rPr>
                <w:rFonts w:asciiTheme="minorHAnsi" w:hAnsiTheme="minorHAnsi" w:cstheme="minorHAnsi"/>
                <w:bCs/>
                <w:sz w:val="22"/>
                <w:szCs w:val="22"/>
              </w:rPr>
              <w:t xml:space="preserve">в </w:t>
            </w:r>
            <w:r w:rsidRPr="00AD6568">
              <w:rPr>
                <w:rFonts w:asciiTheme="minorHAnsi" w:hAnsiTheme="minorHAnsi" w:cstheme="minorHAnsi"/>
                <w:sz w:val="22"/>
                <w:szCs w:val="22"/>
              </w:rPr>
              <w:t xml:space="preserve">Балансе исполнения консолидированного </w:t>
            </w:r>
            <w:r w:rsidRPr="00AD6568">
              <w:rPr>
                <w:rFonts w:asciiTheme="minorHAnsi" w:hAnsiTheme="minorHAnsi" w:cstheme="minorHAnsi"/>
                <w:sz w:val="22"/>
                <w:szCs w:val="22"/>
              </w:rPr>
              <w:lastRenderedPageBreak/>
              <w:t xml:space="preserve">бюджета субъекта Российской Федерации и бюджета территориального государственного внебюджетного фонда (ф. 0503320), в </w:t>
            </w:r>
            <w:r w:rsidRPr="00AD6568">
              <w:rPr>
                <w:rFonts w:asciiTheme="minorHAnsi" w:hAnsiTheme="minorHAnsi" w:cstheme="minorHAnsi"/>
                <w:bCs/>
                <w:sz w:val="22"/>
                <w:szCs w:val="22"/>
              </w:rPr>
              <w:t xml:space="preserve">результате проведенных в </w:t>
            </w:r>
            <w:proofErr w:type="spellStart"/>
            <w:r w:rsidRPr="00AD6568">
              <w:rPr>
                <w:rFonts w:asciiTheme="minorHAnsi" w:hAnsiTheme="minorHAnsi" w:cstheme="minorHAnsi"/>
                <w:bCs/>
                <w:sz w:val="22"/>
                <w:szCs w:val="22"/>
              </w:rPr>
              <w:t>межотченый</w:t>
            </w:r>
            <w:proofErr w:type="spellEnd"/>
            <w:r w:rsidRPr="00AD6568">
              <w:rPr>
                <w:rFonts w:asciiTheme="minorHAnsi" w:hAnsiTheme="minorHAnsi" w:cstheme="minorHAnsi"/>
                <w:bCs/>
                <w:sz w:val="22"/>
                <w:szCs w:val="22"/>
              </w:rPr>
              <w:t xml:space="preserve"> период реорганизационных мероприятий по смене типа государственных учреждений Ленинградской области</w:t>
            </w:r>
          </w:p>
        </w:tc>
      </w:tr>
      <w:tr w:rsidR="0094051F" w:rsidRPr="00AD6568" w:rsidTr="00AB6B62">
        <w:tc>
          <w:tcPr>
            <w:tcW w:w="1384" w:type="dxa"/>
            <w:shd w:val="clear" w:color="auto" w:fill="auto"/>
          </w:tcPr>
          <w:p w:rsidR="00AB6B62" w:rsidRPr="00AD6568" w:rsidRDefault="00AB6B62" w:rsidP="003E6C6B">
            <w:pPr>
              <w:pStyle w:val="a3"/>
              <w:ind w:firstLine="0"/>
              <w:jc w:val="center"/>
              <w:rPr>
                <w:rFonts w:asciiTheme="minorHAnsi" w:hAnsiTheme="minorHAnsi" w:cstheme="minorHAnsi"/>
                <w:sz w:val="22"/>
                <w:szCs w:val="22"/>
              </w:rPr>
            </w:pPr>
            <w:r w:rsidRPr="00AD6568">
              <w:rPr>
                <w:rFonts w:asciiTheme="minorHAnsi" w:hAnsiTheme="minorHAnsi" w:cstheme="minorHAnsi"/>
                <w:sz w:val="22"/>
                <w:szCs w:val="22"/>
              </w:rPr>
              <w:lastRenderedPageBreak/>
              <w:t>021006000</w:t>
            </w:r>
          </w:p>
        </w:tc>
        <w:tc>
          <w:tcPr>
            <w:tcW w:w="1843" w:type="dxa"/>
            <w:shd w:val="clear" w:color="auto" w:fill="auto"/>
          </w:tcPr>
          <w:p w:rsidR="00AB6B62" w:rsidRPr="00AD6568" w:rsidRDefault="00AB6B62" w:rsidP="003E6C6B">
            <w:pPr>
              <w:pStyle w:val="a3"/>
              <w:ind w:left="34" w:firstLine="0"/>
              <w:jc w:val="center"/>
              <w:rPr>
                <w:rFonts w:asciiTheme="minorHAnsi" w:hAnsiTheme="minorHAnsi" w:cstheme="minorHAnsi"/>
                <w:sz w:val="22"/>
                <w:szCs w:val="22"/>
              </w:rPr>
            </w:pPr>
            <w:r w:rsidRPr="00AD6568">
              <w:rPr>
                <w:rFonts w:asciiTheme="minorHAnsi" w:hAnsiTheme="minorHAnsi" w:cstheme="minorHAnsi"/>
                <w:sz w:val="22"/>
                <w:szCs w:val="22"/>
              </w:rPr>
              <w:t>0,00</w:t>
            </w:r>
          </w:p>
        </w:tc>
        <w:tc>
          <w:tcPr>
            <w:tcW w:w="1984" w:type="dxa"/>
            <w:shd w:val="clear" w:color="auto" w:fill="auto"/>
          </w:tcPr>
          <w:p w:rsidR="00AB6B62" w:rsidRPr="00AD6568" w:rsidRDefault="00A20A51" w:rsidP="003E6C6B">
            <w:pPr>
              <w:pStyle w:val="a3"/>
              <w:ind w:left="33" w:firstLine="0"/>
              <w:jc w:val="center"/>
              <w:rPr>
                <w:rFonts w:asciiTheme="minorHAnsi" w:hAnsiTheme="minorHAnsi" w:cstheme="minorHAnsi"/>
                <w:sz w:val="22"/>
                <w:szCs w:val="22"/>
              </w:rPr>
            </w:pPr>
            <w:r w:rsidRPr="00AD6568">
              <w:rPr>
                <w:rFonts w:asciiTheme="minorHAnsi" w:hAnsiTheme="minorHAnsi" w:cstheme="minorHAnsi"/>
                <w:sz w:val="22"/>
                <w:szCs w:val="22"/>
              </w:rPr>
              <w:t>19 242 340,48</w:t>
            </w:r>
          </w:p>
        </w:tc>
        <w:tc>
          <w:tcPr>
            <w:tcW w:w="1885" w:type="dxa"/>
            <w:shd w:val="clear" w:color="auto" w:fill="auto"/>
          </w:tcPr>
          <w:p w:rsidR="00AB6B62" w:rsidRPr="00AD6568" w:rsidRDefault="0094051F" w:rsidP="003E6C6B">
            <w:pPr>
              <w:pStyle w:val="a3"/>
              <w:ind w:firstLine="0"/>
              <w:jc w:val="center"/>
              <w:rPr>
                <w:rFonts w:asciiTheme="minorHAnsi" w:hAnsiTheme="minorHAnsi" w:cstheme="minorHAnsi"/>
                <w:sz w:val="22"/>
                <w:szCs w:val="22"/>
              </w:rPr>
            </w:pPr>
            <w:r w:rsidRPr="00AD6568">
              <w:rPr>
                <w:rFonts w:asciiTheme="minorHAnsi" w:hAnsiTheme="minorHAnsi" w:cstheme="minorHAnsi"/>
                <w:sz w:val="22"/>
                <w:szCs w:val="22"/>
              </w:rPr>
              <w:t>-</w:t>
            </w:r>
            <w:r w:rsidR="00A20A51" w:rsidRPr="00AD6568">
              <w:rPr>
                <w:rFonts w:asciiTheme="minorHAnsi" w:hAnsiTheme="minorHAnsi" w:cstheme="minorHAnsi"/>
                <w:sz w:val="22"/>
                <w:szCs w:val="22"/>
              </w:rPr>
              <w:t>19 242 340,48</w:t>
            </w:r>
          </w:p>
        </w:tc>
        <w:tc>
          <w:tcPr>
            <w:tcW w:w="2977" w:type="dxa"/>
            <w:shd w:val="clear" w:color="auto" w:fill="auto"/>
          </w:tcPr>
          <w:p w:rsidR="00AB6B62" w:rsidRPr="00AD6568" w:rsidRDefault="00AB6B62" w:rsidP="003E6C6B">
            <w:pPr>
              <w:pStyle w:val="a3"/>
              <w:ind w:firstLine="0"/>
              <w:rPr>
                <w:rFonts w:asciiTheme="minorHAnsi" w:hAnsiTheme="minorHAnsi" w:cstheme="minorHAnsi"/>
                <w:sz w:val="22"/>
                <w:szCs w:val="22"/>
              </w:rPr>
            </w:pPr>
            <w:r w:rsidRPr="00AD6568">
              <w:rPr>
                <w:rFonts w:asciiTheme="minorHAnsi" w:hAnsiTheme="minorHAnsi" w:cstheme="minorHAnsi"/>
                <w:bCs/>
                <w:sz w:val="22"/>
                <w:szCs w:val="22"/>
              </w:rPr>
              <w:t xml:space="preserve">изменение </w:t>
            </w:r>
            <w:r w:rsidRPr="00AD6568">
              <w:rPr>
                <w:rFonts w:asciiTheme="minorHAnsi" w:hAnsiTheme="minorHAnsi" w:cstheme="minorHAnsi"/>
                <w:sz w:val="22"/>
                <w:szCs w:val="22"/>
              </w:rPr>
              <w:t xml:space="preserve">расчетов с учредителем </w:t>
            </w:r>
            <w:r w:rsidRPr="00AD6568">
              <w:rPr>
                <w:rFonts w:asciiTheme="minorHAnsi" w:hAnsiTheme="minorHAnsi" w:cstheme="minorHAnsi"/>
                <w:bCs/>
                <w:sz w:val="22"/>
                <w:szCs w:val="22"/>
              </w:rPr>
              <w:t xml:space="preserve">в </w:t>
            </w:r>
            <w:r w:rsidRPr="00AD6568">
              <w:rPr>
                <w:rFonts w:asciiTheme="minorHAnsi" w:hAnsiTheme="minorHAnsi" w:cstheme="minorHAnsi"/>
                <w:sz w:val="22"/>
                <w:szCs w:val="22"/>
              </w:rPr>
              <w:t xml:space="preserve">Балансе государственного (муниципального) учреждения (ф. 0503730), в </w:t>
            </w:r>
            <w:r w:rsidRPr="00AD6568">
              <w:rPr>
                <w:rFonts w:asciiTheme="minorHAnsi" w:hAnsiTheme="minorHAnsi" w:cstheme="minorHAnsi"/>
                <w:bCs/>
                <w:sz w:val="22"/>
                <w:szCs w:val="22"/>
              </w:rPr>
              <w:t xml:space="preserve">результате проведенных в </w:t>
            </w:r>
            <w:proofErr w:type="spellStart"/>
            <w:r w:rsidRPr="00AD6568">
              <w:rPr>
                <w:rFonts w:asciiTheme="minorHAnsi" w:hAnsiTheme="minorHAnsi" w:cstheme="minorHAnsi"/>
                <w:bCs/>
                <w:sz w:val="22"/>
                <w:szCs w:val="22"/>
              </w:rPr>
              <w:t>межотченый</w:t>
            </w:r>
            <w:proofErr w:type="spellEnd"/>
            <w:r w:rsidRPr="00AD6568">
              <w:rPr>
                <w:rFonts w:asciiTheme="minorHAnsi" w:hAnsiTheme="minorHAnsi" w:cstheme="minorHAnsi"/>
                <w:bCs/>
                <w:sz w:val="22"/>
                <w:szCs w:val="22"/>
              </w:rPr>
              <w:t xml:space="preserve"> период реорганизационных мероприятий по смене типа государственных и муниципальных учреждений Ленинградской области</w:t>
            </w:r>
          </w:p>
        </w:tc>
      </w:tr>
    </w:tbl>
    <w:p w:rsidR="00392214" w:rsidRPr="00AD6568" w:rsidRDefault="00392214" w:rsidP="004F7DF2">
      <w:pPr>
        <w:pStyle w:val="afff"/>
        <w:rPr>
          <w:rFonts w:asciiTheme="minorHAnsi" w:hAnsiTheme="minorHAnsi" w:cstheme="minorHAnsi"/>
        </w:rPr>
      </w:pPr>
    </w:p>
    <w:p w:rsidR="00760E9E" w:rsidRPr="00AD6568" w:rsidRDefault="00B4689E" w:rsidP="004F7DF2">
      <w:pPr>
        <w:pStyle w:val="afff"/>
        <w:rPr>
          <w:rFonts w:asciiTheme="minorHAnsi" w:hAnsiTheme="minorHAnsi" w:cstheme="minorHAnsi"/>
        </w:rPr>
      </w:pPr>
      <w:r w:rsidRPr="00AD6568">
        <w:rPr>
          <w:rFonts w:asciiTheme="minorHAnsi" w:hAnsiTheme="minorHAnsi" w:cstheme="minorHAnsi"/>
        </w:rPr>
        <w:t xml:space="preserve">Сведения о вложениях в объекты недвижимого имущества, </w:t>
      </w:r>
    </w:p>
    <w:p w:rsidR="002A696E" w:rsidRPr="00AD6568" w:rsidRDefault="00B4689E" w:rsidP="004F7DF2">
      <w:pPr>
        <w:pStyle w:val="afff"/>
        <w:rPr>
          <w:rFonts w:asciiTheme="minorHAnsi" w:hAnsiTheme="minorHAnsi" w:cstheme="minorHAnsi"/>
        </w:rPr>
      </w:pPr>
      <w:proofErr w:type="gramStart"/>
      <w:r w:rsidRPr="00AD6568">
        <w:rPr>
          <w:rFonts w:asciiTheme="minorHAnsi" w:hAnsiTheme="minorHAnsi" w:cstheme="minorHAnsi"/>
        </w:rPr>
        <w:t>объектах</w:t>
      </w:r>
      <w:proofErr w:type="gramEnd"/>
      <w:r w:rsidRPr="00AD6568">
        <w:rPr>
          <w:rFonts w:asciiTheme="minorHAnsi" w:hAnsiTheme="minorHAnsi" w:cstheme="minorHAnsi"/>
        </w:rPr>
        <w:t xml:space="preserve"> незавершенного строительства </w:t>
      </w:r>
      <w:hyperlink r:id="rId11" w:history="1">
        <w:r w:rsidRPr="00AD6568">
          <w:rPr>
            <w:rFonts w:asciiTheme="minorHAnsi" w:hAnsiTheme="minorHAnsi" w:cstheme="minorHAnsi"/>
          </w:rPr>
          <w:t>(ф. 0503190)</w:t>
        </w:r>
      </w:hyperlink>
      <w:r w:rsidRPr="00AD6568">
        <w:rPr>
          <w:rFonts w:asciiTheme="minorHAnsi" w:hAnsiTheme="minorHAnsi" w:cstheme="minorHAnsi"/>
        </w:rPr>
        <w:t xml:space="preserve"> </w:t>
      </w:r>
    </w:p>
    <w:p w:rsidR="00760E9E" w:rsidRPr="00AD6568" w:rsidRDefault="00B4689E" w:rsidP="004F7DF2">
      <w:pPr>
        <w:pStyle w:val="afff"/>
        <w:rPr>
          <w:rFonts w:asciiTheme="minorHAnsi" w:hAnsiTheme="minorHAnsi" w:cstheme="minorHAnsi"/>
        </w:rPr>
      </w:pPr>
      <w:r w:rsidRPr="00AD6568">
        <w:rPr>
          <w:rFonts w:asciiTheme="minorHAnsi" w:hAnsiTheme="minorHAnsi" w:cstheme="minorHAnsi"/>
        </w:rPr>
        <w:t>(далее – ф. 0503190)</w:t>
      </w:r>
    </w:p>
    <w:p w:rsidR="00AD6568" w:rsidRDefault="00AD6568" w:rsidP="00291BA2">
      <w:pPr>
        <w:ind w:firstLine="851"/>
        <w:jc w:val="both"/>
        <w:rPr>
          <w:rFonts w:asciiTheme="minorHAnsi" w:hAnsiTheme="minorHAnsi" w:cstheme="minorHAnsi"/>
          <w:bCs/>
          <w:sz w:val="28"/>
          <w:szCs w:val="28"/>
        </w:rPr>
      </w:pPr>
    </w:p>
    <w:p w:rsidR="005A02BA" w:rsidRPr="00AD6568" w:rsidRDefault="005A02BA" w:rsidP="00291BA2">
      <w:pPr>
        <w:ind w:firstLine="851"/>
        <w:jc w:val="both"/>
        <w:rPr>
          <w:rFonts w:asciiTheme="minorHAnsi" w:hAnsiTheme="minorHAnsi" w:cstheme="minorHAnsi"/>
          <w:bCs/>
          <w:sz w:val="28"/>
          <w:szCs w:val="28"/>
        </w:rPr>
      </w:pPr>
      <w:proofErr w:type="gramStart"/>
      <w:r w:rsidRPr="00AD6568">
        <w:rPr>
          <w:rFonts w:asciiTheme="minorHAnsi" w:hAnsiTheme="minorHAnsi" w:cstheme="minorHAnsi"/>
          <w:bCs/>
          <w:sz w:val="28"/>
          <w:szCs w:val="28"/>
        </w:rPr>
        <w:t xml:space="preserve">В протоколе </w:t>
      </w:r>
      <w:proofErr w:type="spellStart"/>
      <w:r w:rsidRPr="00AD6568">
        <w:rPr>
          <w:rFonts w:asciiTheme="minorHAnsi" w:hAnsiTheme="minorHAnsi" w:cstheme="minorHAnsi"/>
          <w:bCs/>
          <w:sz w:val="28"/>
          <w:szCs w:val="28"/>
        </w:rPr>
        <w:t>внутридокументного</w:t>
      </w:r>
      <w:proofErr w:type="spellEnd"/>
      <w:r w:rsidRPr="00AD6568">
        <w:rPr>
          <w:rFonts w:asciiTheme="minorHAnsi" w:hAnsiTheme="minorHAnsi" w:cstheme="minorHAnsi"/>
          <w:bCs/>
          <w:sz w:val="28"/>
          <w:szCs w:val="28"/>
        </w:rPr>
        <w:t xml:space="preserve"> контроля отражены отклонения</w:t>
      </w:r>
      <w:r w:rsidRPr="00AD6568">
        <w:rPr>
          <w:rFonts w:asciiTheme="minorHAnsi" w:hAnsiTheme="minorHAnsi" w:cstheme="minorHAnsi"/>
          <w:sz w:val="28"/>
          <w:szCs w:val="28"/>
        </w:rPr>
        <w:t xml:space="preserve"> в части </w:t>
      </w:r>
      <w:r w:rsidR="00A517B2" w:rsidRPr="00AD6568">
        <w:rPr>
          <w:rFonts w:asciiTheme="minorHAnsi" w:hAnsiTheme="minorHAnsi" w:cstheme="minorHAnsi"/>
          <w:sz w:val="28"/>
          <w:szCs w:val="28"/>
        </w:rPr>
        <w:t xml:space="preserve">того, что показатель графы 21 </w:t>
      </w:r>
      <w:r w:rsidR="002421F9" w:rsidRPr="00AD6568">
        <w:rPr>
          <w:rFonts w:asciiTheme="minorHAnsi" w:hAnsiTheme="minorHAnsi" w:cstheme="minorHAnsi"/>
          <w:bCs/>
          <w:sz w:val="28"/>
          <w:szCs w:val="28"/>
        </w:rPr>
        <w:t>«</w:t>
      </w:r>
      <w:r w:rsidR="00A517B2" w:rsidRPr="00AD6568">
        <w:rPr>
          <w:rFonts w:asciiTheme="minorHAnsi" w:hAnsiTheme="minorHAnsi" w:cstheme="minorHAnsi"/>
          <w:bCs/>
          <w:sz w:val="28"/>
          <w:szCs w:val="28"/>
        </w:rPr>
        <w:t>Кассовые расходы с начала реализации инвестиционного проекта, всего</w:t>
      </w:r>
      <w:r w:rsidR="002421F9" w:rsidRPr="00AD6568">
        <w:rPr>
          <w:rFonts w:asciiTheme="minorHAnsi" w:hAnsiTheme="minorHAnsi" w:cstheme="minorHAnsi"/>
          <w:bCs/>
          <w:sz w:val="28"/>
          <w:szCs w:val="28"/>
        </w:rPr>
        <w:t>»</w:t>
      </w:r>
      <w:r w:rsidR="00A517B2" w:rsidRPr="00AD6568">
        <w:rPr>
          <w:rFonts w:asciiTheme="minorHAnsi" w:hAnsiTheme="minorHAnsi" w:cstheme="minorHAnsi"/>
          <w:bCs/>
          <w:sz w:val="28"/>
          <w:szCs w:val="28"/>
        </w:rPr>
        <w:t xml:space="preserve"> меньше показателя</w:t>
      </w:r>
      <w:r w:rsidRPr="00AD6568">
        <w:rPr>
          <w:rFonts w:asciiTheme="minorHAnsi" w:hAnsiTheme="minorHAnsi" w:cstheme="minorHAnsi"/>
          <w:sz w:val="28"/>
          <w:szCs w:val="28"/>
        </w:rPr>
        <w:t xml:space="preserve"> </w:t>
      </w:r>
      <w:r w:rsidR="009317B0" w:rsidRPr="00AD6568">
        <w:rPr>
          <w:rFonts w:asciiTheme="minorHAnsi" w:hAnsiTheme="minorHAnsi" w:cstheme="minorHAnsi"/>
          <w:bCs/>
          <w:sz w:val="28"/>
          <w:szCs w:val="28"/>
        </w:rPr>
        <w:t>г</w:t>
      </w:r>
      <w:r w:rsidRPr="00AD6568">
        <w:rPr>
          <w:rFonts w:asciiTheme="minorHAnsi" w:hAnsiTheme="minorHAnsi" w:cstheme="minorHAnsi"/>
          <w:bCs/>
          <w:sz w:val="28"/>
          <w:szCs w:val="28"/>
        </w:rPr>
        <w:t xml:space="preserve">рафы 20 </w:t>
      </w:r>
      <w:r w:rsidR="002421F9" w:rsidRPr="00AD6568">
        <w:rPr>
          <w:rFonts w:asciiTheme="minorHAnsi" w:hAnsiTheme="minorHAnsi" w:cstheme="minorHAnsi"/>
          <w:bCs/>
          <w:sz w:val="28"/>
          <w:szCs w:val="28"/>
        </w:rPr>
        <w:t>«</w:t>
      </w:r>
      <w:r w:rsidR="009317B0" w:rsidRPr="00AD6568">
        <w:rPr>
          <w:rFonts w:asciiTheme="minorHAnsi" w:hAnsiTheme="minorHAnsi" w:cstheme="minorHAnsi"/>
          <w:bCs/>
          <w:sz w:val="28"/>
          <w:szCs w:val="28"/>
        </w:rPr>
        <w:t>Расходы на реализацию инвестиционного проекта</w:t>
      </w:r>
      <w:r w:rsidR="002A696E" w:rsidRPr="00AD6568">
        <w:rPr>
          <w:rFonts w:asciiTheme="minorHAnsi" w:hAnsiTheme="minorHAnsi" w:cstheme="minorHAnsi"/>
          <w:bCs/>
          <w:sz w:val="28"/>
          <w:szCs w:val="28"/>
        </w:rPr>
        <w:t xml:space="preserve"> по данным бухгалтерского учета</w:t>
      </w:r>
      <w:r w:rsidR="00E64327" w:rsidRPr="00AD6568">
        <w:rPr>
          <w:rFonts w:asciiTheme="minorHAnsi" w:hAnsiTheme="minorHAnsi" w:cstheme="minorHAnsi"/>
          <w:bCs/>
          <w:sz w:val="28"/>
          <w:szCs w:val="28"/>
        </w:rPr>
        <w:t xml:space="preserve">, руб. </w:t>
      </w:r>
      <w:r w:rsidR="009317B0" w:rsidRPr="00AD6568">
        <w:rPr>
          <w:rFonts w:asciiTheme="minorHAnsi" w:hAnsiTheme="minorHAnsi" w:cstheme="minorHAnsi"/>
          <w:bCs/>
          <w:sz w:val="28"/>
          <w:szCs w:val="28"/>
        </w:rPr>
        <w:t>на конец года</w:t>
      </w:r>
      <w:r w:rsidR="002421F9" w:rsidRPr="00AD6568">
        <w:rPr>
          <w:rFonts w:asciiTheme="minorHAnsi" w:hAnsiTheme="minorHAnsi" w:cstheme="minorHAnsi"/>
          <w:bCs/>
          <w:sz w:val="28"/>
          <w:szCs w:val="28"/>
        </w:rPr>
        <w:t>»</w:t>
      </w:r>
      <w:r w:rsidR="009317B0" w:rsidRPr="00AD6568">
        <w:rPr>
          <w:rFonts w:asciiTheme="minorHAnsi" w:hAnsiTheme="minorHAnsi" w:cstheme="minorHAnsi"/>
          <w:bCs/>
          <w:sz w:val="28"/>
          <w:szCs w:val="28"/>
        </w:rPr>
        <w:t xml:space="preserve"> </w:t>
      </w:r>
      <w:r w:rsidR="00A517B2" w:rsidRPr="00AD6568">
        <w:rPr>
          <w:rFonts w:asciiTheme="minorHAnsi" w:hAnsiTheme="minorHAnsi" w:cstheme="minorHAnsi"/>
          <w:bCs/>
          <w:sz w:val="28"/>
          <w:szCs w:val="28"/>
        </w:rPr>
        <w:t xml:space="preserve">по причине принятия  фактических расходов </w:t>
      </w:r>
      <w:r w:rsidR="00144C90" w:rsidRPr="00AD6568">
        <w:rPr>
          <w:rFonts w:asciiTheme="minorHAnsi" w:hAnsiTheme="minorHAnsi" w:cstheme="minorHAnsi"/>
          <w:bCs/>
          <w:sz w:val="28"/>
          <w:szCs w:val="28"/>
        </w:rPr>
        <w:t xml:space="preserve">на основании переданных </w:t>
      </w:r>
      <w:r w:rsidR="00A517B2" w:rsidRPr="00AD6568">
        <w:rPr>
          <w:rFonts w:asciiTheme="minorHAnsi" w:hAnsiTheme="minorHAnsi" w:cstheme="minorHAnsi"/>
          <w:bCs/>
          <w:sz w:val="28"/>
          <w:szCs w:val="28"/>
        </w:rPr>
        <w:t>документов учреждениями, кассовые расходы учреждениями в этом случае не осуществлялись</w:t>
      </w:r>
      <w:r w:rsidR="000F1094" w:rsidRPr="00AD6568">
        <w:rPr>
          <w:rFonts w:asciiTheme="minorHAnsi" w:hAnsiTheme="minorHAnsi" w:cstheme="minorHAnsi"/>
          <w:bCs/>
          <w:sz w:val="28"/>
          <w:szCs w:val="28"/>
        </w:rPr>
        <w:t>.</w:t>
      </w:r>
      <w:proofErr w:type="gramEnd"/>
    </w:p>
    <w:p w:rsidR="00741430" w:rsidRPr="00AD6568" w:rsidRDefault="00760E9E" w:rsidP="00B54AC0">
      <w:pPr>
        <w:ind w:firstLine="851"/>
        <w:jc w:val="both"/>
        <w:rPr>
          <w:rFonts w:asciiTheme="minorHAnsi" w:hAnsiTheme="minorHAnsi" w:cstheme="minorHAnsi"/>
          <w:bCs/>
          <w:sz w:val="28"/>
          <w:szCs w:val="28"/>
        </w:rPr>
      </w:pPr>
      <w:r w:rsidRPr="00AD6568">
        <w:rPr>
          <w:rFonts w:asciiTheme="minorHAnsi" w:hAnsiTheme="minorHAnsi" w:cstheme="minorHAnsi"/>
          <w:bCs/>
          <w:sz w:val="28"/>
          <w:szCs w:val="28"/>
        </w:rPr>
        <w:t xml:space="preserve">В </w:t>
      </w:r>
      <w:proofErr w:type="spellStart"/>
      <w:r w:rsidRPr="00AD6568">
        <w:rPr>
          <w:rFonts w:asciiTheme="minorHAnsi" w:hAnsiTheme="minorHAnsi" w:cstheme="minorHAnsi"/>
          <w:bCs/>
          <w:sz w:val="28"/>
          <w:szCs w:val="28"/>
        </w:rPr>
        <w:t>междокументном</w:t>
      </w:r>
      <w:proofErr w:type="spellEnd"/>
      <w:r w:rsidRPr="00AD6568">
        <w:rPr>
          <w:rFonts w:asciiTheme="minorHAnsi" w:hAnsiTheme="minorHAnsi" w:cstheme="minorHAnsi"/>
          <w:bCs/>
          <w:sz w:val="28"/>
          <w:szCs w:val="28"/>
        </w:rPr>
        <w:t xml:space="preserve"> контроле ф. 0503190 с данными ф. 0503190 прошлого о</w:t>
      </w:r>
      <w:r w:rsidR="00B54AC0" w:rsidRPr="00AD6568">
        <w:rPr>
          <w:rFonts w:asciiTheme="minorHAnsi" w:hAnsiTheme="minorHAnsi" w:cstheme="minorHAnsi"/>
          <w:bCs/>
          <w:sz w:val="28"/>
          <w:szCs w:val="28"/>
        </w:rPr>
        <w:t xml:space="preserve">тчетного периода выявлены отклонения, требующие пояснения - код статуса объекта на начало года не соответствует коду статуса объекта предыдущего годового отчета и </w:t>
      </w:r>
      <w:r w:rsidRPr="00AD6568">
        <w:rPr>
          <w:rFonts w:asciiTheme="minorHAnsi" w:hAnsiTheme="minorHAnsi" w:cstheme="minorHAnsi"/>
          <w:bCs/>
          <w:sz w:val="28"/>
          <w:szCs w:val="28"/>
        </w:rPr>
        <w:t xml:space="preserve"> сумма фактических расходов на начало года не соответствует показат</w:t>
      </w:r>
      <w:r w:rsidR="00E17C6F" w:rsidRPr="00AD6568">
        <w:rPr>
          <w:rFonts w:asciiTheme="minorHAnsi" w:hAnsiTheme="minorHAnsi" w:cstheme="minorHAnsi"/>
          <w:bCs/>
          <w:sz w:val="28"/>
          <w:szCs w:val="28"/>
        </w:rPr>
        <w:t>елю предыдущего годового отчета.</w:t>
      </w:r>
      <w:r w:rsidRPr="00AD6568">
        <w:rPr>
          <w:rFonts w:asciiTheme="minorHAnsi" w:hAnsiTheme="minorHAnsi" w:cstheme="minorHAnsi"/>
          <w:bCs/>
          <w:sz w:val="28"/>
          <w:szCs w:val="28"/>
        </w:rPr>
        <w:t xml:space="preserve"> </w:t>
      </w:r>
    </w:p>
    <w:p w:rsidR="00760E9E" w:rsidRPr="00AD6568" w:rsidRDefault="00E17C6F" w:rsidP="00B54AC0">
      <w:pPr>
        <w:ind w:firstLine="851"/>
        <w:jc w:val="both"/>
        <w:rPr>
          <w:rFonts w:asciiTheme="minorHAnsi" w:hAnsiTheme="minorHAnsi" w:cstheme="minorHAnsi"/>
          <w:bCs/>
          <w:sz w:val="28"/>
          <w:szCs w:val="28"/>
        </w:rPr>
      </w:pPr>
      <w:r w:rsidRPr="00AD6568">
        <w:rPr>
          <w:rFonts w:asciiTheme="minorHAnsi" w:hAnsiTheme="minorHAnsi" w:cstheme="minorHAnsi"/>
          <w:bCs/>
          <w:sz w:val="28"/>
          <w:szCs w:val="28"/>
        </w:rPr>
        <w:t>Проведен</w:t>
      </w:r>
      <w:r w:rsidR="00741430" w:rsidRPr="00AD6568">
        <w:rPr>
          <w:rFonts w:asciiTheme="minorHAnsi" w:hAnsiTheme="minorHAnsi" w:cstheme="minorHAnsi"/>
          <w:bCs/>
          <w:sz w:val="28"/>
          <w:szCs w:val="28"/>
        </w:rPr>
        <w:t>а</w:t>
      </w:r>
      <w:r w:rsidRPr="00AD6568">
        <w:rPr>
          <w:rFonts w:asciiTheme="minorHAnsi" w:hAnsiTheme="minorHAnsi" w:cstheme="minorHAnsi"/>
          <w:bCs/>
          <w:sz w:val="28"/>
          <w:szCs w:val="28"/>
        </w:rPr>
        <w:t xml:space="preserve"> инвентаризаци</w:t>
      </w:r>
      <w:r w:rsidR="00741430" w:rsidRPr="00AD6568">
        <w:rPr>
          <w:rFonts w:asciiTheme="minorHAnsi" w:hAnsiTheme="minorHAnsi" w:cstheme="minorHAnsi"/>
          <w:bCs/>
          <w:sz w:val="28"/>
          <w:szCs w:val="28"/>
        </w:rPr>
        <w:t>я</w:t>
      </w:r>
      <w:r w:rsidRPr="00AD6568">
        <w:rPr>
          <w:rFonts w:asciiTheme="minorHAnsi" w:hAnsiTheme="minorHAnsi" w:cstheme="minorHAnsi"/>
          <w:bCs/>
          <w:sz w:val="28"/>
          <w:szCs w:val="28"/>
        </w:rPr>
        <w:t xml:space="preserve"> объектов незавершенного строительства, исправлены выявленные  </w:t>
      </w:r>
      <w:r w:rsidR="00A826A7" w:rsidRPr="00AD6568">
        <w:rPr>
          <w:rFonts w:asciiTheme="minorHAnsi" w:hAnsiTheme="minorHAnsi" w:cstheme="minorHAnsi"/>
          <w:bCs/>
          <w:sz w:val="28"/>
          <w:szCs w:val="28"/>
        </w:rPr>
        <w:t>ошиб</w:t>
      </w:r>
      <w:r w:rsidRPr="00AD6568">
        <w:rPr>
          <w:rFonts w:asciiTheme="minorHAnsi" w:hAnsiTheme="minorHAnsi" w:cstheme="minorHAnsi"/>
          <w:bCs/>
          <w:sz w:val="28"/>
          <w:szCs w:val="28"/>
        </w:rPr>
        <w:t>ки</w:t>
      </w:r>
      <w:r w:rsidR="00A826A7" w:rsidRPr="00AD6568">
        <w:rPr>
          <w:rFonts w:asciiTheme="minorHAnsi" w:hAnsiTheme="minorHAnsi" w:cstheme="minorHAnsi"/>
          <w:bCs/>
          <w:sz w:val="28"/>
          <w:szCs w:val="28"/>
        </w:rPr>
        <w:t xml:space="preserve"> прошлых лет</w:t>
      </w:r>
      <w:r w:rsidR="00820DD7" w:rsidRPr="00AD6568">
        <w:rPr>
          <w:rFonts w:asciiTheme="minorHAnsi" w:hAnsiTheme="minorHAnsi" w:cstheme="minorHAnsi"/>
          <w:bCs/>
          <w:sz w:val="28"/>
          <w:szCs w:val="28"/>
        </w:rPr>
        <w:t xml:space="preserve"> </w:t>
      </w:r>
      <w:r w:rsidRPr="00AD6568">
        <w:rPr>
          <w:rFonts w:asciiTheme="minorHAnsi" w:hAnsiTheme="minorHAnsi" w:cstheme="minorHAnsi"/>
          <w:bCs/>
          <w:sz w:val="28"/>
          <w:szCs w:val="28"/>
        </w:rPr>
        <w:t xml:space="preserve"> и </w:t>
      </w:r>
      <w:r w:rsidR="00820DD7" w:rsidRPr="00AD6568">
        <w:rPr>
          <w:rFonts w:asciiTheme="minorHAnsi" w:hAnsiTheme="minorHAnsi" w:cstheme="minorHAnsi"/>
          <w:bCs/>
          <w:sz w:val="28"/>
          <w:szCs w:val="28"/>
        </w:rPr>
        <w:t xml:space="preserve"> </w:t>
      </w:r>
      <w:r w:rsidR="00A826A7" w:rsidRPr="00AD6568">
        <w:rPr>
          <w:rFonts w:asciiTheme="minorHAnsi" w:hAnsiTheme="minorHAnsi" w:cstheme="minorHAnsi"/>
          <w:bCs/>
          <w:sz w:val="28"/>
          <w:szCs w:val="28"/>
        </w:rPr>
        <w:t>учетны</w:t>
      </w:r>
      <w:r w:rsidR="00820DD7" w:rsidRPr="00AD6568">
        <w:rPr>
          <w:rFonts w:asciiTheme="minorHAnsi" w:hAnsiTheme="minorHAnsi" w:cstheme="minorHAnsi"/>
          <w:bCs/>
          <w:sz w:val="28"/>
          <w:szCs w:val="28"/>
        </w:rPr>
        <w:t>е</w:t>
      </w:r>
      <w:r w:rsidR="00A826A7" w:rsidRPr="00AD6568">
        <w:rPr>
          <w:rFonts w:asciiTheme="minorHAnsi" w:hAnsiTheme="minorHAnsi" w:cstheme="minorHAnsi"/>
          <w:bCs/>
          <w:sz w:val="28"/>
          <w:szCs w:val="28"/>
        </w:rPr>
        <w:t xml:space="preserve"> </w:t>
      </w:r>
      <w:r w:rsidR="00392214" w:rsidRPr="00AD6568">
        <w:rPr>
          <w:rFonts w:asciiTheme="minorHAnsi" w:hAnsiTheme="minorHAnsi" w:cstheme="minorHAnsi"/>
          <w:bCs/>
          <w:sz w:val="28"/>
          <w:szCs w:val="28"/>
        </w:rPr>
        <w:t>код</w:t>
      </w:r>
      <w:r w:rsidR="00820DD7" w:rsidRPr="00AD6568">
        <w:rPr>
          <w:rFonts w:asciiTheme="minorHAnsi" w:hAnsiTheme="minorHAnsi" w:cstheme="minorHAnsi"/>
          <w:bCs/>
          <w:sz w:val="28"/>
          <w:szCs w:val="28"/>
        </w:rPr>
        <w:t>ы</w:t>
      </w:r>
      <w:r w:rsidR="00392214" w:rsidRPr="00AD6568">
        <w:rPr>
          <w:rFonts w:asciiTheme="minorHAnsi" w:hAnsiTheme="minorHAnsi" w:cstheme="minorHAnsi"/>
          <w:bCs/>
          <w:sz w:val="28"/>
          <w:szCs w:val="28"/>
        </w:rPr>
        <w:t xml:space="preserve"> </w:t>
      </w:r>
      <w:r w:rsidR="00A826A7" w:rsidRPr="00AD6568">
        <w:rPr>
          <w:rFonts w:asciiTheme="minorHAnsi" w:hAnsiTheme="minorHAnsi" w:cstheme="minorHAnsi"/>
          <w:bCs/>
          <w:sz w:val="28"/>
          <w:szCs w:val="28"/>
        </w:rPr>
        <w:t xml:space="preserve"> </w:t>
      </w:r>
      <w:r w:rsidR="00760E9E" w:rsidRPr="00AD6568">
        <w:rPr>
          <w:rFonts w:asciiTheme="minorHAnsi" w:hAnsiTheme="minorHAnsi" w:cstheme="minorHAnsi"/>
          <w:bCs/>
          <w:sz w:val="28"/>
          <w:szCs w:val="28"/>
        </w:rPr>
        <w:t>объектов незавершенного строительства</w:t>
      </w:r>
      <w:r w:rsidR="00A826A7" w:rsidRPr="00AD6568">
        <w:rPr>
          <w:rFonts w:asciiTheme="minorHAnsi" w:hAnsiTheme="minorHAnsi" w:cstheme="minorHAnsi"/>
          <w:bCs/>
          <w:sz w:val="28"/>
          <w:szCs w:val="28"/>
        </w:rPr>
        <w:t>.</w:t>
      </w:r>
      <w:r w:rsidR="00760E9E" w:rsidRPr="00AD6568">
        <w:rPr>
          <w:rFonts w:asciiTheme="minorHAnsi" w:hAnsiTheme="minorHAnsi" w:cstheme="minorHAnsi"/>
          <w:bCs/>
          <w:sz w:val="28"/>
          <w:szCs w:val="28"/>
        </w:rPr>
        <w:t xml:space="preserve"> </w:t>
      </w:r>
    </w:p>
    <w:p w:rsidR="00E64327" w:rsidRPr="00AD6568" w:rsidRDefault="00E64327" w:rsidP="00E64327">
      <w:pPr>
        <w:pStyle w:val="ConsPlusTitle"/>
        <w:ind w:firstLine="709"/>
        <w:jc w:val="both"/>
        <w:rPr>
          <w:rFonts w:asciiTheme="minorHAnsi" w:hAnsiTheme="minorHAnsi" w:cstheme="minorHAnsi"/>
          <w:b w:val="0"/>
          <w:sz w:val="28"/>
          <w:szCs w:val="28"/>
        </w:rPr>
      </w:pPr>
      <w:r w:rsidRPr="00AD6568">
        <w:rPr>
          <w:rFonts w:asciiTheme="minorHAnsi" w:hAnsiTheme="minorHAnsi" w:cstheme="minorHAnsi"/>
          <w:b w:val="0"/>
          <w:sz w:val="28"/>
          <w:szCs w:val="28"/>
        </w:rPr>
        <w:t xml:space="preserve">В ходе проведенной оценки состояния объектов капитальных вложений, ряд объектов </w:t>
      </w:r>
      <w:r w:rsidR="00144C90" w:rsidRPr="00AD6568">
        <w:rPr>
          <w:rFonts w:asciiTheme="minorHAnsi" w:hAnsiTheme="minorHAnsi" w:cstheme="minorHAnsi"/>
          <w:b w:val="0"/>
          <w:sz w:val="28"/>
          <w:szCs w:val="28"/>
        </w:rPr>
        <w:t>присвоен</w:t>
      </w:r>
      <w:r w:rsidRPr="00AD6568">
        <w:rPr>
          <w:rFonts w:asciiTheme="minorHAnsi" w:hAnsiTheme="minorHAnsi" w:cstheme="minorHAnsi"/>
          <w:b w:val="0"/>
          <w:sz w:val="28"/>
          <w:szCs w:val="28"/>
        </w:rPr>
        <w:t xml:space="preserve"> код статуса 0</w:t>
      </w:r>
      <w:r w:rsidR="00A826A7" w:rsidRPr="00AD6568">
        <w:rPr>
          <w:rFonts w:asciiTheme="minorHAnsi" w:hAnsiTheme="minorHAnsi" w:cstheme="minorHAnsi"/>
          <w:b w:val="0"/>
          <w:sz w:val="28"/>
          <w:szCs w:val="28"/>
        </w:rPr>
        <w:t>9</w:t>
      </w:r>
      <w:r w:rsidRPr="00AD6568">
        <w:rPr>
          <w:rFonts w:asciiTheme="minorHAnsi" w:hAnsiTheme="minorHAnsi" w:cstheme="minorHAnsi"/>
          <w:b w:val="0"/>
          <w:sz w:val="28"/>
          <w:szCs w:val="28"/>
        </w:rPr>
        <w:t xml:space="preserve"> </w:t>
      </w:r>
      <w:r w:rsidR="002421F9" w:rsidRPr="00AD6568">
        <w:rPr>
          <w:rFonts w:asciiTheme="minorHAnsi" w:hAnsiTheme="minorHAnsi" w:cstheme="minorHAnsi"/>
          <w:b w:val="0"/>
          <w:sz w:val="28"/>
          <w:szCs w:val="28"/>
        </w:rPr>
        <w:t>«</w:t>
      </w:r>
      <w:r w:rsidRPr="00AD6568">
        <w:rPr>
          <w:rFonts w:asciiTheme="minorHAnsi" w:hAnsiTheme="minorHAnsi" w:cstheme="minorHAnsi"/>
          <w:b w:val="0"/>
          <w:sz w:val="28"/>
          <w:szCs w:val="28"/>
        </w:rPr>
        <w:t>Иной с</w:t>
      </w:r>
      <w:r w:rsidR="002072EB" w:rsidRPr="00AD6568">
        <w:rPr>
          <w:rFonts w:asciiTheme="minorHAnsi" w:hAnsiTheme="minorHAnsi" w:cstheme="minorHAnsi"/>
          <w:b w:val="0"/>
          <w:sz w:val="28"/>
          <w:szCs w:val="28"/>
        </w:rPr>
        <w:t>татус</w:t>
      </w:r>
      <w:r w:rsidR="002421F9" w:rsidRPr="00AD6568">
        <w:rPr>
          <w:rFonts w:asciiTheme="minorHAnsi" w:hAnsiTheme="minorHAnsi" w:cstheme="minorHAnsi"/>
          <w:b w:val="0"/>
          <w:sz w:val="28"/>
          <w:szCs w:val="28"/>
        </w:rPr>
        <w:t>»</w:t>
      </w:r>
      <w:r w:rsidRPr="00AD6568">
        <w:rPr>
          <w:rFonts w:asciiTheme="minorHAnsi" w:hAnsiTheme="minorHAnsi" w:cstheme="minorHAnsi"/>
          <w:b w:val="0"/>
          <w:sz w:val="28"/>
          <w:szCs w:val="28"/>
        </w:rPr>
        <w:t>, в том числе в связи с тем, что:</w:t>
      </w:r>
    </w:p>
    <w:p w:rsidR="00E64327" w:rsidRPr="00AD6568" w:rsidRDefault="00E64327" w:rsidP="00E64327">
      <w:pPr>
        <w:pStyle w:val="ConsPlusTitle"/>
        <w:ind w:firstLine="709"/>
        <w:jc w:val="both"/>
        <w:rPr>
          <w:rFonts w:asciiTheme="minorHAnsi" w:hAnsiTheme="minorHAnsi" w:cstheme="minorHAnsi"/>
          <w:b w:val="0"/>
          <w:sz w:val="28"/>
          <w:szCs w:val="28"/>
        </w:rPr>
      </w:pPr>
      <w:r w:rsidRPr="00AD6568">
        <w:rPr>
          <w:rFonts w:asciiTheme="minorHAnsi" w:hAnsiTheme="minorHAnsi" w:cstheme="minorHAnsi"/>
          <w:b w:val="0"/>
          <w:sz w:val="28"/>
          <w:szCs w:val="28"/>
        </w:rPr>
        <w:lastRenderedPageBreak/>
        <w:t>1. Работы согласно заключенным государственным контрактам выполнены. Требуется передача имеющих на балансе вложений балансодержателем имущества.</w:t>
      </w:r>
    </w:p>
    <w:p w:rsidR="00E64327" w:rsidRPr="00AD6568" w:rsidRDefault="00E64327" w:rsidP="00E64327">
      <w:pPr>
        <w:pStyle w:val="ConsPlusTitle"/>
        <w:ind w:firstLine="709"/>
        <w:jc w:val="both"/>
        <w:rPr>
          <w:rFonts w:asciiTheme="minorHAnsi" w:eastAsia="Calibri" w:hAnsiTheme="minorHAnsi" w:cstheme="minorHAnsi"/>
          <w:b w:val="0"/>
          <w:sz w:val="28"/>
          <w:szCs w:val="28"/>
        </w:rPr>
      </w:pPr>
      <w:r w:rsidRPr="00AD6568">
        <w:rPr>
          <w:rFonts w:asciiTheme="minorHAnsi" w:eastAsia="Calibri" w:hAnsiTheme="minorHAnsi" w:cstheme="minorHAnsi"/>
          <w:b w:val="0"/>
          <w:sz w:val="28"/>
          <w:szCs w:val="28"/>
        </w:rPr>
        <w:t>2. Приостановлено финансовое обеспечение.</w:t>
      </w:r>
    </w:p>
    <w:p w:rsidR="001343E3" w:rsidRPr="00AD6568" w:rsidRDefault="007708D6" w:rsidP="00E64327">
      <w:pPr>
        <w:pStyle w:val="ConsPlusTitle"/>
        <w:ind w:firstLine="709"/>
        <w:jc w:val="both"/>
        <w:rPr>
          <w:rFonts w:asciiTheme="minorHAnsi" w:eastAsia="Calibri" w:hAnsiTheme="minorHAnsi" w:cstheme="minorHAnsi"/>
          <w:b w:val="0"/>
          <w:sz w:val="28"/>
          <w:szCs w:val="28"/>
        </w:rPr>
      </w:pPr>
      <w:r w:rsidRPr="00AD6568">
        <w:rPr>
          <w:rFonts w:asciiTheme="minorHAnsi" w:eastAsia="Calibri" w:hAnsiTheme="minorHAnsi" w:cstheme="minorHAnsi"/>
          <w:b w:val="0"/>
          <w:sz w:val="28"/>
          <w:szCs w:val="28"/>
        </w:rPr>
        <w:t>3. Принято в муниципальную собственность</w:t>
      </w:r>
      <w:r w:rsidR="001343E3" w:rsidRPr="00AD6568">
        <w:rPr>
          <w:rFonts w:asciiTheme="minorHAnsi" w:eastAsia="Calibri" w:hAnsiTheme="minorHAnsi" w:cstheme="minorHAnsi"/>
          <w:b w:val="0"/>
          <w:sz w:val="28"/>
          <w:szCs w:val="28"/>
        </w:rPr>
        <w:t>.</w:t>
      </w:r>
    </w:p>
    <w:p w:rsidR="002070CB" w:rsidRPr="00AD6568" w:rsidRDefault="00820DD7" w:rsidP="00E64327">
      <w:pPr>
        <w:pStyle w:val="ConsPlusTitle"/>
        <w:ind w:firstLine="709"/>
        <w:jc w:val="both"/>
        <w:rPr>
          <w:rFonts w:asciiTheme="minorHAnsi" w:eastAsia="Calibri" w:hAnsiTheme="minorHAnsi" w:cstheme="minorHAnsi"/>
          <w:b w:val="0"/>
          <w:sz w:val="28"/>
          <w:szCs w:val="28"/>
        </w:rPr>
      </w:pPr>
      <w:r w:rsidRPr="00AD6568">
        <w:rPr>
          <w:rFonts w:asciiTheme="minorHAnsi" w:eastAsia="Calibri" w:hAnsiTheme="minorHAnsi" w:cstheme="minorHAnsi"/>
          <w:b w:val="0"/>
          <w:sz w:val="28"/>
          <w:szCs w:val="28"/>
        </w:rPr>
        <w:t>4</w:t>
      </w:r>
      <w:r w:rsidR="002070CB" w:rsidRPr="00AD6568">
        <w:rPr>
          <w:rFonts w:asciiTheme="minorHAnsi" w:eastAsia="Calibri" w:hAnsiTheme="minorHAnsi" w:cstheme="minorHAnsi"/>
          <w:b w:val="0"/>
          <w:sz w:val="28"/>
          <w:szCs w:val="28"/>
        </w:rPr>
        <w:t xml:space="preserve">. </w:t>
      </w:r>
      <w:r w:rsidRPr="00AD6568">
        <w:rPr>
          <w:rFonts w:asciiTheme="minorHAnsi" w:eastAsia="Calibri" w:hAnsiTheme="minorHAnsi" w:cstheme="minorHAnsi"/>
          <w:b w:val="0"/>
          <w:sz w:val="28"/>
          <w:szCs w:val="28"/>
        </w:rPr>
        <w:t>Ведутся</w:t>
      </w:r>
      <w:r w:rsidR="002070CB" w:rsidRPr="00AD6568">
        <w:rPr>
          <w:rFonts w:asciiTheme="minorHAnsi" w:eastAsia="Calibri" w:hAnsiTheme="minorHAnsi" w:cstheme="minorHAnsi"/>
          <w:b w:val="0"/>
          <w:sz w:val="28"/>
          <w:szCs w:val="28"/>
        </w:rPr>
        <w:t xml:space="preserve"> проектно-изыскательные работы</w:t>
      </w:r>
      <w:r w:rsidRPr="00AD6568">
        <w:rPr>
          <w:rFonts w:asciiTheme="minorHAnsi" w:eastAsia="Calibri" w:hAnsiTheme="minorHAnsi" w:cstheme="minorHAnsi"/>
          <w:b w:val="0"/>
          <w:sz w:val="28"/>
          <w:szCs w:val="28"/>
        </w:rPr>
        <w:t>.</w:t>
      </w:r>
    </w:p>
    <w:p w:rsidR="00820DD7" w:rsidRPr="00AD6568" w:rsidRDefault="00820DD7" w:rsidP="00E64327">
      <w:pPr>
        <w:pStyle w:val="ConsPlusTitle"/>
        <w:ind w:firstLine="709"/>
        <w:jc w:val="both"/>
        <w:rPr>
          <w:rFonts w:asciiTheme="minorHAnsi" w:eastAsia="Calibri" w:hAnsiTheme="minorHAnsi" w:cstheme="minorHAnsi"/>
          <w:b w:val="0"/>
          <w:sz w:val="28"/>
          <w:szCs w:val="28"/>
        </w:rPr>
      </w:pPr>
      <w:r w:rsidRPr="00AD6568">
        <w:rPr>
          <w:rFonts w:asciiTheme="minorHAnsi" w:eastAsia="Calibri" w:hAnsiTheme="minorHAnsi" w:cstheme="minorHAnsi"/>
          <w:b w:val="0"/>
          <w:sz w:val="28"/>
          <w:szCs w:val="28"/>
        </w:rPr>
        <w:t>5. Произведено исправление ошибок прошлых лет - перевод затрат с объектов движимого имущества на объекты недвижимого имущества.</w:t>
      </w:r>
    </w:p>
    <w:p w:rsidR="00E64327" w:rsidRPr="00AD6568" w:rsidRDefault="00E64327" w:rsidP="00E64327">
      <w:pPr>
        <w:pStyle w:val="ConsPlusTitle"/>
        <w:ind w:firstLine="709"/>
        <w:jc w:val="both"/>
        <w:rPr>
          <w:rFonts w:asciiTheme="minorHAnsi" w:hAnsiTheme="minorHAnsi" w:cstheme="minorHAnsi"/>
          <w:b w:val="0"/>
          <w:sz w:val="28"/>
          <w:szCs w:val="28"/>
        </w:rPr>
      </w:pPr>
      <w:r w:rsidRPr="00AD6568">
        <w:rPr>
          <w:rFonts w:asciiTheme="minorHAnsi" w:hAnsiTheme="minorHAnsi" w:cstheme="minorHAnsi"/>
          <w:b w:val="0"/>
          <w:sz w:val="28"/>
          <w:szCs w:val="28"/>
        </w:rPr>
        <w:t xml:space="preserve">Ряд объектов имеет код статуса 28 </w:t>
      </w:r>
      <w:r w:rsidR="002421F9" w:rsidRPr="00AD6568">
        <w:rPr>
          <w:rFonts w:asciiTheme="minorHAnsi" w:hAnsiTheme="minorHAnsi" w:cstheme="minorHAnsi"/>
          <w:b w:val="0"/>
          <w:sz w:val="28"/>
          <w:szCs w:val="28"/>
        </w:rPr>
        <w:t>«</w:t>
      </w:r>
      <w:r w:rsidRPr="00AD6568">
        <w:rPr>
          <w:rFonts w:asciiTheme="minorHAnsi" w:hAnsiTheme="minorHAnsi" w:cstheme="minorHAnsi"/>
          <w:b w:val="0"/>
          <w:sz w:val="28"/>
          <w:szCs w:val="28"/>
        </w:rPr>
        <w:t>Иное основание выбытия</w:t>
      </w:r>
      <w:r w:rsidR="002421F9" w:rsidRPr="00AD6568">
        <w:rPr>
          <w:rFonts w:asciiTheme="minorHAnsi" w:hAnsiTheme="minorHAnsi" w:cstheme="minorHAnsi"/>
          <w:b w:val="0"/>
          <w:sz w:val="28"/>
          <w:szCs w:val="28"/>
        </w:rPr>
        <w:t>»</w:t>
      </w:r>
      <w:r w:rsidRPr="00AD6568">
        <w:rPr>
          <w:rFonts w:asciiTheme="minorHAnsi" w:hAnsiTheme="minorHAnsi" w:cstheme="minorHAnsi"/>
          <w:b w:val="0"/>
          <w:sz w:val="28"/>
          <w:szCs w:val="28"/>
        </w:rPr>
        <w:t xml:space="preserve"> по следующим причинам:</w:t>
      </w:r>
    </w:p>
    <w:p w:rsidR="00C25E0C" w:rsidRPr="00AD6568" w:rsidRDefault="00C25E0C" w:rsidP="00C25E0C">
      <w:pPr>
        <w:pStyle w:val="ConsPlusTitle"/>
        <w:numPr>
          <w:ilvl w:val="0"/>
          <w:numId w:val="35"/>
        </w:numPr>
        <w:ind w:left="0" w:firstLine="709"/>
        <w:jc w:val="both"/>
        <w:rPr>
          <w:rFonts w:asciiTheme="minorHAnsi" w:hAnsiTheme="minorHAnsi" w:cstheme="minorHAnsi"/>
          <w:b w:val="0"/>
          <w:sz w:val="28"/>
          <w:szCs w:val="28"/>
        </w:rPr>
      </w:pPr>
      <w:r w:rsidRPr="00AD6568">
        <w:rPr>
          <w:rFonts w:asciiTheme="minorHAnsi" w:hAnsiTheme="minorHAnsi" w:cstheme="minorHAnsi"/>
          <w:b w:val="0"/>
          <w:sz w:val="28"/>
          <w:szCs w:val="28"/>
        </w:rPr>
        <w:t>Списание затрат незавершенного строительства  в связи с неактуальностью проекта.</w:t>
      </w:r>
    </w:p>
    <w:p w:rsidR="001343E3" w:rsidRPr="00AD6568" w:rsidRDefault="00C25E0C" w:rsidP="00E64327">
      <w:pPr>
        <w:ind w:firstLine="709"/>
        <w:jc w:val="both"/>
        <w:rPr>
          <w:rFonts w:asciiTheme="minorHAnsi" w:hAnsiTheme="minorHAnsi" w:cstheme="minorHAnsi"/>
          <w:sz w:val="28"/>
          <w:szCs w:val="28"/>
        </w:rPr>
      </w:pPr>
      <w:r w:rsidRPr="00AD6568">
        <w:rPr>
          <w:rFonts w:asciiTheme="minorHAnsi" w:hAnsiTheme="minorHAnsi" w:cstheme="minorHAnsi"/>
          <w:sz w:val="28"/>
          <w:szCs w:val="28"/>
        </w:rPr>
        <w:t>2</w:t>
      </w:r>
      <w:r w:rsidR="001343E3" w:rsidRPr="00AD6568">
        <w:rPr>
          <w:rFonts w:asciiTheme="minorHAnsi" w:hAnsiTheme="minorHAnsi" w:cstheme="minorHAnsi"/>
          <w:sz w:val="28"/>
          <w:szCs w:val="28"/>
        </w:rPr>
        <w:t xml:space="preserve">. Поставлены на учет </w:t>
      </w:r>
      <w:r w:rsidR="002421F9" w:rsidRPr="00AD6568">
        <w:rPr>
          <w:rFonts w:asciiTheme="minorHAnsi" w:hAnsiTheme="minorHAnsi" w:cstheme="minorHAnsi"/>
          <w:sz w:val="28"/>
          <w:szCs w:val="28"/>
        </w:rPr>
        <w:t>«</w:t>
      </w:r>
      <w:r w:rsidR="001343E3" w:rsidRPr="00AD6568">
        <w:rPr>
          <w:rFonts w:asciiTheme="minorHAnsi" w:hAnsiTheme="minorHAnsi" w:cstheme="minorHAnsi"/>
          <w:sz w:val="28"/>
          <w:szCs w:val="28"/>
        </w:rPr>
        <w:t>Основные средства</w:t>
      </w:r>
      <w:r w:rsidR="002421F9" w:rsidRPr="00AD6568">
        <w:rPr>
          <w:rFonts w:asciiTheme="minorHAnsi" w:hAnsiTheme="minorHAnsi" w:cstheme="minorHAnsi"/>
          <w:sz w:val="28"/>
          <w:szCs w:val="28"/>
        </w:rPr>
        <w:t>»</w:t>
      </w:r>
      <w:r w:rsidR="001343E3" w:rsidRPr="00AD6568">
        <w:rPr>
          <w:rFonts w:asciiTheme="minorHAnsi" w:hAnsiTheme="minorHAnsi" w:cstheme="minorHAnsi"/>
          <w:sz w:val="28"/>
          <w:szCs w:val="28"/>
        </w:rPr>
        <w:t>.</w:t>
      </w:r>
    </w:p>
    <w:p w:rsidR="00E64327" w:rsidRPr="00AD6568" w:rsidRDefault="00E64327" w:rsidP="00E64327">
      <w:pPr>
        <w:autoSpaceDE w:val="0"/>
        <w:autoSpaceDN w:val="0"/>
        <w:adjustRightInd w:val="0"/>
        <w:ind w:firstLine="709"/>
        <w:jc w:val="both"/>
        <w:rPr>
          <w:rFonts w:asciiTheme="minorHAnsi" w:eastAsiaTheme="minorHAnsi" w:hAnsiTheme="minorHAnsi" w:cstheme="minorHAnsi"/>
          <w:color w:val="FF0000"/>
          <w:sz w:val="28"/>
          <w:szCs w:val="28"/>
          <w:lang w:eastAsia="en-US"/>
        </w:rPr>
      </w:pPr>
      <w:r w:rsidRPr="00AD6568">
        <w:rPr>
          <w:rFonts w:asciiTheme="minorHAnsi" w:hAnsiTheme="minorHAnsi" w:cstheme="minorHAnsi"/>
          <w:sz w:val="28"/>
          <w:szCs w:val="28"/>
        </w:rPr>
        <w:t>По объектам  к</w:t>
      </w:r>
      <w:r w:rsidRPr="00AD6568">
        <w:rPr>
          <w:rFonts w:asciiTheme="minorHAnsi" w:eastAsiaTheme="minorHAnsi" w:hAnsiTheme="minorHAnsi" w:cstheme="minorHAnsi"/>
          <w:sz w:val="28"/>
          <w:szCs w:val="28"/>
          <w:lang w:eastAsia="en-US"/>
        </w:rPr>
        <w:t xml:space="preserve">апитальные вложений, с </w:t>
      </w:r>
      <w:proofErr w:type="gramStart"/>
      <w:r w:rsidRPr="00AD6568">
        <w:rPr>
          <w:rFonts w:asciiTheme="minorHAnsi" w:eastAsiaTheme="minorHAnsi" w:hAnsiTheme="minorHAnsi" w:cstheme="minorHAnsi"/>
          <w:sz w:val="28"/>
          <w:szCs w:val="28"/>
          <w:lang w:eastAsia="en-US"/>
        </w:rPr>
        <w:t>даты</w:t>
      </w:r>
      <w:proofErr w:type="gramEnd"/>
      <w:r w:rsidRPr="00AD6568">
        <w:rPr>
          <w:rFonts w:asciiTheme="minorHAnsi" w:eastAsiaTheme="minorHAnsi" w:hAnsiTheme="minorHAnsi" w:cstheme="minorHAnsi"/>
          <w:sz w:val="28"/>
          <w:szCs w:val="28"/>
          <w:lang w:eastAsia="en-US"/>
        </w:rPr>
        <w:t xml:space="preserve"> начала формирования которых истекло более 10 лет (сформированные до 201</w:t>
      </w:r>
      <w:r w:rsidR="00C25E0C" w:rsidRPr="00AD6568">
        <w:rPr>
          <w:rFonts w:asciiTheme="minorHAnsi" w:eastAsiaTheme="minorHAnsi" w:hAnsiTheme="minorHAnsi" w:cstheme="minorHAnsi"/>
          <w:sz w:val="28"/>
          <w:szCs w:val="28"/>
          <w:lang w:eastAsia="en-US"/>
        </w:rPr>
        <w:t>3</w:t>
      </w:r>
      <w:r w:rsidRPr="00AD6568">
        <w:rPr>
          <w:rFonts w:asciiTheme="minorHAnsi" w:eastAsiaTheme="minorHAnsi" w:hAnsiTheme="minorHAnsi" w:cstheme="minorHAnsi"/>
          <w:sz w:val="28"/>
          <w:szCs w:val="28"/>
          <w:lang w:eastAsia="en-US"/>
        </w:rPr>
        <w:t xml:space="preserve"> года):</w:t>
      </w:r>
    </w:p>
    <w:p w:rsidR="00BB0383" w:rsidRPr="00AD6568" w:rsidRDefault="00F47CD9" w:rsidP="00392214">
      <w:pPr>
        <w:pStyle w:val="af9"/>
        <w:numPr>
          <w:ilvl w:val="0"/>
          <w:numId w:val="31"/>
        </w:numPr>
        <w:autoSpaceDE w:val="0"/>
        <w:autoSpaceDN w:val="0"/>
        <w:adjustRightInd w:val="0"/>
        <w:ind w:left="0" w:firstLine="709"/>
        <w:jc w:val="both"/>
        <w:rPr>
          <w:rFonts w:asciiTheme="minorHAnsi" w:eastAsiaTheme="minorHAnsi" w:hAnsiTheme="minorHAnsi" w:cstheme="minorHAnsi"/>
          <w:sz w:val="28"/>
          <w:szCs w:val="28"/>
          <w:lang w:eastAsia="en-US"/>
        </w:rPr>
      </w:pPr>
      <w:r w:rsidRPr="00AD6568">
        <w:rPr>
          <w:rFonts w:asciiTheme="minorHAnsi" w:eastAsiaTheme="minorHAnsi" w:hAnsiTheme="minorHAnsi" w:cstheme="minorHAnsi"/>
          <w:sz w:val="28"/>
          <w:szCs w:val="28"/>
          <w:lang w:eastAsia="en-US"/>
        </w:rPr>
        <w:t>Организована работа по</w:t>
      </w:r>
      <w:r w:rsidR="00E64327" w:rsidRPr="00AD6568">
        <w:rPr>
          <w:rFonts w:asciiTheme="minorHAnsi" w:eastAsiaTheme="minorHAnsi" w:hAnsiTheme="minorHAnsi" w:cstheme="minorHAnsi"/>
          <w:sz w:val="28"/>
          <w:szCs w:val="28"/>
          <w:lang w:eastAsia="en-US"/>
        </w:rPr>
        <w:t xml:space="preserve"> списани</w:t>
      </w:r>
      <w:r w:rsidRPr="00AD6568">
        <w:rPr>
          <w:rFonts w:asciiTheme="minorHAnsi" w:eastAsiaTheme="minorHAnsi" w:hAnsiTheme="minorHAnsi" w:cstheme="minorHAnsi"/>
          <w:sz w:val="28"/>
          <w:szCs w:val="28"/>
          <w:lang w:eastAsia="en-US"/>
        </w:rPr>
        <w:t>ю</w:t>
      </w:r>
      <w:r w:rsidR="00B54AC0" w:rsidRPr="00AD6568">
        <w:rPr>
          <w:rFonts w:asciiTheme="minorHAnsi" w:eastAsiaTheme="minorHAnsi" w:hAnsiTheme="minorHAnsi" w:cstheme="minorHAnsi"/>
          <w:sz w:val="28"/>
          <w:szCs w:val="28"/>
          <w:lang w:eastAsia="en-US"/>
        </w:rPr>
        <w:t xml:space="preserve"> и передаче </w:t>
      </w:r>
      <w:r w:rsidR="00E64327" w:rsidRPr="00AD6568">
        <w:rPr>
          <w:rFonts w:asciiTheme="minorHAnsi" w:eastAsiaTheme="minorHAnsi" w:hAnsiTheme="minorHAnsi" w:cstheme="minorHAnsi"/>
          <w:sz w:val="28"/>
          <w:szCs w:val="28"/>
          <w:lang w:eastAsia="en-US"/>
        </w:rPr>
        <w:t xml:space="preserve"> произведенных затрат</w:t>
      </w:r>
      <w:r w:rsidR="00BB0383" w:rsidRPr="00AD6568">
        <w:rPr>
          <w:rFonts w:asciiTheme="minorHAnsi" w:eastAsiaTheme="minorHAnsi" w:hAnsiTheme="minorHAnsi" w:cstheme="minorHAnsi"/>
          <w:sz w:val="28"/>
          <w:szCs w:val="28"/>
          <w:lang w:eastAsia="en-US"/>
        </w:rPr>
        <w:t>.</w:t>
      </w:r>
    </w:p>
    <w:p w:rsidR="00FD4CE7" w:rsidRPr="00AD6568" w:rsidRDefault="00B54AC0" w:rsidP="00984A74">
      <w:pPr>
        <w:pStyle w:val="af9"/>
        <w:numPr>
          <w:ilvl w:val="0"/>
          <w:numId w:val="31"/>
        </w:numPr>
        <w:autoSpaceDE w:val="0"/>
        <w:autoSpaceDN w:val="0"/>
        <w:adjustRightInd w:val="0"/>
        <w:ind w:left="0" w:firstLine="709"/>
        <w:jc w:val="both"/>
        <w:rPr>
          <w:rFonts w:asciiTheme="minorHAnsi" w:eastAsiaTheme="minorHAnsi" w:hAnsiTheme="minorHAnsi" w:cstheme="minorHAnsi"/>
          <w:sz w:val="28"/>
          <w:szCs w:val="28"/>
          <w:lang w:eastAsia="en-US"/>
        </w:rPr>
      </w:pPr>
      <w:r w:rsidRPr="00AD6568">
        <w:rPr>
          <w:rFonts w:asciiTheme="minorHAnsi" w:eastAsiaTheme="minorHAnsi" w:hAnsiTheme="minorHAnsi" w:cstheme="minorHAnsi"/>
          <w:sz w:val="28"/>
          <w:szCs w:val="28"/>
          <w:lang w:eastAsia="en-US"/>
        </w:rPr>
        <w:t>Установление сервитутов.</w:t>
      </w:r>
    </w:p>
    <w:p w:rsidR="00785E2B" w:rsidRPr="00AD6568" w:rsidRDefault="00785E2B" w:rsidP="00FD4CE7">
      <w:pPr>
        <w:pStyle w:val="af9"/>
        <w:numPr>
          <w:ilvl w:val="0"/>
          <w:numId w:val="31"/>
        </w:numPr>
        <w:ind w:left="0" w:firstLine="709"/>
        <w:jc w:val="both"/>
        <w:rPr>
          <w:rFonts w:asciiTheme="minorHAnsi" w:eastAsiaTheme="minorHAnsi" w:hAnsiTheme="minorHAnsi" w:cstheme="minorHAnsi"/>
          <w:sz w:val="28"/>
          <w:szCs w:val="28"/>
          <w:lang w:eastAsia="en-US"/>
        </w:rPr>
      </w:pPr>
      <w:r w:rsidRPr="00AD6568">
        <w:rPr>
          <w:rFonts w:asciiTheme="minorHAnsi" w:eastAsiaTheme="minorHAnsi" w:hAnsiTheme="minorHAnsi" w:cstheme="minorHAnsi"/>
          <w:sz w:val="28"/>
          <w:szCs w:val="28"/>
          <w:lang w:eastAsia="en-US"/>
        </w:rPr>
        <w:t xml:space="preserve">Отсутствие финансирования на строительство объекта или приостановлено финансовое обеспечение. </w:t>
      </w:r>
    </w:p>
    <w:p w:rsidR="00785E2B" w:rsidRPr="00AD6568" w:rsidRDefault="00AB49CC" w:rsidP="00392214">
      <w:pPr>
        <w:pStyle w:val="af9"/>
        <w:numPr>
          <w:ilvl w:val="0"/>
          <w:numId w:val="31"/>
        </w:numPr>
        <w:ind w:left="0" w:firstLine="709"/>
        <w:jc w:val="both"/>
        <w:rPr>
          <w:rFonts w:asciiTheme="minorHAnsi" w:eastAsiaTheme="minorHAnsi" w:hAnsiTheme="minorHAnsi" w:cstheme="minorHAnsi"/>
          <w:sz w:val="28"/>
          <w:szCs w:val="28"/>
          <w:lang w:eastAsia="en-US"/>
        </w:rPr>
      </w:pPr>
      <w:r w:rsidRPr="00AD6568">
        <w:rPr>
          <w:rFonts w:asciiTheme="minorHAnsi" w:eastAsiaTheme="minorHAnsi" w:hAnsiTheme="minorHAnsi" w:cstheme="minorHAnsi"/>
          <w:sz w:val="28"/>
          <w:szCs w:val="28"/>
          <w:lang w:eastAsia="en-US"/>
        </w:rPr>
        <w:t>Отсутствие оформленных в установленном порядке прав собственности, в том числе на земельные участки</w:t>
      </w:r>
      <w:r w:rsidR="007A6B63" w:rsidRPr="00AD6568">
        <w:rPr>
          <w:rFonts w:asciiTheme="minorHAnsi" w:eastAsiaTheme="minorHAnsi" w:hAnsiTheme="minorHAnsi" w:cstheme="minorHAnsi"/>
          <w:sz w:val="28"/>
          <w:szCs w:val="28"/>
          <w:lang w:eastAsia="en-US"/>
        </w:rPr>
        <w:t>.</w:t>
      </w:r>
    </w:p>
    <w:p w:rsidR="00E64327" w:rsidRPr="00AD6568" w:rsidRDefault="00E64327" w:rsidP="00785E2B">
      <w:pPr>
        <w:pStyle w:val="af9"/>
        <w:ind w:left="0" w:firstLine="709"/>
        <w:jc w:val="both"/>
        <w:rPr>
          <w:rFonts w:asciiTheme="minorHAnsi" w:eastAsiaTheme="minorHAnsi" w:hAnsiTheme="minorHAnsi" w:cstheme="minorHAnsi"/>
          <w:sz w:val="28"/>
          <w:szCs w:val="28"/>
          <w:lang w:eastAsia="en-US"/>
        </w:rPr>
      </w:pPr>
      <w:r w:rsidRPr="00AD6568">
        <w:rPr>
          <w:rFonts w:asciiTheme="minorHAnsi" w:hAnsiTheme="minorHAnsi" w:cstheme="minorHAnsi"/>
          <w:sz w:val="28"/>
          <w:szCs w:val="28"/>
        </w:rPr>
        <w:t xml:space="preserve">В целях исполнения поручения Президента Российской Федерации от 11.06.2016 № Пр-1138ГС (подпункт </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г</w:t>
      </w:r>
      <w:r w:rsidR="002421F9" w:rsidRPr="00AD6568">
        <w:rPr>
          <w:rFonts w:asciiTheme="minorHAnsi" w:hAnsiTheme="minorHAnsi" w:cstheme="minorHAnsi"/>
          <w:sz w:val="28"/>
          <w:szCs w:val="28"/>
        </w:rPr>
        <w:t>»</w:t>
      </w:r>
      <w:r w:rsidRPr="00AD6568">
        <w:rPr>
          <w:rFonts w:asciiTheme="minorHAnsi" w:hAnsiTheme="minorHAnsi" w:cstheme="minorHAnsi"/>
          <w:sz w:val="28"/>
          <w:szCs w:val="28"/>
        </w:rPr>
        <w:t xml:space="preserve"> пункта 6) комитетом финансов Ленинградской области организована работа органов исполнительной власти Ленинградской области и администраций муниципальных районов Ленинградской области по сокращению объемов незавершенного строительства на территории Ленинградской области.</w:t>
      </w:r>
    </w:p>
    <w:p w:rsidR="00E64327" w:rsidRPr="00AD6568" w:rsidRDefault="00E64327" w:rsidP="00E64327">
      <w:pPr>
        <w:pStyle w:val="ConsPlusTitle"/>
        <w:ind w:firstLine="709"/>
        <w:jc w:val="both"/>
        <w:rPr>
          <w:rFonts w:asciiTheme="minorHAnsi" w:hAnsiTheme="minorHAnsi" w:cstheme="minorHAnsi"/>
          <w:b w:val="0"/>
          <w:sz w:val="28"/>
          <w:szCs w:val="28"/>
        </w:rPr>
      </w:pPr>
      <w:proofErr w:type="gramStart"/>
      <w:r w:rsidRPr="00AD6568">
        <w:rPr>
          <w:rFonts w:asciiTheme="minorHAnsi" w:hAnsiTheme="minorHAnsi" w:cstheme="minorHAnsi"/>
          <w:b w:val="0"/>
          <w:sz w:val="28"/>
          <w:szCs w:val="28"/>
        </w:rPr>
        <w:t>В рамках данной работы распоряжением комитета финансов Ленинградской области  от 29.12.2020 №18-03/19-123 на комитет финансов Ленинградской области возложены полномочия по учету и ведению реестра капитальных вложений в объекты незавершенного строительства государственной собственности Ленинградской области и собственности муниципальных образований Ленинградской области, состоящие на балансе органов исполнительной власти Ленинградской области, органов местного самоуправления муниципальных образований Ленинградской области, а также подведомственных им</w:t>
      </w:r>
      <w:proofErr w:type="gramEnd"/>
      <w:r w:rsidRPr="00AD6568">
        <w:rPr>
          <w:rFonts w:asciiTheme="minorHAnsi" w:hAnsiTheme="minorHAnsi" w:cstheme="minorHAnsi"/>
          <w:b w:val="0"/>
          <w:sz w:val="28"/>
          <w:szCs w:val="28"/>
        </w:rPr>
        <w:t xml:space="preserve"> организаций, при строительстве которых были использованы средства бюджетов всех уровней бюджетной системы Российской Федерации и  принято Постановление Правительства Ленинградской области от 28</w:t>
      </w:r>
      <w:r w:rsidR="005D1326" w:rsidRPr="00AD6568">
        <w:rPr>
          <w:rFonts w:asciiTheme="minorHAnsi" w:hAnsiTheme="minorHAnsi" w:cstheme="minorHAnsi"/>
          <w:b w:val="0"/>
          <w:sz w:val="28"/>
          <w:szCs w:val="28"/>
        </w:rPr>
        <w:t>.02.</w:t>
      </w:r>
      <w:r w:rsidRPr="00AD6568">
        <w:rPr>
          <w:rFonts w:asciiTheme="minorHAnsi" w:hAnsiTheme="minorHAnsi" w:cstheme="minorHAnsi"/>
          <w:b w:val="0"/>
          <w:sz w:val="28"/>
          <w:szCs w:val="28"/>
        </w:rPr>
        <w:t xml:space="preserve">2022 №126 </w:t>
      </w:r>
      <w:r w:rsidR="002421F9" w:rsidRPr="00AD6568">
        <w:rPr>
          <w:rFonts w:asciiTheme="minorHAnsi" w:hAnsiTheme="minorHAnsi" w:cstheme="minorHAnsi"/>
          <w:b w:val="0"/>
          <w:sz w:val="28"/>
          <w:szCs w:val="28"/>
        </w:rPr>
        <w:t>«</w:t>
      </w:r>
      <w:r w:rsidRPr="00AD6568">
        <w:rPr>
          <w:rFonts w:asciiTheme="minorHAnsi" w:hAnsiTheme="minorHAnsi" w:cstheme="minorHAnsi"/>
          <w:b w:val="0"/>
          <w:sz w:val="28"/>
          <w:szCs w:val="28"/>
        </w:rPr>
        <w:t xml:space="preserve">О принятии решений о списании затрат, понесенных на незавершенное строительство объектов капитального строительства собственности Ленинградской области, финансовое обеспечение которых </w:t>
      </w:r>
      <w:r w:rsidRPr="00AD6568">
        <w:rPr>
          <w:rFonts w:asciiTheme="minorHAnsi" w:hAnsiTheme="minorHAnsi" w:cstheme="minorHAnsi"/>
          <w:b w:val="0"/>
          <w:sz w:val="28"/>
          <w:szCs w:val="28"/>
        </w:rPr>
        <w:lastRenderedPageBreak/>
        <w:t>осуществлялось за счет средств областного бюджета Ленинградской области</w:t>
      </w:r>
      <w:r w:rsidR="002421F9" w:rsidRPr="00AD6568">
        <w:rPr>
          <w:rFonts w:asciiTheme="minorHAnsi" w:hAnsiTheme="minorHAnsi" w:cstheme="minorHAnsi"/>
          <w:b w:val="0"/>
          <w:sz w:val="28"/>
          <w:szCs w:val="28"/>
        </w:rPr>
        <w:t>»</w:t>
      </w:r>
      <w:r w:rsidRPr="00AD6568">
        <w:rPr>
          <w:rFonts w:asciiTheme="minorHAnsi" w:hAnsiTheme="minorHAnsi" w:cstheme="minorHAnsi"/>
          <w:b w:val="0"/>
          <w:sz w:val="28"/>
          <w:szCs w:val="28"/>
        </w:rPr>
        <w:t xml:space="preserve">. </w:t>
      </w:r>
    </w:p>
    <w:p w:rsidR="000119C7" w:rsidRPr="00AD6568" w:rsidRDefault="000119C7" w:rsidP="00291BA2">
      <w:pPr>
        <w:ind w:firstLine="851"/>
        <w:jc w:val="both"/>
        <w:rPr>
          <w:rFonts w:asciiTheme="minorHAnsi" w:hAnsiTheme="minorHAnsi" w:cstheme="minorHAnsi"/>
          <w:b/>
          <w:sz w:val="28"/>
          <w:szCs w:val="28"/>
        </w:rPr>
      </w:pPr>
    </w:p>
    <w:p w:rsidR="005A5066" w:rsidRPr="00AD6568" w:rsidRDefault="005A5066" w:rsidP="004F7DF2">
      <w:pPr>
        <w:pStyle w:val="afff"/>
        <w:rPr>
          <w:rFonts w:asciiTheme="minorHAnsi" w:hAnsiTheme="minorHAnsi" w:cstheme="minorHAnsi"/>
        </w:rPr>
      </w:pPr>
      <w:r w:rsidRPr="00AD6568">
        <w:rPr>
          <w:rFonts w:asciiTheme="minorHAnsi" w:hAnsiTheme="minorHAnsi" w:cstheme="minorHAnsi"/>
        </w:rPr>
        <w:t xml:space="preserve">Раздел </w:t>
      </w:r>
      <w:r w:rsidRPr="00AD6568">
        <w:rPr>
          <w:rFonts w:asciiTheme="minorHAnsi" w:hAnsiTheme="minorHAnsi" w:cstheme="minorHAnsi"/>
          <w:lang w:val="en-US"/>
        </w:rPr>
        <w:t>V</w:t>
      </w:r>
      <w:r w:rsidRPr="00AD6568">
        <w:rPr>
          <w:rFonts w:asciiTheme="minorHAnsi" w:hAnsiTheme="minorHAnsi" w:cstheme="minorHAnsi"/>
        </w:rPr>
        <w:t xml:space="preserve"> </w:t>
      </w:r>
      <w:r w:rsidR="002421F9" w:rsidRPr="00AD6568">
        <w:rPr>
          <w:rFonts w:asciiTheme="minorHAnsi" w:hAnsiTheme="minorHAnsi" w:cstheme="minorHAnsi"/>
        </w:rPr>
        <w:t>«</w:t>
      </w:r>
      <w:r w:rsidR="00F25A37" w:rsidRPr="00AD6568">
        <w:rPr>
          <w:rFonts w:asciiTheme="minorHAnsi" w:hAnsiTheme="minorHAnsi" w:cstheme="minorHAnsi"/>
        </w:rPr>
        <w:t xml:space="preserve">Прочие вопросы деятельности </w:t>
      </w:r>
    </w:p>
    <w:p w:rsidR="00F25A37" w:rsidRPr="00AD6568" w:rsidRDefault="00F25A37" w:rsidP="004F7DF2">
      <w:pPr>
        <w:pStyle w:val="afff"/>
        <w:rPr>
          <w:rFonts w:asciiTheme="minorHAnsi" w:hAnsiTheme="minorHAnsi" w:cstheme="minorHAnsi"/>
        </w:rPr>
      </w:pPr>
      <w:r w:rsidRPr="00AD6568">
        <w:rPr>
          <w:rFonts w:asciiTheme="minorHAnsi" w:hAnsiTheme="minorHAnsi" w:cstheme="minorHAnsi"/>
        </w:rPr>
        <w:t>субъекта</w:t>
      </w:r>
      <w:r w:rsidR="005A5066" w:rsidRPr="00AD6568">
        <w:rPr>
          <w:rFonts w:asciiTheme="minorHAnsi" w:hAnsiTheme="minorHAnsi" w:cstheme="minorHAnsi"/>
        </w:rPr>
        <w:t xml:space="preserve"> бюджетной отч</w:t>
      </w:r>
      <w:r w:rsidR="00A0182A" w:rsidRPr="00AD6568">
        <w:rPr>
          <w:rFonts w:asciiTheme="minorHAnsi" w:hAnsiTheme="minorHAnsi" w:cstheme="minorHAnsi"/>
        </w:rPr>
        <w:t>е</w:t>
      </w:r>
      <w:r w:rsidR="005A5066" w:rsidRPr="00AD6568">
        <w:rPr>
          <w:rFonts w:asciiTheme="minorHAnsi" w:hAnsiTheme="minorHAnsi" w:cstheme="minorHAnsi"/>
        </w:rPr>
        <w:t>тности</w:t>
      </w:r>
      <w:r w:rsidR="002421F9" w:rsidRPr="00AD6568">
        <w:rPr>
          <w:rFonts w:asciiTheme="minorHAnsi" w:hAnsiTheme="minorHAnsi" w:cstheme="minorHAnsi"/>
        </w:rPr>
        <w:t>»</w:t>
      </w:r>
    </w:p>
    <w:p w:rsidR="00AD6568" w:rsidRDefault="00AD6568" w:rsidP="00291BA2">
      <w:pPr>
        <w:autoSpaceDE w:val="0"/>
        <w:autoSpaceDN w:val="0"/>
        <w:adjustRightInd w:val="0"/>
        <w:ind w:firstLine="851"/>
        <w:jc w:val="both"/>
        <w:rPr>
          <w:rFonts w:asciiTheme="minorHAnsi" w:hAnsiTheme="minorHAnsi" w:cstheme="minorHAnsi"/>
          <w:sz w:val="28"/>
          <w:szCs w:val="28"/>
        </w:rPr>
      </w:pPr>
    </w:p>
    <w:p w:rsidR="00704DCD" w:rsidRPr="00AD6568" w:rsidRDefault="00704DCD" w:rsidP="00291BA2">
      <w:pPr>
        <w:autoSpaceDE w:val="0"/>
        <w:autoSpaceDN w:val="0"/>
        <w:adjustRightInd w:val="0"/>
        <w:ind w:firstLine="851"/>
        <w:jc w:val="both"/>
        <w:rPr>
          <w:rFonts w:asciiTheme="minorHAnsi" w:hAnsiTheme="minorHAnsi" w:cstheme="minorHAnsi"/>
          <w:sz w:val="28"/>
          <w:szCs w:val="28"/>
        </w:rPr>
      </w:pPr>
      <w:r w:rsidRPr="00AD6568">
        <w:rPr>
          <w:rFonts w:asciiTheme="minorHAnsi" w:hAnsiTheme="minorHAnsi" w:cstheme="minorHAnsi"/>
          <w:sz w:val="28"/>
          <w:szCs w:val="28"/>
        </w:rPr>
        <w:t>Бюджетный уч</w:t>
      </w:r>
      <w:r w:rsidR="00A0182A" w:rsidRPr="00AD6568">
        <w:rPr>
          <w:rFonts w:asciiTheme="minorHAnsi" w:hAnsiTheme="minorHAnsi" w:cstheme="minorHAnsi"/>
          <w:sz w:val="28"/>
          <w:szCs w:val="28"/>
        </w:rPr>
        <w:t>е</w:t>
      </w:r>
      <w:r w:rsidRPr="00AD6568">
        <w:rPr>
          <w:rFonts w:asciiTheme="minorHAnsi" w:hAnsiTheme="minorHAnsi" w:cstheme="minorHAnsi"/>
          <w:sz w:val="28"/>
          <w:szCs w:val="28"/>
        </w:rPr>
        <w:t>т.</w:t>
      </w:r>
    </w:p>
    <w:p w:rsidR="00704DCD" w:rsidRPr="00AD6568" w:rsidRDefault="00704DCD" w:rsidP="00291BA2">
      <w:pPr>
        <w:pStyle w:val="a3"/>
        <w:ind w:firstLine="851"/>
        <w:rPr>
          <w:rFonts w:asciiTheme="minorHAnsi" w:hAnsiTheme="minorHAnsi" w:cstheme="minorHAnsi"/>
          <w:szCs w:val="28"/>
        </w:rPr>
      </w:pPr>
      <w:r w:rsidRPr="00AD6568">
        <w:rPr>
          <w:rFonts w:asciiTheme="minorHAnsi" w:hAnsiTheme="minorHAnsi" w:cstheme="minorHAnsi"/>
          <w:szCs w:val="28"/>
        </w:rPr>
        <w:t xml:space="preserve">В целях оказания информационной помощи специалистам и бухгалтерам </w:t>
      </w:r>
      <w:r w:rsidR="0053548F" w:rsidRPr="00AD6568">
        <w:rPr>
          <w:rFonts w:asciiTheme="minorHAnsi" w:hAnsiTheme="minorHAnsi" w:cstheme="minorHAnsi"/>
          <w:szCs w:val="28"/>
        </w:rPr>
        <w:t>государственных (муниципальных)</w:t>
      </w:r>
      <w:r w:rsidRPr="00AD6568">
        <w:rPr>
          <w:rFonts w:asciiTheme="minorHAnsi" w:hAnsiTheme="minorHAnsi" w:cstheme="minorHAnsi"/>
          <w:szCs w:val="28"/>
        </w:rPr>
        <w:t xml:space="preserve"> учреждений Ленинградской области на сайте </w:t>
      </w:r>
      <w:r w:rsidR="0054568F" w:rsidRPr="00AD6568">
        <w:rPr>
          <w:rFonts w:asciiTheme="minorHAnsi" w:hAnsiTheme="minorHAnsi" w:cstheme="minorHAnsi"/>
          <w:szCs w:val="28"/>
        </w:rPr>
        <w:t>К</w:t>
      </w:r>
      <w:r w:rsidR="0053548F" w:rsidRPr="00AD6568">
        <w:rPr>
          <w:rFonts w:asciiTheme="minorHAnsi" w:hAnsiTheme="minorHAnsi" w:cstheme="minorHAnsi"/>
          <w:szCs w:val="28"/>
        </w:rPr>
        <w:t xml:space="preserve">омитета </w:t>
      </w:r>
      <w:r w:rsidRPr="00AD6568">
        <w:rPr>
          <w:rFonts w:asciiTheme="minorHAnsi" w:hAnsiTheme="minorHAnsi" w:cstheme="minorHAnsi"/>
          <w:szCs w:val="28"/>
        </w:rPr>
        <w:t xml:space="preserve">в сети Интернет размещен и поддерживается раздел, содержащий информацию </w:t>
      </w:r>
      <w:r w:rsidR="0054568F" w:rsidRPr="00AD6568">
        <w:rPr>
          <w:rFonts w:asciiTheme="minorHAnsi" w:hAnsiTheme="minorHAnsi" w:cstheme="minorHAnsi"/>
          <w:szCs w:val="28"/>
        </w:rPr>
        <w:t>рекомендательного</w:t>
      </w:r>
      <w:r w:rsidRPr="00AD6568">
        <w:rPr>
          <w:rFonts w:asciiTheme="minorHAnsi" w:hAnsiTheme="minorHAnsi" w:cstheme="minorHAnsi"/>
          <w:szCs w:val="28"/>
        </w:rPr>
        <w:t xml:space="preserve"> характера по вопросам бюджетного учета и отчетности, порядка исполнения областного бюджета Ленинградской области</w:t>
      </w:r>
      <w:r w:rsidR="003A6AE3" w:rsidRPr="00AD6568">
        <w:rPr>
          <w:rFonts w:asciiTheme="minorHAnsi" w:hAnsiTheme="minorHAnsi" w:cstheme="minorHAnsi"/>
          <w:szCs w:val="28"/>
        </w:rPr>
        <w:t>, а так же все материалы по работе Методического совета</w:t>
      </w:r>
      <w:r w:rsidRPr="00AD6568">
        <w:rPr>
          <w:rFonts w:asciiTheme="minorHAnsi" w:hAnsiTheme="minorHAnsi" w:cstheme="minorHAnsi"/>
          <w:szCs w:val="28"/>
        </w:rPr>
        <w:t xml:space="preserve">. Нормативно-правовые акты </w:t>
      </w:r>
      <w:r w:rsidR="006F4C67" w:rsidRPr="00AD6568">
        <w:rPr>
          <w:rFonts w:asciiTheme="minorHAnsi" w:hAnsiTheme="minorHAnsi" w:cstheme="minorHAnsi"/>
          <w:szCs w:val="28"/>
        </w:rPr>
        <w:t>К</w:t>
      </w:r>
      <w:r w:rsidRPr="00AD6568">
        <w:rPr>
          <w:rFonts w:asciiTheme="minorHAnsi" w:hAnsiTheme="minorHAnsi" w:cstheme="minorHAnsi"/>
          <w:szCs w:val="28"/>
        </w:rPr>
        <w:t xml:space="preserve">омитета по организации исполнения бюджета размещаются в региональных информационно-правовых базах </w:t>
      </w:r>
      <w:r w:rsidR="002421F9" w:rsidRPr="00AD6568">
        <w:rPr>
          <w:rFonts w:asciiTheme="minorHAnsi" w:hAnsiTheme="minorHAnsi" w:cstheme="minorHAnsi"/>
          <w:szCs w:val="28"/>
        </w:rPr>
        <w:t>«</w:t>
      </w:r>
      <w:r w:rsidRPr="00AD6568">
        <w:rPr>
          <w:rFonts w:asciiTheme="minorHAnsi" w:hAnsiTheme="minorHAnsi" w:cstheme="minorHAnsi"/>
          <w:szCs w:val="28"/>
        </w:rPr>
        <w:t>Консультант Плюс</w:t>
      </w:r>
      <w:r w:rsidR="002421F9" w:rsidRPr="00AD6568">
        <w:rPr>
          <w:rFonts w:asciiTheme="minorHAnsi" w:hAnsiTheme="minorHAnsi" w:cstheme="minorHAnsi"/>
          <w:szCs w:val="28"/>
        </w:rPr>
        <w:t>»</w:t>
      </w:r>
      <w:r w:rsidRPr="00AD6568">
        <w:rPr>
          <w:rFonts w:asciiTheme="minorHAnsi" w:hAnsiTheme="minorHAnsi" w:cstheme="minorHAnsi"/>
          <w:szCs w:val="28"/>
        </w:rPr>
        <w:t xml:space="preserve">, </w:t>
      </w:r>
      <w:r w:rsidR="002421F9" w:rsidRPr="00AD6568">
        <w:rPr>
          <w:rFonts w:asciiTheme="minorHAnsi" w:hAnsiTheme="minorHAnsi" w:cstheme="minorHAnsi"/>
          <w:szCs w:val="28"/>
        </w:rPr>
        <w:t>«</w:t>
      </w:r>
      <w:r w:rsidRPr="00AD6568">
        <w:rPr>
          <w:rFonts w:asciiTheme="minorHAnsi" w:hAnsiTheme="minorHAnsi" w:cstheme="minorHAnsi"/>
          <w:szCs w:val="28"/>
        </w:rPr>
        <w:t>Гарант</w:t>
      </w:r>
      <w:r w:rsidR="002421F9" w:rsidRPr="00AD6568">
        <w:rPr>
          <w:rFonts w:asciiTheme="minorHAnsi" w:hAnsiTheme="minorHAnsi" w:cstheme="minorHAnsi"/>
          <w:szCs w:val="28"/>
        </w:rPr>
        <w:t>»</w:t>
      </w:r>
      <w:r w:rsidRPr="00AD6568">
        <w:rPr>
          <w:rFonts w:asciiTheme="minorHAnsi" w:hAnsiTheme="minorHAnsi" w:cstheme="minorHAnsi"/>
          <w:szCs w:val="28"/>
        </w:rPr>
        <w:t>.</w:t>
      </w:r>
    </w:p>
    <w:p w:rsidR="000119C7" w:rsidRPr="00AD6568" w:rsidRDefault="000119C7" w:rsidP="00291BA2">
      <w:pPr>
        <w:pStyle w:val="a3"/>
        <w:ind w:firstLine="851"/>
        <w:jc w:val="center"/>
        <w:rPr>
          <w:rFonts w:asciiTheme="minorHAnsi" w:hAnsiTheme="minorHAnsi" w:cstheme="minorHAnsi"/>
          <w:szCs w:val="28"/>
        </w:rPr>
      </w:pPr>
    </w:p>
    <w:p w:rsidR="00C259D5" w:rsidRPr="00AD6568" w:rsidRDefault="00C259D5" w:rsidP="004F7DF2">
      <w:pPr>
        <w:pStyle w:val="afff"/>
        <w:rPr>
          <w:rFonts w:asciiTheme="minorHAnsi" w:hAnsiTheme="minorHAnsi" w:cstheme="minorHAnsi"/>
        </w:rPr>
      </w:pPr>
      <w:r w:rsidRPr="00AD6568">
        <w:rPr>
          <w:rFonts w:asciiTheme="minorHAnsi" w:hAnsiTheme="minorHAnsi" w:cstheme="minorHAnsi"/>
        </w:rPr>
        <w:t xml:space="preserve">Пояснения к протоколам </w:t>
      </w:r>
      <w:proofErr w:type="spellStart"/>
      <w:r w:rsidRPr="00AD6568">
        <w:rPr>
          <w:rFonts w:asciiTheme="minorHAnsi" w:hAnsiTheme="minorHAnsi" w:cstheme="minorHAnsi"/>
        </w:rPr>
        <w:t>внутридокументных</w:t>
      </w:r>
      <w:proofErr w:type="spellEnd"/>
      <w:r w:rsidRPr="00AD6568">
        <w:rPr>
          <w:rFonts w:asciiTheme="minorHAnsi" w:hAnsiTheme="minorHAnsi" w:cstheme="minorHAnsi"/>
        </w:rPr>
        <w:t xml:space="preserve"> и </w:t>
      </w:r>
      <w:proofErr w:type="spellStart"/>
      <w:r w:rsidRPr="00AD6568">
        <w:rPr>
          <w:rFonts w:asciiTheme="minorHAnsi" w:hAnsiTheme="minorHAnsi" w:cstheme="minorHAnsi"/>
        </w:rPr>
        <w:t>междокументн</w:t>
      </w:r>
      <w:r w:rsidR="005A4F68" w:rsidRPr="00AD6568">
        <w:rPr>
          <w:rFonts w:asciiTheme="minorHAnsi" w:hAnsiTheme="minorHAnsi" w:cstheme="minorHAnsi"/>
        </w:rPr>
        <w:t>ых</w:t>
      </w:r>
      <w:proofErr w:type="spellEnd"/>
      <w:r w:rsidRPr="00AD6568">
        <w:rPr>
          <w:rFonts w:asciiTheme="minorHAnsi" w:hAnsiTheme="minorHAnsi" w:cstheme="minorHAnsi"/>
        </w:rPr>
        <w:t xml:space="preserve"> контролей форм бюджетной отч</w:t>
      </w:r>
      <w:r w:rsidR="00A0182A" w:rsidRPr="00AD6568">
        <w:rPr>
          <w:rFonts w:asciiTheme="minorHAnsi" w:hAnsiTheme="minorHAnsi" w:cstheme="minorHAnsi"/>
        </w:rPr>
        <w:t>е</w:t>
      </w:r>
      <w:r w:rsidRPr="00AD6568">
        <w:rPr>
          <w:rFonts w:asciiTheme="minorHAnsi" w:hAnsiTheme="minorHAnsi" w:cstheme="minorHAnsi"/>
        </w:rPr>
        <w:t>тности</w:t>
      </w:r>
    </w:p>
    <w:p w:rsidR="00AD6568" w:rsidRDefault="00AD6568" w:rsidP="004F7DF2">
      <w:pPr>
        <w:pStyle w:val="afff"/>
        <w:rPr>
          <w:rFonts w:asciiTheme="minorHAnsi" w:hAnsiTheme="minorHAnsi" w:cstheme="minorHAnsi"/>
        </w:rPr>
      </w:pPr>
    </w:p>
    <w:p w:rsidR="0066307B" w:rsidRPr="00AD6568" w:rsidRDefault="0066307B" w:rsidP="004F7DF2">
      <w:pPr>
        <w:pStyle w:val="afff"/>
        <w:rPr>
          <w:rFonts w:asciiTheme="minorHAnsi" w:hAnsiTheme="minorHAnsi" w:cstheme="minorHAnsi"/>
        </w:rPr>
      </w:pPr>
      <w:r w:rsidRPr="00AD6568">
        <w:rPr>
          <w:rFonts w:asciiTheme="minorHAnsi" w:hAnsiTheme="minorHAnsi" w:cstheme="minorHAnsi"/>
        </w:rPr>
        <w:t xml:space="preserve">Протокол </w:t>
      </w:r>
      <w:proofErr w:type="spellStart"/>
      <w:r w:rsidRPr="00AD6568">
        <w:rPr>
          <w:rFonts w:asciiTheme="minorHAnsi" w:hAnsiTheme="minorHAnsi" w:cstheme="minorHAnsi"/>
        </w:rPr>
        <w:t>внутридокументных</w:t>
      </w:r>
      <w:proofErr w:type="spellEnd"/>
      <w:r w:rsidRPr="00AD6568">
        <w:rPr>
          <w:rFonts w:asciiTheme="minorHAnsi" w:hAnsiTheme="minorHAnsi" w:cstheme="minorHAnsi"/>
        </w:rPr>
        <w:t xml:space="preserve"> контролей</w:t>
      </w:r>
    </w:p>
    <w:p w:rsidR="00AD6568" w:rsidRDefault="00AD6568" w:rsidP="0013609D">
      <w:pPr>
        <w:autoSpaceDE w:val="0"/>
        <w:autoSpaceDN w:val="0"/>
        <w:adjustRightInd w:val="0"/>
        <w:jc w:val="center"/>
        <w:rPr>
          <w:rFonts w:asciiTheme="minorHAnsi" w:hAnsiTheme="minorHAnsi" w:cstheme="minorHAnsi"/>
          <w:b/>
          <w:sz w:val="28"/>
          <w:szCs w:val="28"/>
        </w:rPr>
      </w:pPr>
    </w:p>
    <w:p w:rsidR="0013609D" w:rsidRPr="00AD6568" w:rsidRDefault="0013609D" w:rsidP="0013609D">
      <w:pPr>
        <w:autoSpaceDE w:val="0"/>
        <w:autoSpaceDN w:val="0"/>
        <w:adjustRightInd w:val="0"/>
        <w:jc w:val="center"/>
        <w:rPr>
          <w:rFonts w:asciiTheme="minorHAnsi" w:hAnsiTheme="minorHAnsi" w:cstheme="minorHAnsi"/>
          <w:b/>
          <w:sz w:val="28"/>
          <w:szCs w:val="28"/>
        </w:rPr>
      </w:pPr>
      <w:r w:rsidRPr="00AD6568">
        <w:rPr>
          <w:rFonts w:asciiTheme="minorHAnsi" w:hAnsiTheme="minorHAnsi" w:cstheme="minorHAnsi"/>
          <w:b/>
          <w:sz w:val="28"/>
          <w:szCs w:val="28"/>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r:id="rId12" w:history="1">
        <w:r w:rsidRPr="00AD6568">
          <w:rPr>
            <w:rFonts w:asciiTheme="minorHAnsi" w:hAnsiTheme="minorHAnsi" w:cstheme="minorHAnsi"/>
            <w:b/>
            <w:sz w:val="28"/>
            <w:szCs w:val="28"/>
          </w:rPr>
          <w:t>ф. 0503320</w:t>
        </w:r>
      </w:hyperlink>
      <w:r w:rsidRPr="00AD6568">
        <w:rPr>
          <w:rFonts w:asciiTheme="minorHAnsi" w:hAnsiTheme="minorHAnsi" w:cstheme="minorHAnsi"/>
          <w:b/>
          <w:sz w:val="28"/>
          <w:szCs w:val="28"/>
        </w:rPr>
        <w:t>)</w:t>
      </w:r>
    </w:p>
    <w:p w:rsidR="00AD6568" w:rsidRDefault="00AD6568" w:rsidP="0013609D">
      <w:pPr>
        <w:autoSpaceDE w:val="0"/>
        <w:autoSpaceDN w:val="0"/>
        <w:adjustRightInd w:val="0"/>
        <w:ind w:firstLine="709"/>
        <w:jc w:val="both"/>
        <w:rPr>
          <w:rFonts w:asciiTheme="minorHAnsi" w:hAnsiTheme="minorHAnsi" w:cstheme="minorHAnsi"/>
          <w:sz w:val="28"/>
          <w:szCs w:val="28"/>
        </w:rPr>
      </w:pPr>
    </w:p>
    <w:p w:rsidR="0013609D" w:rsidRPr="00AD6568" w:rsidRDefault="0013609D" w:rsidP="0013609D">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По строке 271 произведена консолидация долгосрочных расчетов по кредитам, займам (ссудам), выданным комитетом финансов Ленинградской области муниципальным образованиям Ленинградской области, в сумме 120 638 562,34 руб. </w:t>
      </w:r>
    </w:p>
    <w:p w:rsidR="0013609D" w:rsidRPr="00AD6568" w:rsidRDefault="0013609D" w:rsidP="0013609D">
      <w:pPr>
        <w:autoSpaceDE w:val="0"/>
        <w:autoSpaceDN w:val="0"/>
        <w:adjustRightInd w:val="0"/>
        <w:ind w:firstLine="709"/>
        <w:jc w:val="both"/>
        <w:rPr>
          <w:rFonts w:asciiTheme="minorHAnsi" w:hAnsiTheme="minorHAnsi" w:cstheme="minorHAnsi"/>
          <w:sz w:val="28"/>
          <w:szCs w:val="28"/>
        </w:rPr>
      </w:pPr>
    </w:p>
    <w:p w:rsidR="00EA0C89" w:rsidRPr="00AD6568" w:rsidRDefault="00EA0C89" w:rsidP="00483CEA">
      <w:pPr>
        <w:autoSpaceDE w:val="0"/>
        <w:autoSpaceDN w:val="0"/>
        <w:adjustRightInd w:val="0"/>
        <w:jc w:val="center"/>
        <w:rPr>
          <w:rFonts w:asciiTheme="minorHAnsi" w:hAnsiTheme="minorHAnsi" w:cstheme="minorHAnsi"/>
          <w:b/>
          <w:sz w:val="28"/>
          <w:szCs w:val="28"/>
        </w:rPr>
      </w:pPr>
      <w:r w:rsidRPr="00AD6568">
        <w:rPr>
          <w:rFonts w:asciiTheme="minorHAnsi" w:hAnsiTheme="minorHAnsi" w:cstheme="minorHAnsi"/>
          <w:b/>
          <w:sz w:val="28"/>
          <w:szCs w:val="28"/>
        </w:rPr>
        <w:t>Консолидированный отчет о финансовых результатах деятельности (ф.0503321)</w:t>
      </w:r>
    </w:p>
    <w:p w:rsidR="00AD6568" w:rsidRDefault="00AD6568" w:rsidP="002831EF">
      <w:pPr>
        <w:ind w:firstLine="709"/>
        <w:jc w:val="both"/>
        <w:rPr>
          <w:rFonts w:asciiTheme="minorHAnsi" w:hAnsiTheme="minorHAnsi" w:cstheme="minorHAnsi"/>
          <w:sz w:val="28"/>
        </w:rPr>
      </w:pPr>
    </w:p>
    <w:p w:rsidR="0058299C" w:rsidRPr="00AD6568" w:rsidRDefault="00D161E8" w:rsidP="002831EF">
      <w:pPr>
        <w:ind w:firstLine="709"/>
        <w:jc w:val="both"/>
        <w:rPr>
          <w:rFonts w:asciiTheme="minorHAnsi" w:hAnsiTheme="minorHAnsi" w:cstheme="minorHAnsi"/>
          <w:sz w:val="28"/>
          <w:szCs w:val="28"/>
        </w:rPr>
      </w:pPr>
      <w:proofErr w:type="gramStart"/>
      <w:r w:rsidRPr="00AD6568">
        <w:rPr>
          <w:rFonts w:asciiTheme="minorHAnsi" w:hAnsiTheme="minorHAnsi" w:cstheme="minorHAnsi"/>
          <w:sz w:val="28"/>
        </w:rPr>
        <w:t>Строка 09</w:t>
      </w:r>
      <w:r w:rsidR="000A7A89" w:rsidRPr="00AD6568">
        <w:rPr>
          <w:rFonts w:asciiTheme="minorHAnsi" w:hAnsiTheme="minorHAnsi" w:cstheme="minorHAnsi"/>
          <w:sz w:val="28"/>
        </w:rPr>
        <w:t>0</w:t>
      </w:r>
      <w:r w:rsidRPr="00AD6568">
        <w:rPr>
          <w:rFonts w:asciiTheme="minorHAnsi" w:hAnsiTheme="minorHAnsi" w:cstheme="minorHAnsi"/>
          <w:sz w:val="28"/>
        </w:rPr>
        <w:t xml:space="preserve"> гр. </w:t>
      </w:r>
      <w:r w:rsidR="006F6EAE" w:rsidRPr="00AD6568">
        <w:rPr>
          <w:rFonts w:asciiTheme="minorHAnsi" w:hAnsiTheme="minorHAnsi" w:cstheme="minorHAnsi"/>
          <w:sz w:val="28"/>
        </w:rPr>
        <w:t>11</w:t>
      </w:r>
      <w:r w:rsidRPr="00AD6568">
        <w:rPr>
          <w:rFonts w:asciiTheme="minorHAnsi" w:hAnsiTheme="minorHAnsi" w:cstheme="minorHAnsi"/>
          <w:sz w:val="28"/>
        </w:rPr>
        <w:t xml:space="preserve"> в сумме </w:t>
      </w:r>
      <w:r w:rsidR="00483CEA" w:rsidRPr="00AD6568">
        <w:rPr>
          <w:rFonts w:asciiTheme="minorHAnsi" w:hAnsiTheme="minorHAnsi" w:cstheme="minorHAnsi"/>
          <w:sz w:val="28"/>
        </w:rPr>
        <w:t xml:space="preserve">(минус) </w:t>
      </w:r>
      <w:r w:rsidR="006F6EAE" w:rsidRPr="00AD6568">
        <w:rPr>
          <w:rFonts w:asciiTheme="minorHAnsi" w:hAnsiTheme="minorHAnsi" w:cstheme="minorHAnsi"/>
          <w:sz w:val="28"/>
        </w:rPr>
        <w:t>– 2 371 423 782,43</w:t>
      </w:r>
      <w:r w:rsidRPr="00AD6568">
        <w:rPr>
          <w:rFonts w:asciiTheme="minorHAnsi" w:hAnsiTheme="minorHAnsi" w:cstheme="minorHAnsi"/>
          <w:sz w:val="28"/>
        </w:rPr>
        <w:t xml:space="preserve"> руб.</w:t>
      </w:r>
      <w:r w:rsidR="006F6EAE" w:rsidRPr="00AD6568">
        <w:rPr>
          <w:rFonts w:asciiTheme="minorHAnsi" w:hAnsiTheme="minorHAnsi" w:cstheme="minorHAnsi"/>
          <w:sz w:val="28"/>
        </w:rPr>
        <w:t>; гр. 16 в сумме (минус) – 2 250 844 538,78 руб.</w:t>
      </w:r>
      <w:r w:rsidRPr="00AD6568">
        <w:rPr>
          <w:rFonts w:asciiTheme="minorHAnsi" w:hAnsiTheme="minorHAnsi" w:cstheme="minorHAnsi"/>
          <w:sz w:val="28"/>
        </w:rPr>
        <w:t xml:space="preserve"> отражена разница между стоимостью объектов имущества, учтенных в казне,  и суммой, полученной в результате продажи (приватизации) по договорам купли-продажи по итогам проведения аукционов в электронной форме (продано дороже, чем оценено)</w:t>
      </w:r>
      <w:r w:rsidR="00EE481E" w:rsidRPr="00AD6568">
        <w:rPr>
          <w:rFonts w:asciiTheme="minorHAnsi" w:hAnsiTheme="minorHAnsi" w:cstheme="minorHAnsi"/>
          <w:sz w:val="28"/>
        </w:rPr>
        <w:t>, разница между кадастровой стоимостью объектов имущества, учтенных в</w:t>
      </w:r>
      <w:proofErr w:type="gramEnd"/>
      <w:r w:rsidR="00EE481E" w:rsidRPr="00AD6568">
        <w:rPr>
          <w:rFonts w:asciiTheme="minorHAnsi" w:hAnsiTheme="minorHAnsi" w:cstheme="minorHAnsi"/>
          <w:sz w:val="28"/>
        </w:rPr>
        <w:t xml:space="preserve"> казне, и суммой возмещения по соглашениям об изъятии объектов (возмещено больше, чем кадастровая стоимость), </w:t>
      </w:r>
      <w:r w:rsidR="00EE481E" w:rsidRPr="00AD6568">
        <w:rPr>
          <w:rFonts w:asciiTheme="minorHAnsi" w:hAnsiTheme="minorHAnsi" w:cstheme="minorHAnsi"/>
          <w:sz w:val="28"/>
          <w:szCs w:val="28"/>
        </w:rPr>
        <w:t>изменение кадастровой стоимости земельных участков, ранее принятых к учету.</w:t>
      </w:r>
    </w:p>
    <w:p w:rsidR="002831EF" w:rsidRPr="00AD6568" w:rsidRDefault="002831EF" w:rsidP="002831EF">
      <w:pPr>
        <w:ind w:firstLine="709"/>
        <w:jc w:val="both"/>
        <w:rPr>
          <w:rFonts w:asciiTheme="minorHAnsi" w:hAnsiTheme="minorHAnsi" w:cstheme="minorHAnsi"/>
          <w:sz w:val="28"/>
          <w:szCs w:val="28"/>
        </w:rPr>
      </w:pPr>
    </w:p>
    <w:p w:rsidR="002831EF" w:rsidRPr="00AD6568" w:rsidRDefault="002831EF" w:rsidP="002831EF">
      <w:pPr>
        <w:autoSpaceDE w:val="0"/>
        <w:autoSpaceDN w:val="0"/>
        <w:adjustRightInd w:val="0"/>
        <w:ind w:firstLine="567"/>
        <w:jc w:val="center"/>
        <w:rPr>
          <w:rFonts w:asciiTheme="minorHAnsi" w:hAnsiTheme="minorHAnsi" w:cstheme="minorHAnsi"/>
          <w:b/>
          <w:sz w:val="28"/>
          <w:szCs w:val="28"/>
        </w:rPr>
      </w:pPr>
      <w:r w:rsidRPr="00AD6568">
        <w:rPr>
          <w:rFonts w:asciiTheme="minorHAnsi" w:hAnsiTheme="minorHAnsi" w:cstheme="minorHAnsi"/>
          <w:b/>
          <w:sz w:val="28"/>
          <w:szCs w:val="28"/>
        </w:rPr>
        <w:lastRenderedPageBreak/>
        <w:t xml:space="preserve">Протокол </w:t>
      </w:r>
      <w:proofErr w:type="spellStart"/>
      <w:r w:rsidRPr="00AD6568">
        <w:rPr>
          <w:rFonts w:asciiTheme="minorHAnsi" w:hAnsiTheme="minorHAnsi" w:cstheme="minorHAnsi"/>
          <w:b/>
          <w:sz w:val="28"/>
          <w:szCs w:val="28"/>
        </w:rPr>
        <w:t>внутридокументных</w:t>
      </w:r>
      <w:proofErr w:type="spellEnd"/>
      <w:r w:rsidRPr="00AD6568">
        <w:rPr>
          <w:rFonts w:asciiTheme="minorHAnsi" w:hAnsiTheme="minorHAnsi" w:cstheme="minorHAnsi"/>
          <w:b/>
          <w:sz w:val="28"/>
          <w:szCs w:val="28"/>
        </w:rPr>
        <w:t xml:space="preserve"> контролей к </w:t>
      </w:r>
      <w:hyperlink r:id="rId13" w:history="1">
        <w:r w:rsidRPr="00AD6568">
          <w:rPr>
            <w:rFonts w:asciiTheme="minorHAnsi" w:hAnsiTheme="minorHAnsi" w:cstheme="minorHAnsi"/>
            <w:b/>
            <w:sz w:val="28"/>
            <w:szCs w:val="28"/>
          </w:rPr>
          <w:t>Сведениям</w:t>
        </w:r>
      </w:hyperlink>
      <w:r w:rsidRPr="00AD6568">
        <w:rPr>
          <w:rFonts w:asciiTheme="minorHAnsi" w:hAnsiTheme="minorHAnsi" w:cstheme="minorHAnsi"/>
          <w:b/>
          <w:sz w:val="28"/>
          <w:szCs w:val="28"/>
        </w:rPr>
        <w:t xml:space="preserve"> по дебиторской задолженности (ф. 0503369)</w:t>
      </w:r>
    </w:p>
    <w:p w:rsidR="00AD6568" w:rsidRDefault="00AD6568" w:rsidP="002831EF">
      <w:pPr>
        <w:ind w:firstLine="851"/>
        <w:jc w:val="both"/>
        <w:rPr>
          <w:rFonts w:asciiTheme="minorHAnsi" w:hAnsiTheme="minorHAnsi" w:cstheme="minorHAnsi"/>
          <w:sz w:val="28"/>
          <w:szCs w:val="28"/>
        </w:rPr>
      </w:pPr>
    </w:p>
    <w:p w:rsidR="002831EF" w:rsidRPr="00AD6568" w:rsidRDefault="002831EF" w:rsidP="002831EF">
      <w:pPr>
        <w:ind w:firstLine="851"/>
        <w:jc w:val="both"/>
        <w:rPr>
          <w:rFonts w:asciiTheme="minorHAnsi" w:hAnsiTheme="minorHAnsi" w:cstheme="minorHAnsi"/>
          <w:sz w:val="28"/>
          <w:szCs w:val="28"/>
        </w:rPr>
      </w:pPr>
      <w:r w:rsidRPr="00AD6568">
        <w:rPr>
          <w:rFonts w:asciiTheme="minorHAnsi" w:hAnsiTheme="minorHAnsi" w:cstheme="minorHAnsi"/>
          <w:sz w:val="28"/>
          <w:szCs w:val="28"/>
        </w:rPr>
        <w:t>По счету 1 205 11 000 отражены доходы по налогу на прибыль, начисленные УФНС России.</w:t>
      </w:r>
    </w:p>
    <w:p w:rsidR="002831EF" w:rsidRPr="00AD6568" w:rsidRDefault="002831EF" w:rsidP="002831EF">
      <w:pPr>
        <w:ind w:firstLine="851"/>
        <w:jc w:val="both"/>
        <w:rPr>
          <w:rFonts w:asciiTheme="minorHAnsi" w:hAnsiTheme="minorHAnsi" w:cstheme="minorHAnsi"/>
          <w:sz w:val="28"/>
          <w:szCs w:val="28"/>
        </w:rPr>
      </w:pPr>
      <w:proofErr w:type="gramStart"/>
      <w:r w:rsidRPr="00AD6568">
        <w:rPr>
          <w:rFonts w:asciiTheme="minorHAnsi" w:hAnsiTheme="minorHAnsi" w:cstheme="minorHAnsi"/>
          <w:sz w:val="28"/>
          <w:szCs w:val="28"/>
        </w:rPr>
        <w:t>По счетам 1 303 01 001, 1 303 02 001, 1 303 03 001, 1 303 04 001, 1 303 06 001, 1 303 07 001, 1 303 08 001, 1 303 10 001, 1 303 11 001, 1 303 12 001, 1 303 13 001, 1 303 15 001 отражена дебиторская задолженность, образовавшаяся в связи с переплатой налогов, сборов</w:t>
      </w:r>
      <w:proofErr w:type="gramEnd"/>
      <w:r w:rsidRPr="00AD6568">
        <w:rPr>
          <w:rFonts w:asciiTheme="minorHAnsi" w:hAnsiTheme="minorHAnsi" w:cstheme="minorHAnsi"/>
          <w:sz w:val="28"/>
          <w:szCs w:val="28"/>
        </w:rPr>
        <w:t xml:space="preserve">, страховых взносов на обязательное социальное страхование от несчастных случаев на производстве и профессиональных заболеваний и др., до введения </w:t>
      </w:r>
      <w:r w:rsidRPr="00AD6568">
        <w:rPr>
          <w:rFonts w:asciiTheme="minorHAnsi" w:hAnsiTheme="minorHAnsi" w:cstheme="minorHAnsi"/>
          <w:color w:val="000000"/>
          <w:sz w:val="28"/>
          <w:szCs w:val="28"/>
        </w:rPr>
        <w:t xml:space="preserve">единого налогового счета. По состоянию на 01.01.2024 расчеты с </w:t>
      </w:r>
      <w:r w:rsidRPr="00AD6568">
        <w:rPr>
          <w:rFonts w:asciiTheme="minorHAnsi" w:hAnsiTheme="minorHAnsi" w:cstheme="minorHAnsi"/>
          <w:sz w:val="28"/>
          <w:szCs w:val="28"/>
        </w:rPr>
        <w:t>УФНС России не завершены.</w:t>
      </w:r>
    </w:p>
    <w:p w:rsidR="002831EF" w:rsidRPr="00AD6568" w:rsidRDefault="002831EF" w:rsidP="002831EF">
      <w:pPr>
        <w:ind w:firstLine="851"/>
        <w:jc w:val="both"/>
        <w:rPr>
          <w:rFonts w:asciiTheme="minorHAnsi" w:hAnsiTheme="minorHAnsi" w:cstheme="minorHAnsi"/>
          <w:sz w:val="28"/>
          <w:szCs w:val="28"/>
        </w:rPr>
      </w:pPr>
    </w:p>
    <w:p w:rsidR="002831EF" w:rsidRPr="00AD6568" w:rsidRDefault="002831EF" w:rsidP="002831EF">
      <w:pPr>
        <w:ind w:firstLine="851"/>
        <w:jc w:val="center"/>
        <w:rPr>
          <w:rFonts w:asciiTheme="minorHAnsi" w:hAnsiTheme="minorHAnsi" w:cstheme="minorHAnsi"/>
          <w:b/>
          <w:sz w:val="28"/>
          <w:szCs w:val="28"/>
        </w:rPr>
      </w:pPr>
      <w:r w:rsidRPr="00AD6568">
        <w:rPr>
          <w:rFonts w:asciiTheme="minorHAnsi" w:hAnsiTheme="minorHAnsi" w:cstheme="minorHAnsi"/>
          <w:b/>
          <w:sz w:val="28"/>
          <w:szCs w:val="28"/>
        </w:rPr>
        <w:t xml:space="preserve">Протокол </w:t>
      </w:r>
      <w:proofErr w:type="spellStart"/>
      <w:r w:rsidRPr="00AD6568">
        <w:rPr>
          <w:rFonts w:asciiTheme="minorHAnsi" w:hAnsiTheme="minorHAnsi" w:cstheme="minorHAnsi"/>
          <w:b/>
          <w:sz w:val="28"/>
          <w:szCs w:val="28"/>
        </w:rPr>
        <w:t>внутридокументных</w:t>
      </w:r>
      <w:proofErr w:type="spellEnd"/>
      <w:r w:rsidRPr="00AD6568">
        <w:rPr>
          <w:rFonts w:asciiTheme="minorHAnsi" w:hAnsiTheme="minorHAnsi" w:cstheme="minorHAnsi"/>
          <w:b/>
          <w:sz w:val="28"/>
          <w:szCs w:val="28"/>
        </w:rPr>
        <w:t xml:space="preserve"> контролей к </w:t>
      </w:r>
      <w:hyperlink r:id="rId14" w:history="1">
        <w:r w:rsidRPr="00AD6568">
          <w:rPr>
            <w:rFonts w:asciiTheme="minorHAnsi" w:hAnsiTheme="minorHAnsi" w:cstheme="minorHAnsi"/>
            <w:b/>
            <w:sz w:val="28"/>
            <w:szCs w:val="28"/>
          </w:rPr>
          <w:t>Сведениям</w:t>
        </w:r>
      </w:hyperlink>
      <w:r w:rsidRPr="00AD6568">
        <w:rPr>
          <w:rFonts w:asciiTheme="minorHAnsi" w:hAnsiTheme="minorHAnsi" w:cstheme="minorHAnsi"/>
          <w:b/>
          <w:sz w:val="28"/>
          <w:szCs w:val="28"/>
        </w:rPr>
        <w:t xml:space="preserve"> по кредиторской задолженности (ф. 0503369)</w:t>
      </w:r>
    </w:p>
    <w:p w:rsidR="00AD6568" w:rsidRDefault="00AD6568" w:rsidP="002831EF">
      <w:pPr>
        <w:autoSpaceDE w:val="0"/>
        <w:autoSpaceDN w:val="0"/>
        <w:adjustRightInd w:val="0"/>
        <w:jc w:val="both"/>
        <w:rPr>
          <w:rFonts w:asciiTheme="minorHAnsi" w:hAnsiTheme="minorHAnsi" w:cstheme="minorHAnsi"/>
          <w:color w:val="000000"/>
          <w:sz w:val="28"/>
          <w:szCs w:val="28"/>
        </w:rPr>
      </w:pPr>
    </w:p>
    <w:p w:rsidR="002831EF" w:rsidRPr="00AD6568" w:rsidRDefault="002831EF" w:rsidP="002831EF">
      <w:pPr>
        <w:autoSpaceDE w:val="0"/>
        <w:autoSpaceDN w:val="0"/>
        <w:adjustRightInd w:val="0"/>
        <w:jc w:val="both"/>
        <w:rPr>
          <w:rFonts w:asciiTheme="minorHAnsi" w:hAnsiTheme="minorHAnsi" w:cstheme="minorHAnsi"/>
          <w:sz w:val="28"/>
          <w:szCs w:val="28"/>
        </w:rPr>
      </w:pPr>
      <w:r w:rsidRPr="00AD6568">
        <w:rPr>
          <w:rFonts w:asciiTheme="minorHAnsi" w:hAnsiTheme="minorHAnsi" w:cstheme="minorHAnsi"/>
          <w:color w:val="000000"/>
          <w:sz w:val="28"/>
          <w:szCs w:val="28"/>
        </w:rPr>
        <w:t xml:space="preserve">По счету 1 303 01 001 числится задолженность по НДФЛ и неучтённые в качестве погашения налоговых </w:t>
      </w:r>
      <w:proofErr w:type="gramStart"/>
      <w:r w:rsidRPr="00AD6568">
        <w:rPr>
          <w:rFonts w:asciiTheme="minorHAnsi" w:hAnsiTheme="minorHAnsi" w:cstheme="minorHAnsi"/>
          <w:color w:val="000000"/>
          <w:sz w:val="28"/>
          <w:szCs w:val="28"/>
        </w:rPr>
        <w:t>обязательств</w:t>
      </w:r>
      <w:proofErr w:type="gramEnd"/>
      <w:r w:rsidRPr="00AD6568">
        <w:rPr>
          <w:rFonts w:asciiTheme="minorHAnsi" w:hAnsiTheme="minorHAnsi" w:cstheme="minorHAnsi"/>
          <w:color w:val="000000"/>
          <w:sz w:val="28"/>
          <w:szCs w:val="28"/>
        </w:rPr>
        <w:t xml:space="preserve"> уплаченные суммы НДФЛ, не является просроченной так как расчеты с </w:t>
      </w:r>
      <w:r w:rsidRPr="00AD6568">
        <w:rPr>
          <w:rFonts w:asciiTheme="minorHAnsi" w:hAnsiTheme="minorHAnsi" w:cstheme="minorHAnsi"/>
          <w:sz w:val="28"/>
          <w:szCs w:val="28"/>
        </w:rPr>
        <w:t>УФНС России не завершены или срок уплаты НДФЛ не наступил.</w:t>
      </w:r>
    </w:p>
    <w:p w:rsidR="002831EF" w:rsidRPr="00AD6568" w:rsidRDefault="002831EF" w:rsidP="002831EF">
      <w:pPr>
        <w:ind w:firstLine="709"/>
        <w:jc w:val="both"/>
        <w:rPr>
          <w:rFonts w:asciiTheme="minorHAnsi" w:hAnsiTheme="minorHAnsi" w:cstheme="minorHAnsi"/>
          <w:szCs w:val="28"/>
        </w:rPr>
      </w:pPr>
    </w:p>
    <w:p w:rsidR="00575307" w:rsidRPr="00AD6568" w:rsidRDefault="0058299C" w:rsidP="004F7DF2">
      <w:pPr>
        <w:pStyle w:val="afff"/>
        <w:rPr>
          <w:rFonts w:asciiTheme="minorHAnsi" w:hAnsiTheme="minorHAnsi" w:cstheme="minorHAnsi"/>
        </w:rPr>
      </w:pPr>
      <w:r w:rsidRPr="00AD6568">
        <w:rPr>
          <w:rFonts w:asciiTheme="minorHAnsi" w:hAnsiTheme="minorHAnsi" w:cstheme="minorHAnsi"/>
        </w:rPr>
        <w:t>П</w:t>
      </w:r>
      <w:r w:rsidR="00575307" w:rsidRPr="00AD6568">
        <w:rPr>
          <w:rFonts w:asciiTheme="minorHAnsi" w:hAnsiTheme="minorHAnsi" w:cstheme="minorHAnsi"/>
        </w:rPr>
        <w:t xml:space="preserve">ротоколы </w:t>
      </w:r>
      <w:proofErr w:type="spellStart"/>
      <w:r w:rsidR="00575307" w:rsidRPr="00AD6568">
        <w:rPr>
          <w:rFonts w:asciiTheme="minorHAnsi" w:hAnsiTheme="minorHAnsi" w:cstheme="minorHAnsi"/>
        </w:rPr>
        <w:t>междокументальных</w:t>
      </w:r>
      <w:proofErr w:type="spellEnd"/>
      <w:r w:rsidR="00575307" w:rsidRPr="00AD6568">
        <w:rPr>
          <w:rFonts w:asciiTheme="minorHAnsi" w:hAnsiTheme="minorHAnsi" w:cstheme="minorHAnsi"/>
        </w:rPr>
        <w:t xml:space="preserve"> контролей:</w:t>
      </w:r>
    </w:p>
    <w:p w:rsidR="00D53A5A" w:rsidRPr="00AD6568" w:rsidRDefault="006D41BB" w:rsidP="004F7DF2">
      <w:pPr>
        <w:pStyle w:val="afff"/>
        <w:rPr>
          <w:rFonts w:asciiTheme="minorHAnsi" w:hAnsiTheme="minorHAnsi" w:cstheme="minorHAnsi"/>
        </w:rPr>
      </w:pPr>
      <w:r w:rsidRPr="00AD6568">
        <w:rPr>
          <w:rFonts w:asciiTheme="minorHAnsi" w:hAnsiTheme="minorHAnsi" w:cstheme="minorHAnsi"/>
        </w:rPr>
        <w:t>Консолидированный отчет о финансовых результатах деятельности (ф.0503321)</w:t>
      </w:r>
    </w:p>
    <w:p w:rsidR="00AD6568" w:rsidRDefault="00AD6568" w:rsidP="00483CEA">
      <w:pPr>
        <w:pStyle w:val="a3"/>
        <w:ind w:firstLine="709"/>
        <w:rPr>
          <w:rFonts w:asciiTheme="minorHAnsi" w:hAnsiTheme="minorHAnsi" w:cstheme="minorHAnsi"/>
          <w:szCs w:val="28"/>
        </w:rPr>
      </w:pPr>
    </w:p>
    <w:p w:rsidR="0024229F" w:rsidRPr="00AD6568" w:rsidRDefault="006D41BB" w:rsidP="00483CEA">
      <w:pPr>
        <w:pStyle w:val="a3"/>
        <w:ind w:firstLine="709"/>
        <w:rPr>
          <w:rFonts w:asciiTheme="minorHAnsi" w:hAnsiTheme="minorHAnsi" w:cstheme="minorHAnsi"/>
          <w:szCs w:val="28"/>
        </w:rPr>
      </w:pPr>
      <w:r w:rsidRPr="00AD6568">
        <w:rPr>
          <w:rFonts w:asciiTheme="minorHAnsi" w:hAnsiTheme="minorHAnsi" w:cstheme="minorHAnsi"/>
          <w:szCs w:val="28"/>
        </w:rPr>
        <w:t>Показатели по строк</w:t>
      </w:r>
      <w:r w:rsidR="00537FC5" w:rsidRPr="00AD6568">
        <w:rPr>
          <w:rFonts w:asciiTheme="minorHAnsi" w:hAnsiTheme="minorHAnsi" w:cstheme="minorHAnsi"/>
          <w:szCs w:val="28"/>
        </w:rPr>
        <w:t>е</w:t>
      </w:r>
      <w:r w:rsidRPr="00AD6568">
        <w:rPr>
          <w:rFonts w:asciiTheme="minorHAnsi" w:hAnsiTheme="minorHAnsi" w:cstheme="minorHAnsi"/>
          <w:szCs w:val="28"/>
        </w:rPr>
        <w:t xml:space="preserve"> 320 Отчета ф. 0503321 не соответствуют идентичным показателям Сведений о движении нефинансовых активов консолидированного бюджета (ф. 0503368)</w:t>
      </w:r>
      <w:r w:rsidR="00466567" w:rsidRPr="00AD6568">
        <w:rPr>
          <w:rFonts w:asciiTheme="minorHAnsi" w:hAnsiTheme="minorHAnsi" w:cstheme="minorHAnsi"/>
          <w:szCs w:val="28"/>
        </w:rPr>
        <w:t xml:space="preserve"> (далее - Отчет ф. 0503368)</w:t>
      </w:r>
      <w:r w:rsidRPr="00AD6568">
        <w:rPr>
          <w:rFonts w:asciiTheme="minorHAnsi" w:hAnsiTheme="minorHAnsi" w:cstheme="minorHAnsi"/>
          <w:szCs w:val="28"/>
        </w:rPr>
        <w:t xml:space="preserve"> на сумму </w:t>
      </w:r>
      <w:r w:rsidR="00D50464" w:rsidRPr="00AD6568">
        <w:rPr>
          <w:rFonts w:asciiTheme="minorHAnsi" w:hAnsiTheme="minorHAnsi" w:cstheme="minorHAnsi"/>
          <w:szCs w:val="28"/>
        </w:rPr>
        <w:t>18 435 475,10</w:t>
      </w:r>
      <w:r w:rsidR="00193805" w:rsidRPr="00AD6568">
        <w:rPr>
          <w:rFonts w:asciiTheme="minorHAnsi" w:hAnsiTheme="minorHAnsi" w:cstheme="minorHAnsi"/>
          <w:szCs w:val="28"/>
        </w:rPr>
        <w:t xml:space="preserve"> </w:t>
      </w:r>
      <w:r w:rsidR="00400752" w:rsidRPr="00AD6568">
        <w:rPr>
          <w:rFonts w:asciiTheme="minorHAnsi" w:hAnsiTheme="minorHAnsi" w:cstheme="minorHAnsi"/>
          <w:szCs w:val="28"/>
        </w:rPr>
        <w:t xml:space="preserve">руб. </w:t>
      </w:r>
      <w:r w:rsidR="0024229F" w:rsidRPr="00AD6568">
        <w:rPr>
          <w:rFonts w:asciiTheme="minorHAnsi" w:hAnsiTheme="minorHAnsi" w:cstheme="minorHAnsi"/>
          <w:szCs w:val="28"/>
        </w:rPr>
        <w:t xml:space="preserve">вложений в движимое </w:t>
      </w:r>
      <w:r w:rsidR="00A77FC6" w:rsidRPr="00AD6568">
        <w:rPr>
          <w:rFonts w:asciiTheme="minorHAnsi" w:hAnsiTheme="minorHAnsi" w:cstheme="minorHAnsi"/>
          <w:szCs w:val="28"/>
        </w:rPr>
        <w:t>и</w:t>
      </w:r>
      <w:r w:rsidRPr="00AD6568">
        <w:rPr>
          <w:rFonts w:asciiTheme="minorHAnsi" w:hAnsiTheme="minorHAnsi" w:cstheme="minorHAnsi"/>
          <w:szCs w:val="28"/>
        </w:rPr>
        <w:t>муществ</w:t>
      </w:r>
      <w:r w:rsidR="0024229F" w:rsidRPr="00AD6568">
        <w:rPr>
          <w:rFonts w:asciiTheme="minorHAnsi" w:hAnsiTheme="minorHAnsi" w:cstheme="minorHAnsi"/>
          <w:szCs w:val="28"/>
        </w:rPr>
        <w:t>о</w:t>
      </w:r>
      <w:r w:rsidRPr="00AD6568">
        <w:rPr>
          <w:rFonts w:asciiTheme="minorHAnsi" w:hAnsiTheme="minorHAnsi" w:cstheme="minorHAnsi"/>
          <w:szCs w:val="28"/>
        </w:rPr>
        <w:t xml:space="preserve"> казны </w:t>
      </w:r>
      <w:r w:rsidR="00A77FC6" w:rsidRPr="00AD6568">
        <w:rPr>
          <w:rFonts w:asciiTheme="minorHAnsi" w:hAnsiTheme="minorHAnsi" w:cstheme="minorHAnsi"/>
          <w:szCs w:val="28"/>
        </w:rPr>
        <w:t xml:space="preserve">(строка </w:t>
      </w:r>
      <w:r w:rsidR="0024229F" w:rsidRPr="00AD6568">
        <w:rPr>
          <w:rFonts w:asciiTheme="minorHAnsi" w:hAnsiTheme="minorHAnsi" w:cstheme="minorHAnsi"/>
          <w:szCs w:val="28"/>
        </w:rPr>
        <w:t>560-561</w:t>
      </w:r>
      <w:r w:rsidR="00A77FC6" w:rsidRPr="00AD6568">
        <w:rPr>
          <w:rFonts w:asciiTheme="minorHAnsi" w:hAnsiTheme="minorHAnsi" w:cstheme="minorHAnsi"/>
          <w:szCs w:val="28"/>
        </w:rPr>
        <w:t xml:space="preserve"> Отчета ф. 0503368).</w:t>
      </w:r>
      <w:r w:rsidR="0025640A" w:rsidRPr="00AD6568">
        <w:rPr>
          <w:rFonts w:asciiTheme="minorHAnsi" w:hAnsiTheme="minorHAnsi" w:cstheme="minorHAnsi"/>
          <w:szCs w:val="28"/>
        </w:rPr>
        <w:t xml:space="preserve"> Отклонение является допустимым.</w:t>
      </w:r>
    </w:p>
    <w:p w:rsidR="00D6078E" w:rsidRPr="00AD6568" w:rsidRDefault="00D6078E" w:rsidP="00483CEA">
      <w:pPr>
        <w:pStyle w:val="a3"/>
        <w:ind w:firstLine="709"/>
        <w:rPr>
          <w:rFonts w:asciiTheme="minorHAnsi" w:hAnsiTheme="minorHAnsi" w:cstheme="minorHAnsi"/>
          <w:szCs w:val="28"/>
        </w:rPr>
      </w:pPr>
      <w:r w:rsidRPr="00AD6568">
        <w:rPr>
          <w:rFonts w:asciiTheme="minorHAnsi" w:hAnsiTheme="minorHAnsi" w:cstheme="minorHAnsi"/>
          <w:szCs w:val="28"/>
        </w:rPr>
        <w:t xml:space="preserve">Показатели по строке 300 Отчета ф. 0503321 не соответствуют показателям по строке 560 </w:t>
      </w:r>
      <w:r w:rsidR="00425755" w:rsidRPr="00AD6568">
        <w:rPr>
          <w:rFonts w:asciiTheme="minorHAnsi" w:hAnsiTheme="minorHAnsi" w:cstheme="minorHAnsi"/>
          <w:szCs w:val="28"/>
        </w:rPr>
        <w:t xml:space="preserve">Баланса исполнения консолидированного бюджета субъекта Российской Федерации и бюджета территориального государственного внебюджетного фонда (ф. 0503320) </w:t>
      </w:r>
      <w:r w:rsidRPr="00AD6568">
        <w:rPr>
          <w:rFonts w:asciiTheme="minorHAnsi" w:hAnsiTheme="minorHAnsi" w:cstheme="minorHAnsi"/>
          <w:szCs w:val="28"/>
        </w:rPr>
        <w:t>на сумму заключительных оборотов по счету 0 304 06 000:</w:t>
      </w:r>
    </w:p>
    <w:p w:rsidR="00D6078E" w:rsidRPr="00AD6568" w:rsidRDefault="00425755" w:rsidP="00483CEA">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п</w:t>
      </w:r>
      <w:r w:rsidR="00D6078E" w:rsidRPr="00AD6568">
        <w:rPr>
          <w:rFonts w:asciiTheme="minorHAnsi" w:hAnsiTheme="minorHAnsi" w:cstheme="minorHAnsi"/>
          <w:sz w:val="28"/>
          <w:szCs w:val="28"/>
        </w:rPr>
        <w:t xml:space="preserve">о гр. </w:t>
      </w:r>
      <w:r w:rsidR="004B1DB6" w:rsidRPr="00AD6568">
        <w:rPr>
          <w:rFonts w:asciiTheme="minorHAnsi" w:hAnsiTheme="minorHAnsi" w:cstheme="minorHAnsi"/>
          <w:sz w:val="28"/>
          <w:szCs w:val="28"/>
        </w:rPr>
        <w:t>14</w:t>
      </w:r>
      <w:r w:rsidR="00D6078E" w:rsidRPr="00AD6568">
        <w:rPr>
          <w:rFonts w:asciiTheme="minorHAnsi" w:hAnsiTheme="minorHAnsi" w:cstheme="minorHAnsi"/>
          <w:sz w:val="28"/>
          <w:szCs w:val="28"/>
        </w:rPr>
        <w:t xml:space="preserve"> </w:t>
      </w:r>
      <w:r w:rsidRPr="00AD6568">
        <w:rPr>
          <w:rFonts w:asciiTheme="minorHAnsi" w:hAnsiTheme="minorHAnsi" w:cstheme="minorHAnsi"/>
          <w:sz w:val="28"/>
          <w:szCs w:val="28"/>
        </w:rPr>
        <w:t xml:space="preserve">на сумму </w:t>
      </w:r>
      <w:r w:rsidR="004F7DF2" w:rsidRPr="00AD6568">
        <w:rPr>
          <w:rFonts w:asciiTheme="minorHAnsi" w:hAnsiTheme="minorHAnsi" w:cstheme="minorHAnsi"/>
          <w:sz w:val="28"/>
          <w:szCs w:val="28"/>
        </w:rPr>
        <w:t xml:space="preserve">(минус) </w:t>
      </w:r>
      <w:r w:rsidR="00193805" w:rsidRPr="00AD6568">
        <w:rPr>
          <w:rFonts w:asciiTheme="minorHAnsi" w:hAnsiTheme="minorHAnsi" w:cstheme="minorHAnsi"/>
          <w:sz w:val="28"/>
          <w:szCs w:val="28"/>
        </w:rPr>
        <w:t>-</w:t>
      </w:r>
      <w:r w:rsidR="004B1DB6" w:rsidRPr="00AD6568">
        <w:rPr>
          <w:rFonts w:asciiTheme="minorHAnsi" w:hAnsiTheme="minorHAnsi" w:cstheme="minorHAnsi"/>
          <w:sz w:val="28"/>
          <w:szCs w:val="28"/>
        </w:rPr>
        <w:t>16 679 232,62</w:t>
      </w:r>
      <w:r w:rsidR="00193805" w:rsidRPr="00AD6568">
        <w:rPr>
          <w:rFonts w:asciiTheme="minorHAnsi" w:hAnsiTheme="minorHAnsi" w:cstheme="minorHAnsi"/>
          <w:sz w:val="28"/>
          <w:szCs w:val="28"/>
        </w:rPr>
        <w:t xml:space="preserve"> </w:t>
      </w:r>
      <w:r w:rsidRPr="00AD6568">
        <w:rPr>
          <w:rFonts w:asciiTheme="minorHAnsi" w:hAnsiTheme="minorHAnsi" w:cstheme="minorHAnsi"/>
          <w:sz w:val="28"/>
          <w:szCs w:val="28"/>
        </w:rPr>
        <w:t>руб.;</w:t>
      </w:r>
    </w:p>
    <w:p w:rsidR="00425755" w:rsidRPr="00AD6568" w:rsidRDefault="00425755" w:rsidP="00483CEA">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по гр. 1</w:t>
      </w:r>
      <w:r w:rsidR="004B1DB6" w:rsidRPr="00AD6568">
        <w:rPr>
          <w:rFonts w:asciiTheme="minorHAnsi" w:hAnsiTheme="minorHAnsi" w:cstheme="minorHAnsi"/>
          <w:sz w:val="28"/>
          <w:szCs w:val="28"/>
        </w:rPr>
        <w:t>5</w:t>
      </w:r>
      <w:r w:rsidRPr="00AD6568">
        <w:rPr>
          <w:rFonts w:asciiTheme="minorHAnsi" w:hAnsiTheme="minorHAnsi" w:cstheme="minorHAnsi"/>
          <w:sz w:val="28"/>
          <w:szCs w:val="28"/>
        </w:rPr>
        <w:t xml:space="preserve"> на сумму </w:t>
      </w:r>
      <w:r w:rsidR="004B1DB6" w:rsidRPr="00AD6568">
        <w:rPr>
          <w:rFonts w:asciiTheme="minorHAnsi" w:hAnsiTheme="minorHAnsi" w:cstheme="minorHAnsi"/>
          <w:sz w:val="28"/>
          <w:szCs w:val="28"/>
        </w:rPr>
        <w:t>(минус) -57 391 216,32 руб</w:t>
      </w:r>
      <w:r w:rsidRPr="00AD6568">
        <w:rPr>
          <w:rFonts w:asciiTheme="minorHAnsi" w:hAnsiTheme="minorHAnsi" w:cstheme="minorHAnsi"/>
          <w:sz w:val="28"/>
          <w:szCs w:val="28"/>
        </w:rPr>
        <w:t>.</w:t>
      </w:r>
    </w:p>
    <w:p w:rsidR="008718E2" w:rsidRPr="00AD6568" w:rsidRDefault="008718E2" w:rsidP="00483CEA">
      <w:pPr>
        <w:autoSpaceDE w:val="0"/>
        <w:autoSpaceDN w:val="0"/>
        <w:adjustRightInd w:val="0"/>
        <w:ind w:firstLine="709"/>
        <w:jc w:val="both"/>
        <w:rPr>
          <w:rFonts w:asciiTheme="minorHAnsi" w:hAnsiTheme="minorHAnsi" w:cstheme="minorHAnsi"/>
          <w:sz w:val="28"/>
          <w:szCs w:val="28"/>
        </w:rPr>
      </w:pPr>
      <w:r w:rsidRPr="00AD6568">
        <w:rPr>
          <w:rStyle w:val="ksrulenamewarn"/>
          <w:rFonts w:asciiTheme="minorHAnsi" w:hAnsiTheme="minorHAnsi" w:cstheme="minorHAnsi"/>
          <w:sz w:val="28"/>
          <w:szCs w:val="28"/>
        </w:rPr>
        <w:t xml:space="preserve">Показатели по строке 231 графы 4 не соответствуют сумме </w:t>
      </w:r>
      <w:proofErr w:type="spellStart"/>
      <w:r w:rsidRPr="00AD6568">
        <w:rPr>
          <w:rStyle w:val="ksrulenamewarn"/>
          <w:rFonts w:asciiTheme="minorHAnsi" w:hAnsiTheme="minorHAnsi" w:cstheme="minorHAnsi"/>
          <w:sz w:val="28"/>
          <w:szCs w:val="28"/>
        </w:rPr>
        <w:t>неденежных</w:t>
      </w:r>
      <w:proofErr w:type="spellEnd"/>
      <w:r w:rsidRPr="00AD6568">
        <w:rPr>
          <w:rStyle w:val="ksrulenamewarn"/>
          <w:rFonts w:asciiTheme="minorHAnsi" w:hAnsiTheme="minorHAnsi" w:cstheme="minorHAnsi"/>
          <w:sz w:val="28"/>
          <w:szCs w:val="28"/>
        </w:rPr>
        <w:t xml:space="preserve"> расчетов в Справке ф. 0503125 по счету 140120251 на сумму </w:t>
      </w:r>
      <w:r w:rsidR="00D50464" w:rsidRPr="00AD6568">
        <w:rPr>
          <w:rFonts w:asciiTheme="minorHAnsi" w:hAnsiTheme="minorHAnsi" w:cstheme="minorHAnsi"/>
          <w:sz w:val="28"/>
          <w:szCs w:val="28"/>
        </w:rPr>
        <w:t>135 625 426,45</w:t>
      </w:r>
      <w:r w:rsidRPr="00AD6568">
        <w:rPr>
          <w:rFonts w:asciiTheme="minorHAnsi" w:hAnsiTheme="minorHAnsi" w:cstheme="minorHAnsi"/>
          <w:sz w:val="28"/>
          <w:szCs w:val="28"/>
        </w:rPr>
        <w:t xml:space="preserve"> руб., отражено списание доходов будущих периодов по имуществу, переданному по договорам безвозмездного пользования (учреждениям муниципальных </w:t>
      </w:r>
      <w:r w:rsidRPr="00AD6568">
        <w:rPr>
          <w:rFonts w:asciiTheme="minorHAnsi" w:hAnsiTheme="minorHAnsi" w:cstheme="minorHAnsi"/>
          <w:sz w:val="28"/>
          <w:szCs w:val="28"/>
        </w:rPr>
        <w:lastRenderedPageBreak/>
        <w:t>образований Ленинградской области, ГУ МЧС России по Ленинградской области</w:t>
      </w:r>
      <w:r w:rsidR="00D50464" w:rsidRPr="00AD6568">
        <w:rPr>
          <w:rFonts w:asciiTheme="minorHAnsi" w:hAnsiTheme="minorHAnsi" w:cstheme="minorHAnsi"/>
          <w:sz w:val="28"/>
          <w:szCs w:val="28"/>
        </w:rPr>
        <w:t>)</w:t>
      </w:r>
      <w:r w:rsidR="0043403E" w:rsidRPr="00AD6568">
        <w:rPr>
          <w:rFonts w:asciiTheme="minorHAnsi" w:hAnsiTheme="minorHAnsi" w:cstheme="minorHAnsi"/>
          <w:sz w:val="28"/>
          <w:szCs w:val="28"/>
        </w:rPr>
        <w:t>.</w:t>
      </w:r>
    </w:p>
    <w:p w:rsidR="00821B8C" w:rsidRPr="00AD6568" w:rsidRDefault="00821B8C" w:rsidP="00821B8C">
      <w:pPr>
        <w:autoSpaceDE w:val="0"/>
        <w:autoSpaceDN w:val="0"/>
        <w:adjustRightInd w:val="0"/>
        <w:jc w:val="center"/>
        <w:rPr>
          <w:rFonts w:asciiTheme="minorHAnsi" w:hAnsiTheme="minorHAnsi" w:cstheme="minorHAnsi"/>
          <w:sz w:val="28"/>
          <w:szCs w:val="28"/>
        </w:rPr>
      </w:pPr>
    </w:p>
    <w:p w:rsidR="00821B8C" w:rsidRPr="00AD6568" w:rsidRDefault="00821B8C" w:rsidP="00821B8C">
      <w:pPr>
        <w:autoSpaceDE w:val="0"/>
        <w:autoSpaceDN w:val="0"/>
        <w:adjustRightInd w:val="0"/>
        <w:jc w:val="center"/>
        <w:rPr>
          <w:rFonts w:asciiTheme="minorHAnsi" w:hAnsiTheme="minorHAnsi" w:cstheme="minorHAnsi"/>
          <w:b/>
          <w:sz w:val="28"/>
          <w:szCs w:val="28"/>
        </w:rPr>
      </w:pPr>
      <w:r w:rsidRPr="00AD6568">
        <w:rPr>
          <w:rFonts w:asciiTheme="minorHAnsi" w:hAnsiTheme="minorHAnsi" w:cstheme="minorHAnsi"/>
          <w:b/>
          <w:sz w:val="28"/>
          <w:szCs w:val="28"/>
        </w:rPr>
        <w:t>Справка по заключению счетов бюджетного учета отчетного финансового года</w:t>
      </w:r>
      <w:r w:rsidR="001C6E37" w:rsidRPr="00AD6568">
        <w:rPr>
          <w:rFonts w:asciiTheme="minorHAnsi" w:hAnsiTheme="minorHAnsi" w:cstheme="minorHAnsi"/>
          <w:b/>
          <w:sz w:val="28"/>
          <w:szCs w:val="28"/>
        </w:rPr>
        <w:t xml:space="preserve"> ф. 0503110</w:t>
      </w:r>
      <w:r w:rsidRPr="00AD6568">
        <w:rPr>
          <w:rFonts w:asciiTheme="minorHAnsi" w:hAnsiTheme="minorHAnsi" w:cstheme="minorHAnsi"/>
          <w:b/>
          <w:sz w:val="28"/>
          <w:szCs w:val="28"/>
        </w:rPr>
        <w:t xml:space="preserve"> (далее – Справка ф. 0503110)</w:t>
      </w:r>
    </w:p>
    <w:p w:rsidR="00AD6568" w:rsidRDefault="00AD6568" w:rsidP="00821B8C">
      <w:pPr>
        <w:autoSpaceDE w:val="0"/>
        <w:autoSpaceDN w:val="0"/>
        <w:adjustRightInd w:val="0"/>
        <w:ind w:firstLine="709"/>
        <w:jc w:val="both"/>
        <w:rPr>
          <w:rFonts w:asciiTheme="minorHAnsi" w:hAnsiTheme="minorHAnsi" w:cstheme="minorHAnsi"/>
          <w:sz w:val="28"/>
          <w:szCs w:val="28"/>
        </w:rPr>
      </w:pPr>
    </w:p>
    <w:p w:rsidR="00821B8C" w:rsidRPr="00AD6568" w:rsidRDefault="00821B8C" w:rsidP="00821B8C">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протоколе МДК Справки ф. 0503110 имеются отклонения по передачам НФА, ФА, ФО. Данные отклонения являются допустимыми и отражают взаимосвязанные расчеты по безвозмездным </w:t>
      </w:r>
      <w:proofErr w:type="spellStart"/>
      <w:r w:rsidRPr="00AD6568">
        <w:rPr>
          <w:rFonts w:asciiTheme="minorHAnsi" w:hAnsiTheme="minorHAnsi" w:cstheme="minorHAnsi"/>
          <w:sz w:val="28"/>
          <w:szCs w:val="28"/>
        </w:rPr>
        <w:t>неденежным</w:t>
      </w:r>
      <w:proofErr w:type="spellEnd"/>
      <w:r w:rsidRPr="00AD6568">
        <w:rPr>
          <w:rFonts w:asciiTheme="minorHAnsi" w:hAnsiTheme="minorHAnsi" w:cstheme="minorHAnsi"/>
          <w:sz w:val="28"/>
          <w:szCs w:val="28"/>
        </w:rPr>
        <w:t xml:space="preserve"> поступлениям (передачам) между сектором государственного управления (далее – ПБС) и государственными (муниципальными) бюджетными (автономными) учреждениями (далее – АУ/БУ):</w:t>
      </w:r>
    </w:p>
    <w:p w:rsidR="00821B8C" w:rsidRPr="00AD6568" w:rsidRDefault="00821B8C" w:rsidP="00821B8C">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сумме – 122 820 938,51 руб. разница между поступлением </w:t>
      </w:r>
      <w:proofErr w:type="gramStart"/>
      <w:r w:rsidRPr="00AD6568">
        <w:rPr>
          <w:rFonts w:asciiTheme="minorHAnsi" w:hAnsiTheme="minorHAnsi" w:cstheme="minorHAnsi"/>
          <w:sz w:val="28"/>
          <w:szCs w:val="28"/>
        </w:rPr>
        <w:t>в</w:t>
      </w:r>
      <w:proofErr w:type="gramEnd"/>
      <w:r w:rsidRPr="00AD6568">
        <w:rPr>
          <w:rFonts w:asciiTheme="minorHAnsi" w:hAnsiTheme="minorHAnsi" w:cstheme="minorHAnsi"/>
          <w:sz w:val="28"/>
          <w:szCs w:val="28"/>
        </w:rPr>
        <w:t xml:space="preserve"> АУ/БУ и </w:t>
      </w:r>
      <w:proofErr w:type="gramStart"/>
      <w:r w:rsidRPr="00AD6568">
        <w:rPr>
          <w:rFonts w:asciiTheme="minorHAnsi" w:hAnsiTheme="minorHAnsi" w:cstheme="minorHAnsi"/>
          <w:sz w:val="28"/>
          <w:szCs w:val="28"/>
        </w:rPr>
        <w:t>передачей</w:t>
      </w:r>
      <w:proofErr w:type="gramEnd"/>
      <w:r w:rsidRPr="00AD6568">
        <w:rPr>
          <w:rFonts w:asciiTheme="minorHAnsi" w:hAnsiTheme="minorHAnsi" w:cstheme="minorHAnsi"/>
          <w:sz w:val="28"/>
          <w:szCs w:val="28"/>
        </w:rPr>
        <w:t xml:space="preserve"> от ПБС безвозмездных </w:t>
      </w:r>
      <w:proofErr w:type="spellStart"/>
      <w:r w:rsidRPr="00AD6568">
        <w:rPr>
          <w:rFonts w:asciiTheme="minorHAnsi" w:hAnsiTheme="minorHAnsi" w:cstheme="minorHAnsi"/>
          <w:sz w:val="28"/>
          <w:szCs w:val="28"/>
        </w:rPr>
        <w:t>неденежных</w:t>
      </w:r>
      <w:proofErr w:type="spellEnd"/>
      <w:r w:rsidRPr="00AD6568">
        <w:rPr>
          <w:rFonts w:asciiTheme="minorHAnsi" w:hAnsiTheme="minorHAnsi" w:cstheme="minorHAnsi"/>
          <w:sz w:val="28"/>
          <w:szCs w:val="28"/>
        </w:rPr>
        <w:t xml:space="preserve"> поступлений текущего характера других бюджетов бюджетной системы Российской Федерации;</w:t>
      </w:r>
    </w:p>
    <w:p w:rsidR="00821B8C" w:rsidRPr="00AD6568" w:rsidRDefault="00821B8C" w:rsidP="00821B8C">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сумме 23 819 103,64 руб. разница между передачей </w:t>
      </w:r>
      <w:proofErr w:type="gramStart"/>
      <w:r w:rsidRPr="00AD6568">
        <w:rPr>
          <w:rFonts w:asciiTheme="minorHAnsi" w:hAnsiTheme="minorHAnsi" w:cstheme="minorHAnsi"/>
          <w:sz w:val="28"/>
          <w:szCs w:val="28"/>
        </w:rPr>
        <w:t>от</w:t>
      </w:r>
      <w:proofErr w:type="gramEnd"/>
      <w:r w:rsidRPr="00AD6568">
        <w:rPr>
          <w:rFonts w:asciiTheme="minorHAnsi" w:hAnsiTheme="minorHAnsi" w:cstheme="minorHAnsi"/>
          <w:sz w:val="28"/>
          <w:szCs w:val="28"/>
        </w:rPr>
        <w:t xml:space="preserve"> АУ/БУ и </w:t>
      </w:r>
      <w:proofErr w:type="gramStart"/>
      <w:r w:rsidRPr="00AD6568">
        <w:rPr>
          <w:rFonts w:asciiTheme="minorHAnsi" w:hAnsiTheme="minorHAnsi" w:cstheme="minorHAnsi"/>
          <w:sz w:val="28"/>
          <w:szCs w:val="28"/>
        </w:rPr>
        <w:t>поступлением</w:t>
      </w:r>
      <w:proofErr w:type="gramEnd"/>
      <w:r w:rsidRPr="00AD6568">
        <w:rPr>
          <w:rFonts w:asciiTheme="minorHAnsi" w:hAnsiTheme="minorHAnsi" w:cstheme="minorHAnsi"/>
          <w:sz w:val="28"/>
          <w:szCs w:val="28"/>
        </w:rPr>
        <w:t xml:space="preserve"> в ПБС безвозмездных </w:t>
      </w:r>
      <w:proofErr w:type="spellStart"/>
      <w:r w:rsidRPr="00AD6568">
        <w:rPr>
          <w:rFonts w:asciiTheme="minorHAnsi" w:hAnsiTheme="minorHAnsi" w:cstheme="minorHAnsi"/>
          <w:sz w:val="28"/>
          <w:szCs w:val="28"/>
        </w:rPr>
        <w:t>неденежных</w:t>
      </w:r>
      <w:proofErr w:type="spellEnd"/>
      <w:r w:rsidRPr="00AD6568">
        <w:rPr>
          <w:rFonts w:asciiTheme="minorHAnsi" w:hAnsiTheme="minorHAnsi" w:cstheme="minorHAnsi"/>
          <w:sz w:val="28"/>
          <w:szCs w:val="28"/>
        </w:rPr>
        <w:t xml:space="preserve"> поступлений текущего характера других бюджетов бюджетной системы Российской Федерации;</w:t>
      </w:r>
    </w:p>
    <w:p w:rsidR="00821B8C" w:rsidRPr="00AD6568" w:rsidRDefault="00821B8C" w:rsidP="00821B8C">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сумме – 7 430 482,14 руб. разница между передачей </w:t>
      </w:r>
      <w:proofErr w:type="gramStart"/>
      <w:r w:rsidRPr="00AD6568">
        <w:rPr>
          <w:rFonts w:asciiTheme="minorHAnsi" w:hAnsiTheme="minorHAnsi" w:cstheme="minorHAnsi"/>
          <w:sz w:val="28"/>
          <w:szCs w:val="28"/>
        </w:rPr>
        <w:t>от</w:t>
      </w:r>
      <w:proofErr w:type="gramEnd"/>
      <w:r w:rsidRPr="00AD6568">
        <w:rPr>
          <w:rFonts w:asciiTheme="minorHAnsi" w:hAnsiTheme="minorHAnsi" w:cstheme="minorHAnsi"/>
          <w:sz w:val="28"/>
          <w:szCs w:val="28"/>
        </w:rPr>
        <w:t xml:space="preserve"> АУ/БУ и </w:t>
      </w:r>
      <w:proofErr w:type="gramStart"/>
      <w:r w:rsidRPr="00AD6568">
        <w:rPr>
          <w:rFonts w:asciiTheme="minorHAnsi" w:hAnsiTheme="minorHAnsi" w:cstheme="minorHAnsi"/>
          <w:sz w:val="28"/>
          <w:szCs w:val="28"/>
        </w:rPr>
        <w:t>поступлением</w:t>
      </w:r>
      <w:proofErr w:type="gramEnd"/>
      <w:r w:rsidRPr="00AD6568">
        <w:rPr>
          <w:rFonts w:asciiTheme="minorHAnsi" w:hAnsiTheme="minorHAnsi" w:cstheme="minorHAnsi"/>
          <w:sz w:val="28"/>
          <w:szCs w:val="28"/>
        </w:rPr>
        <w:t xml:space="preserve"> в ПБС безвозмездных </w:t>
      </w:r>
      <w:proofErr w:type="spellStart"/>
      <w:r w:rsidRPr="00AD6568">
        <w:rPr>
          <w:rFonts w:asciiTheme="minorHAnsi" w:hAnsiTheme="minorHAnsi" w:cstheme="minorHAnsi"/>
          <w:sz w:val="28"/>
          <w:szCs w:val="28"/>
        </w:rPr>
        <w:t>неденежных</w:t>
      </w:r>
      <w:proofErr w:type="spellEnd"/>
      <w:r w:rsidRPr="00AD6568">
        <w:rPr>
          <w:rFonts w:asciiTheme="minorHAnsi" w:hAnsiTheme="minorHAnsi" w:cstheme="minorHAnsi"/>
          <w:sz w:val="28"/>
          <w:szCs w:val="28"/>
        </w:rPr>
        <w:t xml:space="preserve"> поступлений капитального характера других бюджетов бюджетной системы Российской Федерации;</w:t>
      </w:r>
    </w:p>
    <w:p w:rsidR="00821B8C" w:rsidRPr="00AD6568" w:rsidRDefault="00821B8C" w:rsidP="00821B8C">
      <w:pPr>
        <w:autoSpaceDE w:val="0"/>
        <w:autoSpaceDN w:val="0"/>
        <w:adjustRightInd w:val="0"/>
        <w:ind w:firstLine="709"/>
        <w:jc w:val="both"/>
        <w:rPr>
          <w:rFonts w:asciiTheme="minorHAnsi" w:hAnsiTheme="minorHAnsi" w:cstheme="minorHAnsi"/>
          <w:sz w:val="28"/>
          <w:szCs w:val="28"/>
        </w:rPr>
      </w:pPr>
      <w:r w:rsidRPr="00AD6568">
        <w:rPr>
          <w:rFonts w:asciiTheme="minorHAnsi" w:hAnsiTheme="minorHAnsi" w:cstheme="minorHAnsi"/>
          <w:sz w:val="28"/>
          <w:szCs w:val="28"/>
        </w:rPr>
        <w:t xml:space="preserve">в сумме 269 067 925,82 руб. разница между поступлением </w:t>
      </w:r>
      <w:proofErr w:type="gramStart"/>
      <w:r w:rsidRPr="00AD6568">
        <w:rPr>
          <w:rFonts w:asciiTheme="minorHAnsi" w:hAnsiTheme="minorHAnsi" w:cstheme="minorHAnsi"/>
          <w:sz w:val="28"/>
          <w:szCs w:val="28"/>
        </w:rPr>
        <w:t>в</w:t>
      </w:r>
      <w:proofErr w:type="gramEnd"/>
      <w:r w:rsidRPr="00AD6568">
        <w:rPr>
          <w:rFonts w:asciiTheme="minorHAnsi" w:hAnsiTheme="minorHAnsi" w:cstheme="minorHAnsi"/>
          <w:sz w:val="28"/>
          <w:szCs w:val="28"/>
        </w:rPr>
        <w:t xml:space="preserve"> АУ/БУ и </w:t>
      </w:r>
      <w:proofErr w:type="gramStart"/>
      <w:r w:rsidRPr="00AD6568">
        <w:rPr>
          <w:rFonts w:asciiTheme="minorHAnsi" w:hAnsiTheme="minorHAnsi" w:cstheme="minorHAnsi"/>
          <w:sz w:val="28"/>
          <w:szCs w:val="28"/>
        </w:rPr>
        <w:t>передачей</w:t>
      </w:r>
      <w:proofErr w:type="gramEnd"/>
      <w:r w:rsidRPr="00AD6568">
        <w:rPr>
          <w:rFonts w:asciiTheme="minorHAnsi" w:hAnsiTheme="minorHAnsi" w:cstheme="minorHAnsi"/>
          <w:sz w:val="28"/>
          <w:szCs w:val="28"/>
        </w:rPr>
        <w:t xml:space="preserve"> от ПБС безвозмездных </w:t>
      </w:r>
      <w:proofErr w:type="spellStart"/>
      <w:r w:rsidRPr="00AD6568">
        <w:rPr>
          <w:rFonts w:asciiTheme="minorHAnsi" w:hAnsiTheme="minorHAnsi" w:cstheme="minorHAnsi"/>
          <w:sz w:val="28"/>
          <w:szCs w:val="28"/>
        </w:rPr>
        <w:t>неденежных</w:t>
      </w:r>
      <w:proofErr w:type="spellEnd"/>
      <w:r w:rsidRPr="00AD6568">
        <w:rPr>
          <w:rFonts w:asciiTheme="minorHAnsi" w:hAnsiTheme="minorHAnsi" w:cstheme="minorHAnsi"/>
          <w:sz w:val="28"/>
          <w:szCs w:val="28"/>
        </w:rPr>
        <w:t xml:space="preserve"> поступлений капитального характера других бюджетов бюджетной системы Российской Федерации</w:t>
      </w:r>
      <w:r w:rsidR="001C6E37" w:rsidRPr="00AD6568">
        <w:rPr>
          <w:rFonts w:asciiTheme="minorHAnsi" w:hAnsiTheme="minorHAnsi" w:cstheme="minorHAnsi"/>
          <w:sz w:val="28"/>
          <w:szCs w:val="28"/>
        </w:rPr>
        <w:t>.</w:t>
      </w:r>
    </w:p>
    <w:p w:rsidR="00821B8C" w:rsidRPr="00AD6568" w:rsidRDefault="00821B8C" w:rsidP="00821B8C">
      <w:pPr>
        <w:autoSpaceDE w:val="0"/>
        <w:autoSpaceDN w:val="0"/>
        <w:adjustRightInd w:val="0"/>
        <w:ind w:firstLine="709"/>
        <w:jc w:val="both"/>
        <w:rPr>
          <w:rFonts w:asciiTheme="minorHAnsi" w:hAnsiTheme="minorHAnsi" w:cstheme="minorHAnsi"/>
          <w:sz w:val="28"/>
          <w:szCs w:val="28"/>
        </w:rPr>
      </w:pPr>
    </w:p>
    <w:p w:rsidR="00184CA0" w:rsidRPr="00AD6568" w:rsidRDefault="00226903" w:rsidP="004F7DF2">
      <w:pPr>
        <w:pStyle w:val="afff"/>
        <w:rPr>
          <w:rFonts w:asciiTheme="minorHAnsi" w:hAnsiTheme="minorHAnsi" w:cstheme="minorHAnsi"/>
        </w:rPr>
      </w:pPr>
      <w:r w:rsidRPr="00AD6568">
        <w:rPr>
          <w:rFonts w:asciiTheme="minorHAnsi" w:hAnsiTheme="minorHAnsi" w:cstheme="minorHAnsi"/>
        </w:rPr>
        <w:t>Консолидированный отчет о движении денежных средств (ф. 0503323)</w:t>
      </w:r>
    </w:p>
    <w:p w:rsidR="00AD6568" w:rsidRDefault="00AD6568" w:rsidP="00483CEA">
      <w:pPr>
        <w:ind w:firstLine="709"/>
        <w:jc w:val="both"/>
        <w:rPr>
          <w:rStyle w:val="ksrulenamewarn"/>
          <w:rFonts w:asciiTheme="minorHAnsi" w:hAnsiTheme="minorHAnsi" w:cstheme="minorHAnsi"/>
          <w:sz w:val="28"/>
          <w:szCs w:val="28"/>
        </w:rPr>
      </w:pPr>
    </w:p>
    <w:p w:rsidR="000C0E68" w:rsidRPr="00AD6568" w:rsidRDefault="000C0E68" w:rsidP="00483CEA">
      <w:pPr>
        <w:ind w:firstLine="709"/>
        <w:jc w:val="both"/>
        <w:rPr>
          <w:rFonts w:asciiTheme="minorHAnsi" w:hAnsiTheme="minorHAnsi" w:cstheme="minorHAnsi"/>
          <w:sz w:val="28"/>
          <w:szCs w:val="28"/>
        </w:rPr>
      </w:pPr>
      <w:proofErr w:type="gramStart"/>
      <w:r w:rsidRPr="00AD6568">
        <w:rPr>
          <w:rStyle w:val="ksrulenamewarn"/>
          <w:rFonts w:asciiTheme="minorHAnsi" w:hAnsiTheme="minorHAnsi" w:cstheme="minorHAnsi"/>
          <w:sz w:val="28"/>
          <w:szCs w:val="28"/>
        </w:rPr>
        <w:t>Показатель увеличения финансовых активов в разделе 3 ф. 0503317 не соответствует показателю по строке 4</w:t>
      </w:r>
      <w:r w:rsidR="00BE777A" w:rsidRPr="00AD6568">
        <w:rPr>
          <w:rStyle w:val="ksrulenamewarn"/>
          <w:rFonts w:asciiTheme="minorHAnsi" w:hAnsiTheme="minorHAnsi" w:cstheme="minorHAnsi"/>
          <w:sz w:val="28"/>
          <w:szCs w:val="28"/>
        </w:rPr>
        <w:t>9</w:t>
      </w:r>
      <w:r w:rsidRPr="00AD6568">
        <w:rPr>
          <w:rStyle w:val="ksrulenamewarn"/>
          <w:rFonts w:asciiTheme="minorHAnsi" w:hAnsiTheme="minorHAnsi" w:cstheme="minorHAnsi"/>
          <w:sz w:val="28"/>
          <w:szCs w:val="28"/>
        </w:rPr>
        <w:t>10 в ф. 0503323 и показатель уменьшения финансовых активов в разделе 3 ф. 0503317 не соответствует показателю по строке 4</w:t>
      </w:r>
      <w:r w:rsidR="00BE777A" w:rsidRPr="00AD6568">
        <w:rPr>
          <w:rStyle w:val="ksrulenamewarn"/>
          <w:rFonts w:asciiTheme="minorHAnsi" w:hAnsiTheme="minorHAnsi" w:cstheme="minorHAnsi"/>
          <w:sz w:val="28"/>
          <w:szCs w:val="28"/>
        </w:rPr>
        <w:t>9</w:t>
      </w:r>
      <w:r w:rsidRPr="00AD6568">
        <w:rPr>
          <w:rStyle w:val="ksrulenamewarn"/>
          <w:rFonts w:asciiTheme="minorHAnsi" w:hAnsiTheme="minorHAnsi" w:cstheme="minorHAnsi"/>
          <w:sz w:val="28"/>
          <w:szCs w:val="28"/>
        </w:rPr>
        <w:t xml:space="preserve">20 в ф. 0503323 на сумму </w:t>
      </w:r>
      <w:r w:rsidR="00BE777A" w:rsidRPr="00AD6568">
        <w:rPr>
          <w:rStyle w:val="ksrulenamewarn"/>
          <w:rFonts w:asciiTheme="minorHAnsi" w:hAnsiTheme="minorHAnsi" w:cstheme="minorHAnsi"/>
          <w:sz w:val="28"/>
          <w:szCs w:val="28"/>
        </w:rPr>
        <w:t>183 900 000 000</w:t>
      </w:r>
      <w:r w:rsidRPr="00AD6568">
        <w:rPr>
          <w:rStyle w:val="ksrulenamewarn"/>
          <w:rFonts w:asciiTheme="minorHAnsi" w:hAnsiTheme="minorHAnsi" w:cstheme="minorHAnsi"/>
          <w:sz w:val="28"/>
          <w:szCs w:val="28"/>
        </w:rPr>
        <w:t xml:space="preserve">,00 включающие </w:t>
      </w:r>
      <w:r w:rsidRPr="00AD6568">
        <w:rPr>
          <w:rFonts w:asciiTheme="minorHAnsi" w:hAnsiTheme="minorHAnsi" w:cstheme="minorHAnsi"/>
          <w:sz w:val="28"/>
          <w:szCs w:val="28"/>
        </w:rPr>
        <w:t xml:space="preserve">операции покупки (продажи) ценных бумаг по договорам </w:t>
      </w:r>
      <w:proofErr w:type="spellStart"/>
      <w:r w:rsidRPr="00AD6568">
        <w:rPr>
          <w:rFonts w:asciiTheme="minorHAnsi" w:hAnsiTheme="minorHAnsi" w:cstheme="minorHAnsi"/>
          <w:sz w:val="28"/>
          <w:szCs w:val="28"/>
        </w:rPr>
        <w:t>репо</w:t>
      </w:r>
      <w:proofErr w:type="spellEnd"/>
      <w:r w:rsidRPr="00AD6568">
        <w:rPr>
          <w:rFonts w:asciiTheme="minorHAnsi" w:hAnsiTheme="minorHAnsi" w:cstheme="minorHAnsi"/>
          <w:sz w:val="28"/>
          <w:szCs w:val="28"/>
        </w:rPr>
        <w:t xml:space="preserve"> в целях эффективного управления остатками средств на едином</w:t>
      </w:r>
      <w:proofErr w:type="gramEnd"/>
      <w:r w:rsidRPr="00AD6568">
        <w:rPr>
          <w:rFonts w:asciiTheme="minorHAnsi" w:hAnsiTheme="minorHAnsi" w:cstheme="minorHAnsi"/>
          <w:sz w:val="28"/>
          <w:szCs w:val="28"/>
        </w:rPr>
        <w:t xml:space="preserve"> </w:t>
      </w:r>
      <w:proofErr w:type="gramStart"/>
      <w:r w:rsidRPr="00AD6568">
        <w:rPr>
          <w:rFonts w:asciiTheme="minorHAnsi" w:hAnsiTheme="minorHAnsi" w:cstheme="minorHAnsi"/>
          <w:sz w:val="28"/>
          <w:szCs w:val="28"/>
        </w:rPr>
        <w:t>счете областного бюджета Ленинградской области, а также размещение временно свободных средств областного бюджета на банковские депозиты с использованием системы электронных торгов Биржи, предусматривающей заключение договора</w:t>
      </w:r>
      <w:r w:rsidRPr="00AD6568">
        <w:rPr>
          <w:rFonts w:asciiTheme="minorHAnsi" w:hAnsiTheme="minorHAnsi" w:cstheme="minorHAnsi"/>
          <w:b/>
          <w:sz w:val="28"/>
          <w:szCs w:val="28"/>
        </w:rPr>
        <w:t xml:space="preserve"> </w:t>
      </w:r>
      <w:r w:rsidRPr="00AD6568">
        <w:rPr>
          <w:rFonts w:asciiTheme="minorHAnsi" w:hAnsiTheme="minorHAnsi" w:cstheme="minorHAnsi"/>
          <w:sz w:val="28"/>
          <w:szCs w:val="28"/>
        </w:rPr>
        <w:t>о размещении средств бюджета на банковские депозиты на биржевых торгах в рамках генерального депозитного соглашения о предоставлении услуг по организации торгов и осуществлении клиринга.</w:t>
      </w:r>
      <w:proofErr w:type="gramEnd"/>
    </w:p>
    <w:p w:rsidR="00BE777A" w:rsidRPr="00AD6568" w:rsidRDefault="00BE777A" w:rsidP="00483CEA">
      <w:pPr>
        <w:ind w:firstLine="709"/>
        <w:jc w:val="both"/>
        <w:rPr>
          <w:rFonts w:asciiTheme="minorHAnsi" w:hAnsiTheme="minorHAnsi" w:cstheme="minorHAnsi"/>
          <w:sz w:val="28"/>
          <w:szCs w:val="28"/>
        </w:rPr>
      </w:pPr>
      <w:r w:rsidRPr="00AD6568">
        <w:rPr>
          <w:rStyle w:val="ksrulenamewarn"/>
          <w:rFonts w:asciiTheme="minorHAnsi" w:hAnsiTheme="minorHAnsi" w:cstheme="minorHAnsi"/>
          <w:sz w:val="28"/>
          <w:szCs w:val="28"/>
        </w:rPr>
        <w:t xml:space="preserve">Показатель изменения остатков в разделе 3 ф. 0503317 не соответствует показателю изменения остатков в разделе 3 ф. 0503323 на сумму </w:t>
      </w:r>
      <w:r w:rsidR="00A24B1E" w:rsidRPr="00AD6568">
        <w:rPr>
          <w:rStyle w:val="ksrulenamewarn"/>
          <w:rFonts w:asciiTheme="minorHAnsi" w:hAnsiTheme="minorHAnsi" w:cstheme="minorHAnsi"/>
          <w:sz w:val="28"/>
          <w:szCs w:val="28"/>
        </w:rPr>
        <w:t xml:space="preserve">41 400 000 000,00 изменений остатков средств </w:t>
      </w:r>
      <w:proofErr w:type="gramStart"/>
      <w:r w:rsidR="00A24B1E" w:rsidRPr="00AD6568">
        <w:rPr>
          <w:rStyle w:val="ksrulenamewarn"/>
          <w:rFonts w:asciiTheme="minorHAnsi" w:hAnsiTheme="minorHAnsi" w:cstheme="minorHAnsi"/>
          <w:sz w:val="28"/>
          <w:szCs w:val="28"/>
        </w:rPr>
        <w:t>при</w:t>
      </w:r>
      <w:proofErr w:type="gramEnd"/>
      <w:r w:rsidR="00A24B1E" w:rsidRPr="00AD6568">
        <w:rPr>
          <w:rStyle w:val="ksrulenamewarn"/>
          <w:rFonts w:asciiTheme="minorHAnsi" w:hAnsiTheme="minorHAnsi" w:cstheme="minorHAnsi"/>
          <w:sz w:val="28"/>
          <w:szCs w:val="28"/>
        </w:rPr>
        <w:t xml:space="preserve"> </w:t>
      </w:r>
      <w:proofErr w:type="gramStart"/>
      <w:r w:rsidR="00A24B1E" w:rsidRPr="00AD6568">
        <w:rPr>
          <w:rStyle w:val="ksrulenamewarn"/>
          <w:rFonts w:asciiTheme="minorHAnsi" w:hAnsiTheme="minorHAnsi" w:cstheme="minorHAnsi"/>
          <w:sz w:val="28"/>
          <w:szCs w:val="28"/>
        </w:rPr>
        <w:t>размещение</w:t>
      </w:r>
      <w:proofErr w:type="gramEnd"/>
      <w:r w:rsidR="00A24B1E" w:rsidRPr="00AD6568">
        <w:rPr>
          <w:rStyle w:val="ksrulenamewarn"/>
          <w:rFonts w:asciiTheme="minorHAnsi" w:hAnsiTheme="minorHAnsi" w:cstheme="minorHAnsi"/>
          <w:sz w:val="28"/>
          <w:szCs w:val="28"/>
        </w:rPr>
        <w:t xml:space="preserve"> временно </w:t>
      </w:r>
      <w:r w:rsidR="00A24B1E" w:rsidRPr="00AD6568">
        <w:rPr>
          <w:rStyle w:val="ksrulenamewarn"/>
          <w:rFonts w:asciiTheme="minorHAnsi" w:hAnsiTheme="minorHAnsi" w:cstheme="minorHAnsi"/>
          <w:sz w:val="28"/>
          <w:szCs w:val="28"/>
        </w:rPr>
        <w:lastRenderedPageBreak/>
        <w:t>свободных средств областного бюджета на банковские депозиты с использованием системы электронных торгов Биржи.</w:t>
      </w:r>
    </w:p>
    <w:p w:rsidR="008C47B1" w:rsidRPr="00A24B1E" w:rsidRDefault="008C47B1" w:rsidP="00184CA0">
      <w:pPr>
        <w:ind w:firstLine="709"/>
        <w:jc w:val="both"/>
        <w:rPr>
          <w:sz w:val="28"/>
          <w:szCs w:val="28"/>
        </w:rPr>
      </w:pPr>
    </w:p>
    <w:p w:rsidR="009A32BA" w:rsidRPr="00F310E9" w:rsidRDefault="009A32BA" w:rsidP="00291BA2">
      <w:pPr>
        <w:ind w:firstLine="851"/>
        <w:jc w:val="both"/>
        <w:rPr>
          <w:sz w:val="28"/>
          <w:szCs w:val="28"/>
        </w:rPr>
      </w:pPr>
    </w:p>
    <w:tbl>
      <w:tblPr>
        <w:tblW w:w="12510" w:type="dxa"/>
        <w:tblInd w:w="-743" w:type="dxa"/>
        <w:tblBorders>
          <w:top w:val="nil"/>
          <w:left w:val="nil"/>
          <w:bottom w:val="nil"/>
          <w:right w:val="nil"/>
        </w:tblBorders>
        <w:tblCellMar>
          <w:left w:w="0" w:type="dxa"/>
          <w:right w:w="0" w:type="dxa"/>
        </w:tblCellMar>
        <w:tblLook w:val="04A0" w:firstRow="1" w:lastRow="0" w:firstColumn="1" w:lastColumn="0" w:noHBand="0" w:noVBand="1"/>
      </w:tblPr>
      <w:tblGrid>
        <w:gridCol w:w="2552"/>
        <w:gridCol w:w="4962"/>
        <w:gridCol w:w="4996"/>
      </w:tblGrid>
      <w:tr w:rsidR="00AD6568" w:rsidTr="00035FF7">
        <w:tc>
          <w:tcPr>
            <w:tcW w:w="12510" w:type="dxa"/>
            <w:gridSpan w:val="3"/>
            <w:tcMar>
              <w:top w:w="0" w:type="dxa"/>
              <w:left w:w="108" w:type="dxa"/>
              <w:bottom w:w="0" w:type="dxa"/>
              <w:right w:w="108" w:type="dxa"/>
            </w:tcMar>
            <w:vAlign w:val="center"/>
            <w:hideMark/>
          </w:tcPr>
          <w:p w:rsidR="00AD6568" w:rsidRDefault="00AD6568" w:rsidP="00035FF7"/>
        </w:tc>
      </w:tr>
      <w:tr w:rsidR="00AD6568" w:rsidTr="00035FF7">
        <w:tc>
          <w:tcPr>
            <w:tcW w:w="2552" w:type="dxa"/>
            <w:tcMar>
              <w:top w:w="0" w:type="dxa"/>
              <w:left w:w="108" w:type="dxa"/>
              <w:bottom w:w="0" w:type="dxa"/>
              <w:right w:w="108" w:type="dxa"/>
            </w:tcMar>
            <w:vAlign w:val="center"/>
            <w:hideMark/>
          </w:tcPr>
          <w:p w:rsidR="00AD6568" w:rsidRDefault="00AD6568" w:rsidP="00035FF7">
            <w:r>
              <w:rPr>
                <w:sz w:val="20"/>
                <w:szCs w:val="20"/>
              </w:rPr>
              <w:t>Руководитель</w:t>
            </w:r>
          </w:p>
        </w:tc>
        <w:tc>
          <w:tcPr>
            <w:tcW w:w="4962" w:type="dxa"/>
            <w:tcMar>
              <w:top w:w="0" w:type="dxa"/>
              <w:left w:w="108" w:type="dxa"/>
              <w:bottom w:w="0" w:type="dxa"/>
              <w:right w:w="108" w:type="dxa"/>
            </w:tcMar>
            <w:vAlign w:val="center"/>
            <w:hideMark/>
          </w:tcPr>
          <w:p w:rsidR="00AD6568" w:rsidRDefault="00AD6568" w:rsidP="00035FF7">
            <w:r>
              <w:rPr>
                <w:noProof/>
              </w:rPr>
              <w:drawing>
                <wp:inline distT="0" distB="0" distL="0" distR="0" wp14:anchorId="3A7807EE" wp14:editId="29D51359">
                  <wp:extent cx="2857500" cy="9525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stretch>
                            <a:fillRect/>
                          </a:stretch>
                        </pic:blipFill>
                        <pic:spPr>
                          <a:xfrm>
                            <a:off x="0" y="0"/>
                            <a:ext cx="2857500" cy="952500"/>
                          </a:xfrm>
                          <a:prstGeom prst="rect">
                            <a:avLst/>
                          </a:prstGeom>
                          <a:noFill/>
                        </pic:spPr>
                      </pic:pic>
                    </a:graphicData>
                  </a:graphic>
                </wp:inline>
              </w:drawing>
            </w:r>
          </w:p>
        </w:tc>
        <w:tc>
          <w:tcPr>
            <w:tcW w:w="4996" w:type="dxa"/>
            <w:tcMar>
              <w:top w:w="0" w:type="dxa"/>
              <w:left w:w="108" w:type="dxa"/>
              <w:bottom w:w="0" w:type="dxa"/>
              <w:right w:w="108" w:type="dxa"/>
            </w:tcMar>
            <w:vAlign w:val="center"/>
            <w:hideMark/>
          </w:tcPr>
          <w:p w:rsidR="00AD6568" w:rsidRDefault="00AD6568" w:rsidP="00035FF7">
            <w:pPr>
              <w:jc w:val="center"/>
            </w:pPr>
            <w:r>
              <w:rPr>
                <w:sz w:val="20"/>
                <w:szCs w:val="20"/>
                <w:u w:val="single"/>
              </w:rPr>
              <w:t>Нюнин Илья Геннадьевич</w:t>
            </w:r>
          </w:p>
          <w:p w:rsidR="00AD6568" w:rsidRDefault="00AD6568" w:rsidP="00035FF7">
            <w:pPr>
              <w:jc w:val="center"/>
            </w:pPr>
            <w:r>
              <w:rPr>
                <w:sz w:val="16"/>
                <w:szCs w:val="16"/>
              </w:rPr>
              <w:t>(расшифровка подписи)</w:t>
            </w:r>
          </w:p>
        </w:tc>
      </w:tr>
      <w:tr w:rsidR="00AD6568" w:rsidTr="00035FF7">
        <w:trPr>
          <w:trHeight w:val="280"/>
        </w:trPr>
        <w:tc>
          <w:tcPr>
            <w:tcW w:w="2552" w:type="dxa"/>
            <w:noWrap/>
            <w:tcMar>
              <w:top w:w="0" w:type="dxa"/>
              <w:left w:w="108" w:type="dxa"/>
              <w:bottom w:w="0" w:type="dxa"/>
              <w:right w:w="108" w:type="dxa"/>
            </w:tcMar>
            <w:vAlign w:val="bottom"/>
            <w:hideMark/>
          </w:tcPr>
          <w:p w:rsidR="00AD6568" w:rsidRDefault="00AD6568" w:rsidP="00035FF7"/>
        </w:tc>
        <w:tc>
          <w:tcPr>
            <w:tcW w:w="4962" w:type="dxa"/>
            <w:tcMar>
              <w:top w:w="0" w:type="dxa"/>
              <w:left w:w="108" w:type="dxa"/>
              <w:bottom w:w="0" w:type="dxa"/>
              <w:right w:w="108" w:type="dxa"/>
            </w:tcMar>
            <w:vAlign w:val="center"/>
            <w:hideMark/>
          </w:tcPr>
          <w:p w:rsidR="00AD6568" w:rsidRDefault="00AD6568" w:rsidP="00035FF7">
            <w:r>
              <w:rPr>
                <w:sz w:val="20"/>
                <w:szCs w:val="20"/>
              </w:rPr>
              <w:t> </w:t>
            </w:r>
          </w:p>
          <w:p w:rsidR="00AD6568" w:rsidRDefault="00AD6568" w:rsidP="00035FF7">
            <w:r>
              <w:rPr>
                <w:sz w:val="20"/>
                <w:szCs w:val="20"/>
              </w:rPr>
              <w:t> </w:t>
            </w:r>
          </w:p>
          <w:p w:rsidR="00AD6568" w:rsidRDefault="00AD6568" w:rsidP="00035FF7">
            <w:r>
              <w:rPr>
                <w:sz w:val="20"/>
                <w:szCs w:val="20"/>
              </w:rPr>
              <w:t> </w:t>
            </w:r>
          </w:p>
        </w:tc>
        <w:tc>
          <w:tcPr>
            <w:tcW w:w="4996" w:type="dxa"/>
            <w:tcMar>
              <w:top w:w="0" w:type="dxa"/>
              <w:left w:w="108" w:type="dxa"/>
              <w:bottom w:w="0" w:type="dxa"/>
              <w:right w:w="108" w:type="dxa"/>
            </w:tcMar>
            <w:vAlign w:val="center"/>
            <w:hideMark/>
          </w:tcPr>
          <w:p w:rsidR="00AD6568" w:rsidRDefault="00AD6568" w:rsidP="00035FF7"/>
        </w:tc>
      </w:tr>
      <w:tr w:rsidR="00AD6568" w:rsidTr="00035FF7">
        <w:trPr>
          <w:trHeight w:val="132"/>
        </w:trPr>
        <w:tc>
          <w:tcPr>
            <w:tcW w:w="12510" w:type="dxa"/>
            <w:gridSpan w:val="3"/>
            <w:noWrap/>
            <w:tcMar>
              <w:top w:w="0" w:type="dxa"/>
              <w:left w:w="108" w:type="dxa"/>
              <w:bottom w:w="0" w:type="dxa"/>
              <w:right w:w="108" w:type="dxa"/>
            </w:tcMar>
            <w:vAlign w:val="bottom"/>
            <w:hideMark/>
          </w:tcPr>
          <w:p w:rsidR="00AD6568" w:rsidRDefault="00AD6568" w:rsidP="00035FF7">
            <w:r>
              <w:rPr>
                <w:sz w:val="20"/>
                <w:szCs w:val="20"/>
              </w:rPr>
              <w:t> </w:t>
            </w:r>
          </w:p>
        </w:tc>
      </w:tr>
      <w:tr w:rsidR="00AD6568" w:rsidTr="00035FF7">
        <w:trPr>
          <w:trHeight w:val="281"/>
        </w:trPr>
        <w:tc>
          <w:tcPr>
            <w:tcW w:w="2552" w:type="dxa"/>
            <w:tcMar>
              <w:top w:w="0" w:type="dxa"/>
              <w:left w:w="108" w:type="dxa"/>
              <w:bottom w:w="0" w:type="dxa"/>
              <w:right w:w="108" w:type="dxa"/>
            </w:tcMar>
            <w:vAlign w:val="center"/>
            <w:hideMark/>
          </w:tcPr>
          <w:p w:rsidR="00AD6568" w:rsidRDefault="00AD6568" w:rsidP="00035FF7">
            <w:r>
              <w:rPr>
                <w:sz w:val="20"/>
                <w:szCs w:val="20"/>
              </w:rPr>
              <w:t>Руководитель планово- экономической службы</w:t>
            </w:r>
          </w:p>
        </w:tc>
        <w:tc>
          <w:tcPr>
            <w:tcW w:w="4962" w:type="dxa"/>
            <w:tcMar>
              <w:top w:w="0" w:type="dxa"/>
              <w:left w:w="108" w:type="dxa"/>
              <w:bottom w:w="0" w:type="dxa"/>
              <w:right w:w="108" w:type="dxa"/>
            </w:tcMar>
            <w:vAlign w:val="center"/>
            <w:hideMark/>
          </w:tcPr>
          <w:p w:rsidR="00AD6568" w:rsidRDefault="00AD6568" w:rsidP="00035FF7">
            <w:r>
              <w:rPr>
                <w:noProof/>
              </w:rPr>
              <w:drawing>
                <wp:inline distT="0" distB="0" distL="0" distR="0" wp14:anchorId="6E5407A9" wp14:editId="28B6BF6E">
                  <wp:extent cx="2857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2857500" cy="952500"/>
                          </a:xfrm>
                          <a:prstGeom prst="rect">
                            <a:avLst/>
                          </a:prstGeom>
                          <a:noFill/>
                        </pic:spPr>
                      </pic:pic>
                    </a:graphicData>
                  </a:graphic>
                </wp:inline>
              </w:drawing>
            </w:r>
          </w:p>
        </w:tc>
        <w:tc>
          <w:tcPr>
            <w:tcW w:w="4996" w:type="dxa"/>
            <w:tcMar>
              <w:top w:w="0" w:type="dxa"/>
              <w:left w:w="108" w:type="dxa"/>
              <w:bottom w:w="0" w:type="dxa"/>
              <w:right w:w="108" w:type="dxa"/>
            </w:tcMar>
            <w:vAlign w:val="center"/>
            <w:hideMark/>
          </w:tcPr>
          <w:p w:rsidR="00AD6568" w:rsidRDefault="00AD6568" w:rsidP="00035FF7">
            <w:pPr>
              <w:jc w:val="center"/>
            </w:pPr>
            <w:r>
              <w:rPr>
                <w:color w:val="000000"/>
                <w:sz w:val="20"/>
                <w:szCs w:val="20"/>
                <w:u w:val="single"/>
              </w:rPr>
              <w:t>Иванова Ирина Васильевна</w:t>
            </w:r>
          </w:p>
          <w:p w:rsidR="00AD6568" w:rsidRDefault="00AD6568" w:rsidP="00035FF7">
            <w:pPr>
              <w:jc w:val="center"/>
            </w:pPr>
            <w:r>
              <w:rPr>
                <w:sz w:val="16"/>
                <w:szCs w:val="16"/>
              </w:rPr>
              <w:t>(расшифровка подписи)</w:t>
            </w:r>
          </w:p>
        </w:tc>
      </w:tr>
      <w:tr w:rsidR="00AD6568" w:rsidTr="00035FF7">
        <w:trPr>
          <w:trHeight w:val="281"/>
        </w:trPr>
        <w:tc>
          <w:tcPr>
            <w:tcW w:w="2552" w:type="dxa"/>
            <w:tcMar>
              <w:top w:w="0" w:type="dxa"/>
              <w:left w:w="108" w:type="dxa"/>
              <w:bottom w:w="0" w:type="dxa"/>
              <w:right w:w="108" w:type="dxa"/>
            </w:tcMar>
            <w:vAlign w:val="center"/>
            <w:hideMark/>
          </w:tcPr>
          <w:p w:rsidR="00AD6568" w:rsidRDefault="00AD6568" w:rsidP="00035FF7"/>
        </w:tc>
        <w:tc>
          <w:tcPr>
            <w:tcW w:w="4962" w:type="dxa"/>
            <w:tcMar>
              <w:top w:w="0" w:type="dxa"/>
              <w:left w:w="108" w:type="dxa"/>
              <w:bottom w:w="0" w:type="dxa"/>
              <w:right w:w="108" w:type="dxa"/>
            </w:tcMar>
            <w:vAlign w:val="center"/>
            <w:hideMark/>
          </w:tcPr>
          <w:p w:rsidR="00AD6568" w:rsidRDefault="00AD6568" w:rsidP="00035FF7">
            <w:r>
              <w:rPr>
                <w:sz w:val="20"/>
                <w:szCs w:val="20"/>
              </w:rPr>
              <w:t> </w:t>
            </w:r>
          </w:p>
          <w:p w:rsidR="00AD6568" w:rsidRDefault="00AD6568" w:rsidP="00035FF7">
            <w:r>
              <w:rPr>
                <w:sz w:val="20"/>
                <w:szCs w:val="20"/>
              </w:rPr>
              <w:t> </w:t>
            </w:r>
          </w:p>
        </w:tc>
        <w:tc>
          <w:tcPr>
            <w:tcW w:w="4996" w:type="dxa"/>
            <w:tcMar>
              <w:top w:w="0" w:type="dxa"/>
              <w:left w:w="108" w:type="dxa"/>
              <w:bottom w:w="0" w:type="dxa"/>
              <w:right w:w="108" w:type="dxa"/>
            </w:tcMar>
            <w:vAlign w:val="center"/>
            <w:hideMark/>
          </w:tcPr>
          <w:p w:rsidR="00AD6568" w:rsidRDefault="00AD6568" w:rsidP="00035FF7"/>
        </w:tc>
      </w:tr>
      <w:tr w:rsidR="00AD6568" w:rsidTr="00035FF7">
        <w:trPr>
          <w:trHeight w:val="281"/>
        </w:trPr>
        <w:tc>
          <w:tcPr>
            <w:tcW w:w="12510" w:type="dxa"/>
            <w:gridSpan w:val="3"/>
            <w:noWrap/>
            <w:tcMar>
              <w:top w:w="0" w:type="dxa"/>
              <w:left w:w="108" w:type="dxa"/>
              <w:bottom w:w="0" w:type="dxa"/>
              <w:right w:w="108" w:type="dxa"/>
            </w:tcMar>
            <w:vAlign w:val="bottom"/>
            <w:hideMark/>
          </w:tcPr>
          <w:p w:rsidR="00AD6568" w:rsidRDefault="00AD6568" w:rsidP="00035FF7">
            <w:r>
              <w:rPr>
                <w:sz w:val="20"/>
                <w:szCs w:val="20"/>
              </w:rPr>
              <w:t> </w:t>
            </w:r>
          </w:p>
        </w:tc>
      </w:tr>
      <w:tr w:rsidR="00AD6568" w:rsidTr="00035FF7">
        <w:trPr>
          <w:trHeight w:val="281"/>
        </w:trPr>
        <w:tc>
          <w:tcPr>
            <w:tcW w:w="2552" w:type="dxa"/>
            <w:tcMar>
              <w:top w:w="0" w:type="dxa"/>
              <w:left w:w="108" w:type="dxa"/>
              <w:bottom w:w="0" w:type="dxa"/>
              <w:right w:w="108" w:type="dxa"/>
            </w:tcMar>
            <w:vAlign w:val="center"/>
            <w:hideMark/>
          </w:tcPr>
          <w:p w:rsidR="00AD6568" w:rsidRDefault="00AD6568" w:rsidP="00035FF7">
            <w:r>
              <w:rPr>
                <w:sz w:val="20"/>
                <w:szCs w:val="20"/>
              </w:rPr>
              <w:t>Главный бухгалтер</w:t>
            </w:r>
          </w:p>
        </w:tc>
        <w:tc>
          <w:tcPr>
            <w:tcW w:w="4962" w:type="dxa"/>
            <w:tcMar>
              <w:top w:w="0" w:type="dxa"/>
              <w:left w:w="108" w:type="dxa"/>
              <w:bottom w:w="0" w:type="dxa"/>
              <w:right w:w="108" w:type="dxa"/>
            </w:tcMar>
            <w:vAlign w:val="center"/>
            <w:hideMark/>
          </w:tcPr>
          <w:p w:rsidR="00AD6568" w:rsidRDefault="00AD6568" w:rsidP="00035FF7">
            <w:r>
              <w:rPr>
                <w:noProof/>
              </w:rPr>
              <w:drawing>
                <wp:inline distT="0" distB="0" distL="0" distR="0" wp14:anchorId="05DA9B22" wp14:editId="2E7E155C">
                  <wp:extent cx="2857500" cy="9525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2857500" cy="952500"/>
                          </a:xfrm>
                          <a:prstGeom prst="rect">
                            <a:avLst/>
                          </a:prstGeom>
                          <a:noFill/>
                        </pic:spPr>
                      </pic:pic>
                    </a:graphicData>
                  </a:graphic>
                </wp:inline>
              </w:drawing>
            </w:r>
          </w:p>
        </w:tc>
        <w:tc>
          <w:tcPr>
            <w:tcW w:w="4996" w:type="dxa"/>
            <w:noWrap/>
            <w:tcMar>
              <w:top w:w="0" w:type="dxa"/>
              <w:left w:w="108" w:type="dxa"/>
              <w:bottom w:w="0" w:type="dxa"/>
              <w:right w:w="108" w:type="dxa"/>
            </w:tcMar>
            <w:vAlign w:val="bottom"/>
            <w:hideMark/>
          </w:tcPr>
          <w:p w:rsidR="00AD6568" w:rsidRDefault="00AD6568" w:rsidP="00035FF7">
            <w:pPr>
              <w:jc w:val="center"/>
            </w:pPr>
            <w:r>
              <w:rPr>
                <w:sz w:val="20"/>
                <w:szCs w:val="20"/>
                <w:u w:val="single"/>
              </w:rPr>
              <w:t>Ивакина Марина Валерьевна</w:t>
            </w:r>
          </w:p>
          <w:p w:rsidR="00AD6568" w:rsidRDefault="00AD6568" w:rsidP="00035FF7">
            <w:pPr>
              <w:jc w:val="center"/>
            </w:pPr>
            <w:r>
              <w:rPr>
                <w:sz w:val="16"/>
                <w:szCs w:val="16"/>
              </w:rPr>
              <w:t>(расшифровка подписи)</w:t>
            </w:r>
          </w:p>
        </w:tc>
      </w:tr>
      <w:tr w:rsidR="00AD6568" w:rsidTr="00035FF7">
        <w:trPr>
          <w:trHeight w:val="281"/>
        </w:trPr>
        <w:tc>
          <w:tcPr>
            <w:tcW w:w="2552" w:type="dxa"/>
            <w:tcMar>
              <w:top w:w="0" w:type="dxa"/>
              <w:left w:w="108" w:type="dxa"/>
              <w:bottom w:w="0" w:type="dxa"/>
              <w:right w:w="108" w:type="dxa"/>
            </w:tcMar>
            <w:vAlign w:val="center"/>
            <w:hideMark/>
          </w:tcPr>
          <w:p w:rsidR="00AD6568" w:rsidRDefault="00AD6568" w:rsidP="00035FF7"/>
        </w:tc>
        <w:tc>
          <w:tcPr>
            <w:tcW w:w="4962" w:type="dxa"/>
            <w:tcMar>
              <w:top w:w="0" w:type="dxa"/>
              <w:left w:w="108" w:type="dxa"/>
              <w:bottom w:w="0" w:type="dxa"/>
              <w:right w:w="108" w:type="dxa"/>
            </w:tcMar>
            <w:vAlign w:val="center"/>
            <w:hideMark/>
          </w:tcPr>
          <w:p w:rsidR="00AD6568" w:rsidRDefault="00AD6568" w:rsidP="00035FF7">
            <w:r>
              <w:rPr>
                <w:sz w:val="20"/>
                <w:szCs w:val="20"/>
              </w:rPr>
              <w:t> </w:t>
            </w:r>
          </w:p>
          <w:p w:rsidR="00AD6568" w:rsidRDefault="00AD6568" w:rsidP="00035FF7">
            <w:r>
              <w:rPr>
                <w:sz w:val="20"/>
                <w:szCs w:val="20"/>
              </w:rPr>
              <w:t> </w:t>
            </w:r>
          </w:p>
        </w:tc>
        <w:tc>
          <w:tcPr>
            <w:tcW w:w="4996" w:type="dxa"/>
            <w:tcMar>
              <w:top w:w="0" w:type="dxa"/>
              <w:left w:w="108" w:type="dxa"/>
              <w:bottom w:w="0" w:type="dxa"/>
              <w:right w:w="108" w:type="dxa"/>
            </w:tcMar>
            <w:vAlign w:val="center"/>
            <w:hideMark/>
          </w:tcPr>
          <w:p w:rsidR="00AD6568" w:rsidRDefault="00AD6568" w:rsidP="00035FF7"/>
        </w:tc>
      </w:tr>
    </w:tbl>
    <w:p w:rsidR="00A86D67" w:rsidRPr="00F310E9" w:rsidRDefault="00A86D67" w:rsidP="00291BA2">
      <w:pPr>
        <w:ind w:firstLine="851"/>
        <w:jc w:val="both"/>
        <w:rPr>
          <w:sz w:val="28"/>
          <w:szCs w:val="28"/>
        </w:rPr>
      </w:pPr>
    </w:p>
    <w:p w:rsidR="00F04638" w:rsidRPr="002B6B9F" w:rsidRDefault="001400D5" w:rsidP="00B448F4">
      <w:r w:rsidRPr="002B6B9F">
        <w:rPr>
          <w:sz w:val="28"/>
          <w:szCs w:val="28"/>
        </w:rPr>
        <w:t>1</w:t>
      </w:r>
      <w:r w:rsidR="002B6B9F" w:rsidRPr="002B6B9F">
        <w:rPr>
          <w:sz w:val="28"/>
          <w:szCs w:val="28"/>
        </w:rPr>
        <w:t>5</w:t>
      </w:r>
      <w:r w:rsidRPr="002B6B9F">
        <w:rPr>
          <w:sz w:val="28"/>
          <w:szCs w:val="28"/>
        </w:rPr>
        <w:t xml:space="preserve"> марта 20</w:t>
      </w:r>
      <w:r w:rsidR="001737BF" w:rsidRPr="002B6B9F">
        <w:rPr>
          <w:sz w:val="28"/>
          <w:szCs w:val="28"/>
        </w:rPr>
        <w:t>2</w:t>
      </w:r>
      <w:r w:rsidR="002B6B9F" w:rsidRPr="002B6B9F">
        <w:rPr>
          <w:sz w:val="28"/>
          <w:szCs w:val="28"/>
        </w:rPr>
        <w:t>4</w:t>
      </w:r>
      <w:r w:rsidRPr="002B6B9F">
        <w:rPr>
          <w:sz w:val="28"/>
          <w:szCs w:val="28"/>
        </w:rPr>
        <w:t xml:space="preserve"> года</w:t>
      </w:r>
    </w:p>
    <w:sectPr w:rsidR="00F04638" w:rsidRPr="002B6B9F" w:rsidSect="004B58B6">
      <w:headerReference w:type="even" r:id="rId18"/>
      <w:footerReference w:type="default" r:id="rId19"/>
      <w:footerReference w:type="first" r:id="rId20"/>
      <w:pgSz w:w="11906" w:h="16838" w:code="9"/>
      <w:pgMar w:top="1134" w:right="851" w:bottom="1134" w:left="1276"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C0" w:rsidRDefault="00B54AC0">
      <w:r>
        <w:separator/>
      </w:r>
    </w:p>
  </w:endnote>
  <w:endnote w:type="continuationSeparator" w:id="0">
    <w:p w:rsidR="00B54AC0" w:rsidRDefault="00B5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32389"/>
      <w:docPartObj>
        <w:docPartGallery w:val="Page Numbers (Bottom of Page)"/>
        <w:docPartUnique/>
      </w:docPartObj>
    </w:sdtPr>
    <w:sdtContent>
      <w:p w:rsidR="000C6906" w:rsidRDefault="000C6906">
        <w:pPr>
          <w:pStyle w:val="ab"/>
          <w:jc w:val="center"/>
        </w:pPr>
        <w:r>
          <w:fldChar w:fldCharType="begin"/>
        </w:r>
        <w:r>
          <w:instrText>PAGE   \* MERGEFORMAT</w:instrText>
        </w:r>
        <w:r>
          <w:fldChar w:fldCharType="separate"/>
        </w:r>
        <w:r w:rsidR="004B58B6">
          <w:rPr>
            <w:noProof/>
          </w:rPr>
          <w:t>24</w:t>
        </w:r>
        <w:r>
          <w:fldChar w:fldCharType="end"/>
        </w:r>
      </w:p>
    </w:sdtContent>
  </w:sdt>
  <w:p w:rsidR="000C6906" w:rsidRDefault="000C69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92656"/>
      <w:docPartObj>
        <w:docPartGallery w:val="Page Numbers (Bottom of Page)"/>
        <w:docPartUnique/>
      </w:docPartObj>
    </w:sdtPr>
    <w:sdtContent>
      <w:p w:rsidR="000C6906" w:rsidRDefault="000C6906">
        <w:pPr>
          <w:pStyle w:val="ab"/>
          <w:jc w:val="center"/>
        </w:pPr>
        <w:r>
          <w:fldChar w:fldCharType="begin"/>
        </w:r>
        <w:r>
          <w:instrText>PAGE   \* MERGEFORMAT</w:instrText>
        </w:r>
        <w:r>
          <w:fldChar w:fldCharType="separate"/>
        </w:r>
        <w:r w:rsidR="004B58B6">
          <w:rPr>
            <w:noProof/>
          </w:rPr>
          <w:t>1</w:t>
        </w:r>
        <w:r>
          <w:fldChar w:fldCharType="end"/>
        </w:r>
      </w:p>
    </w:sdtContent>
  </w:sdt>
  <w:p w:rsidR="000C6906" w:rsidRDefault="000C69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C0" w:rsidRDefault="00B54AC0">
      <w:r>
        <w:separator/>
      </w:r>
    </w:p>
  </w:footnote>
  <w:footnote w:type="continuationSeparator" w:id="0">
    <w:p w:rsidR="00B54AC0" w:rsidRDefault="00B5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C0" w:rsidRDefault="00B54AC0" w:rsidP="00956C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54AC0" w:rsidRDefault="00B54A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699"/>
    <w:multiLevelType w:val="hybridMultilevel"/>
    <w:tmpl w:val="594C15A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
    <w:nsid w:val="04D35DD5"/>
    <w:multiLevelType w:val="hybridMultilevel"/>
    <w:tmpl w:val="FFFFFFFF"/>
    <w:lvl w:ilvl="0" w:tplc="0CA075C2">
      <w:start w:val="1"/>
      <w:numFmt w:val="bullet"/>
      <w:lvlText w:val="·"/>
      <w:lvlJc w:val="left"/>
      <w:pPr>
        <w:ind w:left="720" w:hanging="360"/>
      </w:pPr>
      <w:rPr>
        <w:rFonts w:ascii="Symbol" w:hAnsi="Symbol" w:cs="Symbol"/>
      </w:rPr>
    </w:lvl>
    <w:lvl w:ilvl="1" w:tplc="3E31804C">
      <w:start w:val="1"/>
      <w:numFmt w:val="bullet"/>
      <w:lvlText w:val="o"/>
      <w:lvlJc w:val="left"/>
      <w:pPr>
        <w:ind w:left="1440" w:hanging="360"/>
      </w:pPr>
      <w:rPr>
        <w:rFonts w:ascii="Symbol" w:hAnsi="Symbol" w:cs="Symbol"/>
      </w:rPr>
    </w:lvl>
    <w:lvl w:ilvl="2" w:tplc="437ED8B1">
      <w:start w:val="1"/>
      <w:numFmt w:val="bullet"/>
      <w:lvlText w:val="·"/>
      <w:lvlJc w:val="left"/>
      <w:pPr>
        <w:ind w:left="2160" w:hanging="360"/>
      </w:pPr>
      <w:rPr>
        <w:rFonts w:ascii="Symbol" w:hAnsi="Symbol" w:cs="Symbol"/>
      </w:rPr>
    </w:lvl>
    <w:lvl w:ilvl="3" w:tplc="501750FD">
      <w:start w:val="1"/>
      <w:numFmt w:val="bullet"/>
      <w:lvlText w:val="o"/>
      <w:lvlJc w:val="left"/>
      <w:pPr>
        <w:ind w:left="2880" w:hanging="360"/>
      </w:pPr>
      <w:rPr>
        <w:rFonts w:ascii="Symbol" w:hAnsi="Symbol" w:cs="Symbol"/>
      </w:rPr>
    </w:lvl>
    <w:lvl w:ilvl="4" w:tplc="174663AE">
      <w:start w:val="1"/>
      <w:numFmt w:val="bullet"/>
      <w:lvlText w:val="·"/>
      <w:lvlJc w:val="left"/>
      <w:pPr>
        <w:ind w:left="3600" w:hanging="360"/>
      </w:pPr>
      <w:rPr>
        <w:rFonts w:ascii="Symbol" w:hAnsi="Symbol" w:cs="Symbol"/>
      </w:rPr>
    </w:lvl>
    <w:lvl w:ilvl="5" w:tplc="541AF276">
      <w:start w:val="1"/>
      <w:numFmt w:val="bullet"/>
      <w:lvlText w:val="o"/>
      <w:lvlJc w:val="left"/>
      <w:pPr>
        <w:ind w:left="4320" w:hanging="360"/>
      </w:pPr>
      <w:rPr>
        <w:rFonts w:ascii="Symbol" w:hAnsi="Symbol" w:cs="Symbol"/>
      </w:rPr>
    </w:lvl>
    <w:lvl w:ilvl="6" w:tplc="58A164C3">
      <w:start w:val="1"/>
      <w:numFmt w:val="bullet"/>
      <w:lvlText w:val="·"/>
      <w:lvlJc w:val="left"/>
      <w:pPr>
        <w:ind w:left="5040" w:hanging="360"/>
      </w:pPr>
      <w:rPr>
        <w:rFonts w:ascii="Symbol" w:hAnsi="Symbol" w:cs="Symbol"/>
      </w:rPr>
    </w:lvl>
    <w:lvl w:ilvl="7" w:tplc="09BFD0A8">
      <w:start w:val="1"/>
      <w:numFmt w:val="bullet"/>
      <w:lvlText w:val="o"/>
      <w:lvlJc w:val="left"/>
      <w:pPr>
        <w:ind w:left="5760" w:hanging="360"/>
      </w:pPr>
      <w:rPr>
        <w:rFonts w:ascii="Symbol" w:hAnsi="Symbol" w:cs="Symbol"/>
      </w:rPr>
    </w:lvl>
    <w:lvl w:ilvl="8" w:tplc="3AFE74D9">
      <w:start w:val="1"/>
      <w:numFmt w:val="bullet"/>
      <w:lvlText w:val="·"/>
      <w:lvlJc w:val="left"/>
      <w:pPr>
        <w:ind w:left="6480" w:hanging="360"/>
      </w:pPr>
      <w:rPr>
        <w:rFonts w:ascii="Symbol" w:hAnsi="Symbol" w:cs="Symbol"/>
      </w:rPr>
    </w:lvl>
  </w:abstractNum>
  <w:abstractNum w:abstractNumId="3">
    <w:nsid w:val="05DB646E"/>
    <w:multiLevelType w:val="hybridMultilevel"/>
    <w:tmpl w:val="1B3E6B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6865E7C"/>
    <w:multiLevelType w:val="hybridMultilevel"/>
    <w:tmpl w:val="FFFFFFFF"/>
    <w:lvl w:ilvl="0" w:tplc="1627648B">
      <w:start w:val="1"/>
      <w:numFmt w:val="decimal"/>
      <w:lvlText w:val="%1."/>
      <w:lvlJc w:val="left"/>
      <w:pPr>
        <w:ind w:left="720" w:hanging="360"/>
      </w:pPr>
    </w:lvl>
    <w:lvl w:ilvl="1" w:tplc="447DE537">
      <w:start w:val="1"/>
      <w:numFmt w:val="decimal"/>
      <w:lvlText w:val="%2."/>
      <w:lvlJc w:val="left"/>
      <w:pPr>
        <w:ind w:left="1440" w:hanging="360"/>
      </w:pPr>
    </w:lvl>
    <w:lvl w:ilvl="2" w:tplc="3C494F4A">
      <w:start w:val="1"/>
      <w:numFmt w:val="decimal"/>
      <w:lvlText w:val="%3."/>
      <w:lvlJc w:val="left"/>
      <w:pPr>
        <w:ind w:left="2160" w:hanging="360"/>
      </w:pPr>
    </w:lvl>
    <w:lvl w:ilvl="3" w:tplc="1DC7CA3C">
      <w:start w:val="1"/>
      <w:numFmt w:val="decimal"/>
      <w:lvlText w:val="%4."/>
      <w:lvlJc w:val="left"/>
      <w:pPr>
        <w:ind w:left="2880" w:hanging="360"/>
      </w:pPr>
    </w:lvl>
    <w:lvl w:ilvl="4" w:tplc="6B0745E6">
      <w:start w:val="1"/>
      <w:numFmt w:val="decimal"/>
      <w:lvlText w:val="%5."/>
      <w:lvlJc w:val="left"/>
      <w:pPr>
        <w:ind w:left="3600" w:hanging="360"/>
      </w:pPr>
    </w:lvl>
    <w:lvl w:ilvl="5" w:tplc="07E99E7A">
      <w:start w:val="1"/>
      <w:numFmt w:val="decimal"/>
      <w:lvlText w:val="%6."/>
      <w:lvlJc w:val="left"/>
      <w:pPr>
        <w:ind w:left="4320" w:hanging="360"/>
      </w:pPr>
    </w:lvl>
    <w:lvl w:ilvl="6" w:tplc="2BFAE23A">
      <w:start w:val="1"/>
      <w:numFmt w:val="decimal"/>
      <w:lvlText w:val="%7."/>
      <w:lvlJc w:val="left"/>
      <w:pPr>
        <w:ind w:left="5040" w:hanging="360"/>
      </w:pPr>
    </w:lvl>
    <w:lvl w:ilvl="7" w:tplc="7882926A">
      <w:start w:val="1"/>
      <w:numFmt w:val="decimal"/>
      <w:lvlText w:val="%8."/>
      <w:lvlJc w:val="left"/>
      <w:pPr>
        <w:ind w:left="5760" w:hanging="360"/>
      </w:pPr>
    </w:lvl>
    <w:lvl w:ilvl="8" w:tplc="5D65AB6E">
      <w:start w:val="1"/>
      <w:numFmt w:val="decimal"/>
      <w:lvlText w:val="%9."/>
      <w:lvlJc w:val="left"/>
      <w:pPr>
        <w:ind w:left="6480" w:hanging="360"/>
      </w:pPr>
    </w:lvl>
  </w:abstractNum>
  <w:abstractNum w:abstractNumId="5">
    <w:nsid w:val="07504181"/>
    <w:multiLevelType w:val="hybridMultilevel"/>
    <w:tmpl w:val="05CA5032"/>
    <w:lvl w:ilvl="0" w:tplc="F836E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26C4F"/>
    <w:multiLevelType w:val="hybridMultilevel"/>
    <w:tmpl w:val="72C8C0A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7">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E5B52DA"/>
    <w:multiLevelType w:val="hybridMultilevel"/>
    <w:tmpl w:val="9A02AD26"/>
    <w:lvl w:ilvl="0" w:tplc="98B4D92A">
      <w:start w:val="1"/>
      <w:numFmt w:val="decimal"/>
      <w:lvlText w:val="%1."/>
      <w:lvlJc w:val="left"/>
      <w:pPr>
        <w:ind w:left="4714"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261A71"/>
    <w:multiLevelType w:val="hybridMultilevel"/>
    <w:tmpl w:val="083C27B4"/>
    <w:lvl w:ilvl="0" w:tplc="C8CE29D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FE02FE"/>
    <w:multiLevelType w:val="hybridMultilevel"/>
    <w:tmpl w:val="69461E8C"/>
    <w:lvl w:ilvl="0" w:tplc="436E2ED8">
      <w:start w:val="1"/>
      <w:numFmt w:val="decimal"/>
      <w:lvlText w:val="%1."/>
      <w:lvlJc w:val="left"/>
      <w:pPr>
        <w:ind w:left="1804" w:hanging="1095"/>
      </w:pPr>
      <w:rPr>
        <w:rFonts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B5D8E"/>
    <w:multiLevelType w:val="hybridMultilevel"/>
    <w:tmpl w:val="76B8D394"/>
    <w:lvl w:ilvl="0" w:tplc="E0C8E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DAC5C50"/>
    <w:multiLevelType w:val="hybridMultilevel"/>
    <w:tmpl w:val="F482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F35775"/>
    <w:multiLevelType w:val="hybridMultilevel"/>
    <w:tmpl w:val="92741520"/>
    <w:lvl w:ilvl="0" w:tplc="8FCAE3A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FF2E32"/>
    <w:multiLevelType w:val="hybridMultilevel"/>
    <w:tmpl w:val="0256075E"/>
    <w:lvl w:ilvl="0" w:tplc="CF9EA0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F3073D4"/>
    <w:multiLevelType w:val="hybridMultilevel"/>
    <w:tmpl w:val="A088F964"/>
    <w:lvl w:ilvl="0" w:tplc="14704BC2">
      <w:start w:val="1"/>
      <w:numFmt w:val="decimal"/>
      <w:lvlText w:val="%1."/>
      <w:lvlJc w:val="left"/>
      <w:pPr>
        <w:ind w:left="2588" w:hanging="117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656B8A"/>
    <w:multiLevelType w:val="hybridMultilevel"/>
    <w:tmpl w:val="F9328412"/>
    <w:lvl w:ilvl="0" w:tplc="11BE0FE8">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7B54945"/>
    <w:multiLevelType w:val="hybridMultilevel"/>
    <w:tmpl w:val="30FA37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0787AB9"/>
    <w:multiLevelType w:val="hybridMultilevel"/>
    <w:tmpl w:val="C9FE941C"/>
    <w:lvl w:ilvl="0" w:tplc="1A8E1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301683"/>
    <w:multiLevelType w:val="hybridMultilevel"/>
    <w:tmpl w:val="C17C3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FC0F9E"/>
    <w:multiLevelType w:val="hybridMultilevel"/>
    <w:tmpl w:val="894469B8"/>
    <w:lvl w:ilvl="0" w:tplc="C3D44F82">
      <w:start w:val="1"/>
      <w:numFmt w:val="decimal"/>
      <w:lvlText w:val="%1."/>
      <w:lvlJc w:val="left"/>
      <w:pPr>
        <w:ind w:left="1857" w:hanging="11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CB227F"/>
    <w:multiLevelType w:val="hybridMultilevel"/>
    <w:tmpl w:val="2D1E4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5A4376CF"/>
    <w:multiLevelType w:val="hybridMultilevel"/>
    <w:tmpl w:val="FC0E28AC"/>
    <w:lvl w:ilvl="0" w:tplc="20E43C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D66F12"/>
    <w:multiLevelType w:val="hybridMultilevel"/>
    <w:tmpl w:val="EC5665AE"/>
    <w:lvl w:ilvl="0" w:tplc="4E7EBCCA">
      <w:start w:val="1"/>
      <w:numFmt w:val="decimal"/>
      <w:lvlText w:val="%1."/>
      <w:lvlJc w:val="left"/>
      <w:pPr>
        <w:tabs>
          <w:tab w:val="num" w:pos="720"/>
        </w:tabs>
        <w:ind w:left="720" w:hanging="360"/>
      </w:pPr>
      <w:rPr>
        <w:rFonts w:hint="default"/>
        <w:sz w:val="24"/>
      </w:rPr>
    </w:lvl>
    <w:lvl w:ilvl="1" w:tplc="D90421B2">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E56724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94800"/>
    <w:multiLevelType w:val="hybridMultilevel"/>
    <w:tmpl w:val="51BE7D48"/>
    <w:lvl w:ilvl="0" w:tplc="242C3240">
      <w:start w:val="1"/>
      <w:numFmt w:val="decimal"/>
      <w:lvlText w:val="%1."/>
      <w:lvlJc w:val="left"/>
      <w:pPr>
        <w:ind w:left="2124" w:hanging="14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58D170E"/>
    <w:multiLevelType w:val="hybridMultilevel"/>
    <w:tmpl w:val="8702F6F6"/>
    <w:lvl w:ilvl="0" w:tplc="FDA8DDE8">
      <w:start w:val="1"/>
      <w:numFmt w:val="bullet"/>
      <w:lvlText w:val="-"/>
      <w:lvlJc w:val="left"/>
      <w:pPr>
        <w:tabs>
          <w:tab w:val="num" w:pos="2010"/>
        </w:tabs>
        <w:ind w:left="2010" w:hanging="111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6CA22FA"/>
    <w:multiLevelType w:val="hybridMultilevel"/>
    <w:tmpl w:val="F0F80C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7E62E17"/>
    <w:multiLevelType w:val="hybridMultilevel"/>
    <w:tmpl w:val="BCF82FD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1">
    <w:nsid w:val="6E755463"/>
    <w:multiLevelType w:val="hybridMultilevel"/>
    <w:tmpl w:val="407429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284CCF"/>
    <w:multiLevelType w:val="hybridMultilevel"/>
    <w:tmpl w:val="1AFC983A"/>
    <w:lvl w:ilvl="0" w:tplc="655E40B8">
      <w:start w:val="1"/>
      <w:numFmt w:val="decimal"/>
      <w:lvlText w:val="%1."/>
      <w:lvlJc w:val="left"/>
      <w:pPr>
        <w:ind w:left="1872" w:hanging="1163"/>
      </w:pPr>
      <w:rPr>
        <w:rFonts w:ascii="Times New Roman" w:eastAsiaTheme="minorHAnsi"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0238AC"/>
    <w:multiLevelType w:val="hybridMultilevel"/>
    <w:tmpl w:val="42DC7618"/>
    <w:lvl w:ilvl="0" w:tplc="6EE6EC2E">
      <w:numFmt w:val="bullet"/>
      <w:lvlText w:val="-"/>
      <w:lvlJc w:val="left"/>
      <w:pPr>
        <w:tabs>
          <w:tab w:val="num" w:pos="2040"/>
        </w:tabs>
        <w:ind w:left="2040" w:hanging="11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B065720"/>
    <w:multiLevelType w:val="hybridMultilevel"/>
    <w:tmpl w:val="29367C04"/>
    <w:lvl w:ilvl="0" w:tplc="B87AB38A">
      <w:start w:val="1"/>
      <w:numFmt w:val="decimal"/>
      <w:lvlText w:val="%1."/>
      <w:lvlJc w:val="left"/>
      <w:pPr>
        <w:ind w:left="1872" w:hanging="13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4"/>
  </w:num>
  <w:num w:numId="3">
    <w:abstractNumId w:val="32"/>
  </w:num>
  <w:num w:numId="4">
    <w:abstractNumId w:val="25"/>
  </w:num>
  <w:num w:numId="5">
    <w:abstractNumId w:val="6"/>
  </w:num>
  <w:num w:numId="6">
    <w:abstractNumId w:val="26"/>
  </w:num>
  <w:num w:numId="7">
    <w:abstractNumId w:val="30"/>
  </w:num>
  <w:num w:numId="8">
    <w:abstractNumId w:val="7"/>
  </w:num>
  <w:num w:numId="9">
    <w:abstractNumId w:val="20"/>
  </w:num>
  <w:num w:numId="10">
    <w:abstractNumId w:val="23"/>
  </w:num>
  <w:num w:numId="11">
    <w:abstractNumId w:val="1"/>
  </w:num>
  <w:num w:numId="12">
    <w:abstractNumId w:val="31"/>
  </w:num>
  <w:num w:numId="13">
    <w:abstractNumId w:val="17"/>
  </w:num>
  <w:num w:numId="14">
    <w:abstractNumId w:val="12"/>
  </w:num>
  <w:num w:numId="15">
    <w:abstractNumId w:val="3"/>
  </w:num>
  <w:num w:numId="16">
    <w:abstractNumId w:val="18"/>
  </w:num>
  <w:num w:numId="17">
    <w:abstractNumId w:val="29"/>
  </w:num>
  <w:num w:numId="18">
    <w:abstractNumId w:val="35"/>
  </w:num>
  <w:num w:numId="19">
    <w:abstractNumId w:val="5"/>
  </w:num>
  <w:num w:numId="20">
    <w:abstractNumId w:val="27"/>
  </w:num>
  <w:num w:numId="21">
    <w:abstractNumId w:val="0"/>
  </w:num>
  <w:num w:numId="22">
    <w:abstractNumId w:val="15"/>
  </w:num>
  <w:num w:numId="23">
    <w:abstractNumId w:val="22"/>
  </w:num>
  <w:num w:numId="24">
    <w:abstractNumId w:val="13"/>
  </w:num>
  <w:num w:numId="25">
    <w:abstractNumId w:val="2"/>
  </w:num>
  <w:num w:numId="26">
    <w:abstractNumId w:val="10"/>
  </w:num>
  <w:num w:numId="27">
    <w:abstractNumId w:val="11"/>
  </w:num>
  <w:num w:numId="28">
    <w:abstractNumId w:val="4"/>
  </w:num>
  <w:num w:numId="29">
    <w:abstractNumId w:val="19"/>
  </w:num>
  <w:num w:numId="30">
    <w:abstractNumId w:val="9"/>
  </w:num>
  <w:num w:numId="31">
    <w:abstractNumId w:val="33"/>
  </w:num>
  <w:num w:numId="32">
    <w:abstractNumId w:val="14"/>
  </w:num>
  <w:num w:numId="33">
    <w:abstractNumId w:val="16"/>
  </w:num>
  <w:num w:numId="34">
    <w:abstractNumId w:val="8"/>
  </w:num>
  <w:num w:numId="35">
    <w:abstractNumId w:val="2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37"/>
    <w:rsid w:val="000005A8"/>
    <w:rsid w:val="00000BD8"/>
    <w:rsid w:val="00000E5D"/>
    <w:rsid w:val="00004F36"/>
    <w:rsid w:val="00005743"/>
    <w:rsid w:val="000078BC"/>
    <w:rsid w:val="000108A4"/>
    <w:rsid w:val="000119C7"/>
    <w:rsid w:val="000128D2"/>
    <w:rsid w:val="00014785"/>
    <w:rsid w:val="00015A4F"/>
    <w:rsid w:val="00016BA9"/>
    <w:rsid w:val="00017C4E"/>
    <w:rsid w:val="00021AEF"/>
    <w:rsid w:val="0002209D"/>
    <w:rsid w:val="00024BF9"/>
    <w:rsid w:val="0003273E"/>
    <w:rsid w:val="00032954"/>
    <w:rsid w:val="00032C19"/>
    <w:rsid w:val="000335BC"/>
    <w:rsid w:val="00033CF0"/>
    <w:rsid w:val="00033EBE"/>
    <w:rsid w:val="000350E8"/>
    <w:rsid w:val="00035226"/>
    <w:rsid w:val="000426AE"/>
    <w:rsid w:val="00043A47"/>
    <w:rsid w:val="000447D7"/>
    <w:rsid w:val="00044E06"/>
    <w:rsid w:val="00045DD8"/>
    <w:rsid w:val="00045E19"/>
    <w:rsid w:val="00045E3A"/>
    <w:rsid w:val="0004627B"/>
    <w:rsid w:val="0004639E"/>
    <w:rsid w:val="00046470"/>
    <w:rsid w:val="00046885"/>
    <w:rsid w:val="00046A1B"/>
    <w:rsid w:val="00047B82"/>
    <w:rsid w:val="00051ECC"/>
    <w:rsid w:val="00054CBE"/>
    <w:rsid w:val="000556E2"/>
    <w:rsid w:val="0005631D"/>
    <w:rsid w:val="000603F7"/>
    <w:rsid w:val="00060E75"/>
    <w:rsid w:val="0006109D"/>
    <w:rsid w:val="00061E8A"/>
    <w:rsid w:val="0006238E"/>
    <w:rsid w:val="00062841"/>
    <w:rsid w:val="00064C88"/>
    <w:rsid w:val="0006513F"/>
    <w:rsid w:val="0006517E"/>
    <w:rsid w:val="00071401"/>
    <w:rsid w:val="0007226C"/>
    <w:rsid w:val="00075EEE"/>
    <w:rsid w:val="0007710A"/>
    <w:rsid w:val="000775BB"/>
    <w:rsid w:val="00083C98"/>
    <w:rsid w:val="00083FD0"/>
    <w:rsid w:val="000844B1"/>
    <w:rsid w:val="00084D95"/>
    <w:rsid w:val="00086D07"/>
    <w:rsid w:val="000873DF"/>
    <w:rsid w:val="00087D1C"/>
    <w:rsid w:val="0009069C"/>
    <w:rsid w:val="000911AB"/>
    <w:rsid w:val="00093572"/>
    <w:rsid w:val="00094020"/>
    <w:rsid w:val="0009514D"/>
    <w:rsid w:val="00095B11"/>
    <w:rsid w:val="000960D7"/>
    <w:rsid w:val="00096D98"/>
    <w:rsid w:val="0009782D"/>
    <w:rsid w:val="000A18F7"/>
    <w:rsid w:val="000A36F3"/>
    <w:rsid w:val="000A3CFA"/>
    <w:rsid w:val="000A5552"/>
    <w:rsid w:val="000A7A89"/>
    <w:rsid w:val="000B045A"/>
    <w:rsid w:val="000B0E8D"/>
    <w:rsid w:val="000B0F2E"/>
    <w:rsid w:val="000B1968"/>
    <w:rsid w:val="000B19C9"/>
    <w:rsid w:val="000B1E58"/>
    <w:rsid w:val="000B2D09"/>
    <w:rsid w:val="000B61A7"/>
    <w:rsid w:val="000C09C2"/>
    <w:rsid w:val="000C0E68"/>
    <w:rsid w:val="000C119C"/>
    <w:rsid w:val="000C5C55"/>
    <w:rsid w:val="000C6906"/>
    <w:rsid w:val="000C7AC7"/>
    <w:rsid w:val="000C7DA9"/>
    <w:rsid w:val="000D00A6"/>
    <w:rsid w:val="000D1471"/>
    <w:rsid w:val="000D4ABC"/>
    <w:rsid w:val="000D5B71"/>
    <w:rsid w:val="000D7725"/>
    <w:rsid w:val="000E0477"/>
    <w:rsid w:val="000E111A"/>
    <w:rsid w:val="000E197F"/>
    <w:rsid w:val="000E2BC7"/>
    <w:rsid w:val="000E6255"/>
    <w:rsid w:val="000E7C40"/>
    <w:rsid w:val="000F1094"/>
    <w:rsid w:val="000F2EDA"/>
    <w:rsid w:val="000F6FAA"/>
    <w:rsid w:val="000F79CE"/>
    <w:rsid w:val="000F7B24"/>
    <w:rsid w:val="00100C8B"/>
    <w:rsid w:val="00111083"/>
    <w:rsid w:val="001123FF"/>
    <w:rsid w:val="001144C8"/>
    <w:rsid w:val="001144D2"/>
    <w:rsid w:val="001157BA"/>
    <w:rsid w:val="0011632A"/>
    <w:rsid w:val="00116F2C"/>
    <w:rsid w:val="00117CF7"/>
    <w:rsid w:val="00120FEB"/>
    <w:rsid w:val="00121796"/>
    <w:rsid w:val="001218FC"/>
    <w:rsid w:val="00122D40"/>
    <w:rsid w:val="0012627E"/>
    <w:rsid w:val="00126B42"/>
    <w:rsid w:val="00130BE0"/>
    <w:rsid w:val="00131C31"/>
    <w:rsid w:val="00132825"/>
    <w:rsid w:val="00133E49"/>
    <w:rsid w:val="001343E3"/>
    <w:rsid w:val="00134A0F"/>
    <w:rsid w:val="00134BA1"/>
    <w:rsid w:val="0013609D"/>
    <w:rsid w:val="001360E8"/>
    <w:rsid w:val="001367A8"/>
    <w:rsid w:val="001400D5"/>
    <w:rsid w:val="00141A5B"/>
    <w:rsid w:val="00141F3D"/>
    <w:rsid w:val="0014285E"/>
    <w:rsid w:val="00142EDF"/>
    <w:rsid w:val="00144C90"/>
    <w:rsid w:val="00145C18"/>
    <w:rsid w:val="00153368"/>
    <w:rsid w:val="001544C4"/>
    <w:rsid w:val="00156491"/>
    <w:rsid w:val="001573E1"/>
    <w:rsid w:val="00161857"/>
    <w:rsid w:val="00162CC4"/>
    <w:rsid w:val="00165BD9"/>
    <w:rsid w:val="0016774A"/>
    <w:rsid w:val="00167C64"/>
    <w:rsid w:val="00167D29"/>
    <w:rsid w:val="0017078E"/>
    <w:rsid w:val="00171875"/>
    <w:rsid w:val="00171F5F"/>
    <w:rsid w:val="00172A7A"/>
    <w:rsid w:val="001737BF"/>
    <w:rsid w:val="001738A5"/>
    <w:rsid w:val="00174A89"/>
    <w:rsid w:val="00174D52"/>
    <w:rsid w:val="00174D78"/>
    <w:rsid w:val="0018033A"/>
    <w:rsid w:val="001808B6"/>
    <w:rsid w:val="001808CC"/>
    <w:rsid w:val="00180DD2"/>
    <w:rsid w:val="00183D6E"/>
    <w:rsid w:val="001845E0"/>
    <w:rsid w:val="00184CA0"/>
    <w:rsid w:val="00186B35"/>
    <w:rsid w:val="00191EA4"/>
    <w:rsid w:val="00192CEB"/>
    <w:rsid w:val="00193805"/>
    <w:rsid w:val="00197CBA"/>
    <w:rsid w:val="00197F05"/>
    <w:rsid w:val="001A0EC6"/>
    <w:rsid w:val="001A118F"/>
    <w:rsid w:val="001A320F"/>
    <w:rsid w:val="001A60EB"/>
    <w:rsid w:val="001A6606"/>
    <w:rsid w:val="001A7DBF"/>
    <w:rsid w:val="001B0663"/>
    <w:rsid w:val="001B1655"/>
    <w:rsid w:val="001B2078"/>
    <w:rsid w:val="001B3050"/>
    <w:rsid w:val="001B4B83"/>
    <w:rsid w:val="001B5568"/>
    <w:rsid w:val="001B77F4"/>
    <w:rsid w:val="001C233B"/>
    <w:rsid w:val="001C6BF3"/>
    <w:rsid w:val="001C6E37"/>
    <w:rsid w:val="001D02C3"/>
    <w:rsid w:val="001D3C9C"/>
    <w:rsid w:val="001D581D"/>
    <w:rsid w:val="001D665F"/>
    <w:rsid w:val="001E00FD"/>
    <w:rsid w:val="001E19A9"/>
    <w:rsid w:val="001E35CF"/>
    <w:rsid w:val="001F03B9"/>
    <w:rsid w:val="001F0F18"/>
    <w:rsid w:val="001F1055"/>
    <w:rsid w:val="001F20AE"/>
    <w:rsid w:val="001F2F01"/>
    <w:rsid w:val="001F2F82"/>
    <w:rsid w:val="001F4475"/>
    <w:rsid w:val="001F47A7"/>
    <w:rsid w:val="001F5944"/>
    <w:rsid w:val="001F6627"/>
    <w:rsid w:val="001F74E1"/>
    <w:rsid w:val="002023EF"/>
    <w:rsid w:val="002040C1"/>
    <w:rsid w:val="002049BF"/>
    <w:rsid w:val="0020709A"/>
    <w:rsid w:val="002070CB"/>
    <w:rsid w:val="002072EB"/>
    <w:rsid w:val="00207741"/>
    <w:rsid w:val="00207927"/>
    <w:rsid w:val="00207BA8"/>
    <w:rsid w:val="00207E44"/>
    <w:rsid w:val="00211472"/>
    <w:rsid w:val="002130A3"/>
    <w:rsid w:val="00215244"/>
    <w:rsid w:val="002169C2"/>
    <w:rsid w:val="002172F2"/>
    <w:rsid w:val="00220374"/>
    <w:rsid w:val="00220517"/>
    <w:rsid w:val="002236F1"/>
    <w:rsid w:val="00225D91"/>
    <w:rsid w:val="00226903"/>
    <w:rsid w:val="00226B09"/>
    <w:rsid w:val="002274F6"/>
    <w:rsid w:val="00227FE6"/>
    <w:rsid w:val="0023030B"/>
    <w:rsid w:val="002325E3"/>
    <w:rsid w:val="002339FD"/>
    <w:rsid w:val="00235941"/>
    <w:rsid w:val="00235980"/>
    <w:rsid w:val="002363AB"/>
    <w:rsid w:val="002364AD"/>
    <w:rsid w:val="002367A2"/>
    <w:rsid w:val="002421F9"/>
    <w:rsid w:val="0024229F"/>
    <w:rsid w:val="00242AED"/>
    <w:rsid w:val="0024351F"/>
    <w:rsid w:val="002445C5"/>
    <w:rsid w:val="002452A3"/>
    <w:rsid w:val="00245A84"/>
    <w:rsid w:val="00250551"/>
    <w:rsid w:val="00251331"/>
    <w:rsid w:val="0025205B"/>
    <w:rsid w:val="00254239"/>
    <w:rsid w:val="0025446C"/>
    <w:rsid w:val="002547F9"/>
    <w:rsid w:val="00254FCC"/>
    <w:rsid w:val="00255A55"/>
    <w:rsid w:val="0025627B"/>
    <w:rsid w:val="002563B3"/>
    <w:rsid w:val="0025640A"/>
    <w:rsid w:val="00256DC7"/>
    <w:rsid w:val="002600C2"/>
    <w:rsid w:val="002603AB"/>
    <w:rsid w:val="0026163B"/>
    <w:rsid w:val="00261F78"/>
    <w:rsid w:val="002622EC"/>
    <w:rsid w:val="00262ECD"/>
    <w:rsid w:val="002633B5"/>
    <w:rsid w:val="00264E1F"/>
    <w:rsid w:val="002654B3"/>
    <w:rsid w:val="00270B7E"/>
    <w:rsid w:val="0027148F"/>
    <w:rsid w:val="0027516D"/>
    <w:rsid w:val="002831EF"/>
    <w:rsid w:val="00283708"/>
    <w:rsid w:val="00283D79"/>
    <w:rsid w:val="00283F32"/>
    <w:rsid w:val="00283FE5"/>
    <w:rsid w:val="0028628C"/>
    <w:rsid w:val="00290923"/>
    <w:rsid w:val="00290DE2"/>
    <w:rsid w:val="00291974"/>
    <w:rsid w:val="00291BA2"/>
    <w:rsid w:val="0029399C"/>
    <w:rsid w:val="00294400"/>
    <w:rsid w:val="00294A83"/>
    <w:rsid w:val="00295D9E"/>
    <w:rsid w:val="00297D91"/>
    <w:rsid w:val="002A036F"/>
    <w:rsid w:val="002A0E9F"/>
    <w:rsid w:val="002A39D1"/>
    <w:rsid w:val="002A696E"/>
    <w:rsid w:val="002B5EB9"/>
    <w:rsid w:val="002B6B9F"/>
    <w:rsid w:val="002C19E7"/>
    <w:rsid w:val="002C3003"/>
    <w:rsid w:val="002C50A9"/>
    <w:rsid w:val="002C549B"/>
    <w:rsid w:val="002C55EE"/>
    <w:rsid w:val="002C608F"/>
    <w:rsid w:val="002D13BB"/>
    <w:rsid w:val="002D16B8"/>
    <w:rsid w:val="002D27B4"/>
    <w:rsid w:val="002D34C4"/>
    <w:rsid w:val="002D3B35"/>
    <w:rsid w:val="002D50F2"/>
    <w:rsid w:val="002D7888"/>
    <w:rsid w:val="002D790B"/>
    <w:rsid w:val="002E118B"/>
    <w:rsid w:val="002E151F"/>
    <w:rsid w:val="002E1CB3"/>
    <w:rsid w:val="002E3559"/>
    <w:rsid w:val="002E41BF"/>
    <w:rsid w:val="002E49B8"/>
    <w:rsid w:val="002E4B41"/>
    <w:rsid w:val="002E6767"/>
    <w:rsid w:val="002E6F66"/>
    <w:rsid w:val="002F02F9"/>
    <w:rsid w:val="002F1A05"/>
    <w:rsid w:val="002F432B"/>
    <w:rsid w:val="002F4B1F"/>
    <w:rsid w:val="002F5598"/>
    <w:rsid w:val="002F583E"/>
    <w:rsid w:val="002F6015"/>
    <w:rsid w:val="00301001"/>
    <w:rsid w:val="00301C5E"/>
    <w:rsid w:val="00303D21"/>
    <w:rsid w:val="00305515"/>
    <w:rsid w:val="00306D58"/>
    <w:rsid w:val="0031060D"/>
    <w:rsid w:val="00310DEB"/>
    <w:rsid w:val="00311FAF"/>
    <w:rsid w:val="00313EBE"/>
    <w:rsid w:val="0031461F"/>
    <w:rsid w:val="00316891"/>
    <w:rsid w:val="00317513"/>
    <w:rsid w:val="00323192"/>
    <w:rsid w:val="00323C5D"/>
    <w:rsid w:val="0032423A"/>
    <w:rsid w:val="00324D67"/>
    <w:rsid w:val="0032549A"/>
    <w:rsid w:val="00326A06"/>
    <w:rsid w:val="0032717E"/>
    <w:rsid w:val="00327954"/>
    <w:rsid w:val="003306E8"/>
    <w:rsid w:val="00330DE6"/>
    <w:rsid w:val="00330E0A"/>
    <w:rsid w:val="003311B7"/>
    <w:rsid w:val="00331F2A"/>
    <w:rsid w:val="00332E1D"/>
    <w:rsid w:val="003331C3"/>
    <w:rsid w:val="003356CE"/>
    <w:rsid w:val="003361A4"/>
    <w:rsid w:val="00340387"/>
    <w:rsid w:val="00342F22"/>
    <w:rsid w:val="003430F3"/>
    <w:rsid w:val="0034330D"/>
    <w:rsid w:val="00343798"/>
    <w:rsid w:val="0034411D"/>
    <w:rsid w:val="003447F8"/>
    <w:rsid w:val="0034518A"/>
    <w:rsid w:val="00346F15"/>
    <w:rsid w:val="00347B09"/>
    <w:rsid w:val="00352D4B"/>
    <w:rsid w:val="0035330A"/>
    <w:rsid w:val="00353710"/>
    <w:rsid w:val="00353757"/>
    <w:rsid w:val="00354676"/>
    <w:rsid w:val="00354C7F"/>
    <w:rsid w:val="0035534E"/>
    <w:rsid w:val="00355B16"/>
    <w:rsid w:val="00356E56"/>
    <w:rsid w:val="00357D01"/>
    <w:rsid w:val="00357EB9"/>
    <w:rsid w:val="00360D0C"/>
    <w:rsid w:val="00361499"/>
    <w:rsid w:val="00363F63"/>
    <w:rsid w:val="00364105"/>
    <w:rsid w:val="00364D2A"/>
    <w:rsid w:val="00365927"/>
    <w:rsid w:val="003671A3"/>
    <w:rsid w:val="00367345"/>
    <w:rsid w:val="00367504"/>
    <w:rsid w:val="00367969"/>
    <w:rsid w:val="00367DDE"/>
    <w:rsid w:val="00371FBA"/>
    <w:rsid w:val="00372207"/>
    <w:rsid w:val="0037321F"/>
    <w:rsid w:val="00373BD8"/>
    <w:rsid w:val="00374726"/>
    <w:rsid w:val="00376F93"/>
    <w:rsid w:val="00376FB3"/>
    <w:rsid w:val="0038024D"/>
    <w:rsid w:val="00380BF2"/>
    <w:rsid w:val="0038127D"/>
    <w:rsid w:val="00381CE5"/>
    <w:rsid w:val="00382ADF"/>
    <w:rsid w:val="00385FE8"/>
    <w:rsid w:val="00387E94"/>
    <w:rsid w:val="00392214"/>
    <w:rsid w:val="003925A0"/>
    <w:rsid w:val="00393C0C"/>
    <w:rsid w:val="003945FE"/>
    <w:rsid w:val="00394707"/>
    <w:rsid w:val="003961E6"/>
    <w:rsid w:val="003962B2"/>
    <w:rsid w:val="00396C97"/>
    <w:rsid w:val="003A0A57"/>
    <w:rsid w:val="003A1DB8"/>
    <w:rsid w:val="003A2009"/>
    <w:rsid w:val="003A2064"/>
    <w:rsid w:val="003A2EB9"/>
    <w:rsid w:val="003A2F81"/>
    <w:rsid w:val="003A3494"/>
    <w:rsid w:val="003A5FBA"/>
    <w:rsid w:val="003A6AE3"/>
    <w:rsid w:val="003A6F9E"/>
    <w:rsid w:val="003A7EC7"/>
    <w:rsid w:val="003B097F"/>
    <w:rsid w:val="003B0A8D"/>
    <w:rsid w:val="003B14A3"/>
    <w:rsid w:val="003B16BA"/>
    <w:rsid w:val="003B5419"/>
    <w:rsid w:val="003B567F"/>
    <w:rsid w:val="003B7F35"/>
    <w:rsid w:val="003C1443"/>
    <w:rsid w:val="003C2E0D"/>
    <w:rsid w:val="003C38FB"/>
    <w:rsid w:val="003C5EBD"/>
    <w:rsid w:val="003C7F0C"/>
    <w:rsid w:val="003D207A"/>
    <w:rsid w:val="003D2BD7"/>
    <w:rsid w:val="003D43AA"/>
    <w:rsid w:val="003D5978"/>
    <w:rsid w:val="003D6326"/>
    <w:rsid w:val="003D6F4D"/>
    <w:rsid w:val="003D73A3"/>
    <w:rsid w:val="003D75B6"/>
    <w:rsid w:val="003D7B5C"/>
    <w:rsid w:val="003D7F42"/>
    <w:rsid w:val="003E5DB4"/>
    <w:rsid w:val="003E6C6B"/>
    <w:rsid w:val="003E76C6"/>
    <w:rsid w:val="003F042A"/>
    <w:rsid w:val="003F37BA"/>
    <w:rsid w:val="003F39AC"/>
    <w:rsid w:val="003F51A6"/>
    <w:rsid w:val="003F56CB"/>
    <w:rsid w:val="003F70A5"/>
    <w:rsid w:val="003F7171"/>
    <w:rsid w:val="003F79C7"/>
    <w:rsid w:val="003F7A7D"/>
    <w:rsid w:val="00400752"/>
    <w:rsid w:val="00401B08"/>
    <w:rsid w:val="00404D5F"/>
    <w:rsid w:val="00404F34"/>
    <w:rsid w:val="004125A5"/>
    <w:rsid w:val="00414B0F"/>
    <w:rsid w:val="00415702"/>
    <w:rsid w:val="004170C0"/>
    <w:rsid w:val="004171F3"/>
    <w:rsid w:val="004178B6"/>
    <w:rsid w:val="00425755"/>
    <w:rsid w:val="00426B8E"/>
    <w:rsid w:val="004301CB"/>
    <w:rsid w:val="00430A45"/>
    <w:rsid w:val="00430B08"/>
    <w:rsid w:val="00431DE9"/>
    <w:rsid w:val="00433F05"/>
    <w:rsid w:val="0043403E"/>
    <w:rsid w:val="004353CB"/>
    <w:rsid w:val="00435909"/>
    <w:rsid w:val="0043664C"/>
    <w:rsid w:val="00437B34"/>
    <w:rsid w:val="00441543"/>
    <w:rsid w:val="004418B9"/>
    <w:rsid w:val="0044215E"/>
    <w:rsid w:val="00444C5E"/>
    <w:rsid w:val="00451C81"/>
    <w:rsid w:val="00454D3A"/>
    <w:rsid w:val="004567D6"/>
    <w:rsid w:val="00457A10"/>
    <w:rsid w:val="00457A3F"/>
    <w:rsid w:val="00457D6B"/>
    <w:rsid w:val="00462513"/>
    <w:rsid w:val="00464BBD"/>
    <w:rsid w:val="0046510C"/>
    <w:rsid w:val="00466567"/>
    <w:rsid w:val="00467102"/>
    <w:rsid w:val="00470D8E"/>
    <w:rsid w:val="004725A8"/>
    <w:rsid w:val="00472F2C"/>
    <w:rsid w:val="00474B14"/>
    <w:rsid w:val="0047596B"/>
    <w:rsid w:val="00483383"/>
    <w:rsid w:val="004834F5"/>
    <w:rsid w:val="00483CEA"/>
    <w:rsid w:val="00483CEB"/>
    <w:rsid w:val="0048439D"/>
    <w:rsid w:val="00484FB1"/>
    <w:rsid w:val="004854BA"/>
    <w:rsid w:val="00485DC6"/>
    <w:rsid w:val="00486335"/>
    <w:rsid w:val="00486539"/>
    <w:rsid w:val="004873B5"/>
    <w:rsid w:val="00490DB2"/>
    <w:rsid w:val="00492CA0"/>
    <w:rsid w:val="00494622"/>
    <w:rsid w:val="004A046F"/>
    <w:rsid w:val="004A0E24"/>
    <w:rsid w:val="004A1346"/>
    <w:rsid w:val="004A1673"/>
    <w:rsid w:val="004A31C3"/>
    <w:rsid w:val="004A35E5"/>
    <w:rsid w:val="004A4B7F"/>
    <w:rsid w:val="004A557D"/>
    <w:rsid w:val="004A66F9"/>
    <w:rsid w:val="004A7A97"/>
    <w:rsid w:val="004B022E"/>
    <w:rsid w:val="004B1DB6"/>
    <w:rsid w:val="004B4686"/>
    <w:rsid w:val="004B4CF5"/>
    <w:rsid w:val="004B58B6"/>
    <w:rsid w:val="004B5993"/>
    <w:rsid w:val="004B71EA"/>
    <w:rsid w:val="004B746D"/>
    <w:rsid w:val="004C0177"/>
    <w:rsid w:val="004C335E"/>
    <w:rsid w:val="004C56F7"/>
    <w:rsid w:val="004C627A"/>
    <w:rsid w:val="004C70DC"/>
    <w:rsid w:val="004D17A5"/>
    <w:rsid w:val="004D40B8"/>
    <w:rsid w:val="004D69F3"/>
    <w:rsid w:val="004D6EE8"/>
    <w:rsid w:val="004E011D"/>
    <w:rsid w:val="004E0624"/>
    <w:rsid w:val="004E2AB2"/>
    <w:rsid w:val="004E2EE4"/>
    <w:rsid w:val="004E3ABD"/>
    <w:rsid w:val="004E5EB3"/>
    <w:rsid w:val="004E6381"/>
    <w:rsid w:val="004E776F"/>
    <w:rsid w:val="004E780E"/>
    <w:rsid w:val="004F0591"/>
    <w:rsid w:val="004F0A20"/>
    <w:rsid w:val="004F2422"/>
    <w:rsid w:val="004F2832"/>
    <w:rsid w:val="004F4EA2"/>
    <w:rsid w:val="004F7DF2"/>
    <w:rsid w:val="00502C5F"/>
    <w:rsid w:val="00502EA6"/>
    <w:rsid w:val="00503DF2"/>
    <w:rsid w:val="00504196"/>
    <w:rsid w:val="005056A1"/>
    <w:rsid w:val="0050604D"/>
    <w:rsid w:val="005067FE"/>
    <w:rsid w:val="00507AF9"/>
    <w:rsid w:val="00510EF6"/>
    <w:rsid w:val="00514084"/>
    <w:rsid w:val="00515513"/>
    <w:rsid w:val="0052242D"/>
    <w:rsid w:val="005230A1"/>
    <w:rsid w:val="00523562"/>
    <w:rsid w:val="005237CD"/>
    <w:rsid w:val="00523E8F"/>
    <w:rsid w:val="0052526A"/>
    <w:rsid w:val="00527A08"/>
    <w:rsid w:val="00533D44"/>
    <w:rsid w:val="005347CA"/>
    <w:rsid w:val="0053548F"/>
    <w:rsid w:val="00535F3F"/>
    <w:rsid w:val="00537FC5"/>
    <w:rsid w:val="005440E5"/>
    <w:rsid w:val="00544FED"/>
    <w:rsid w:val="005451F4"/>
    <w:rsid w:val="0054568F"/>
    <w:rsid w:val="00545B4F"/>
    <w:rsid w:val="00551D74"/>
    <w:rsid w:val="005520F9"/>
    <w:rsid w:val="00555B5E"/>
    <w:rsid w:val="00556561"/>
    <w:rsid w:val="00556F7D"/>
    <w:rsid w:val="00557C0E"/>
    <w:rsid w:val="00557E66"/>
    <w:rsid w:val="00560E1C"/>
    <w:rsid w:val="00561437"/>
    <w:rsid w:val="00563BD6"/>
    <w:rsid w:val="00565086"/>
    <w:rsid w:val="005668DB"/>
    <w:rsid w:val="00566F9F"/>
    <w:rsid w:val="00571F3F"/>
    <w:rsid w:val="00573F60"/>
    <w:rsid w:val="00573F7F"/>
    <w:rsid w:val="005751D9"/>
    <w:rsid w:val="0057526A"/>
    <w:rsid w:val="00575307"/>
    <w:rsid w:val="00576E78"/>
    <w:rsid w:val="00577BA3"/>
    <w:rsid w:val="00580A94"/>
    <w:rsid w:val="0058252E"/>
    <w:rsid w:val="0058299C"/>
    <w:rsid w:val="00584AC3"/>
    <w:rsid w:val="005855D4"/>
    <w:rsid w:val="00585652"/>
    <w:rsid w:val="005869B5"/>
    <w:rsid w:val="00586AEA"/>
    <w:rsid w:val="00586DAD"/>
    <w:rsid w:val="00587292"/>
    <w:rsid w:val="00587AFE"/>
    <w:rsid w:val="00587D04"/>
    <w:rsid w:val="00591A0F"/>
    <w:rsid w:val="00592525"/>
    <w:rsid w:val="0059446C"/>
    <w:rsid w:val="00596BE1"/>
    <w:rsid w:val="00596E28"/>
    <w:rsid w:val="00597CAD"/>
    <w:rsid w:val="005A02BA"/>
    <w:rsid w:val="005A03C3"/>
    <w:rsid w:val="005A2D91"/>
    <w:rsid w:val="005A40CE"/>
    <w:rsid w:val="005A439D"/>
    <w:rsid w:val="005A4F68"/>
    <w:rsid w:val="005A5066"/>
    <w:rsid w:val="005A7D9B"/>
    <w:rsid w:val="005B0306"/>
    <w:rsid w:val="005B0E3F"/>
    <w:rsid w:val="005B2031"/>
    <w:rsid w:val="005B2920"/>
    <w:rsid w:val="005B2DCC"/>
    <w:rsid w:val="005B2FA4"/>
    <w:rsid w:val="005B35B4"/>
    <w:rsid w:val="005B3DC6"/>
    <w:rsid w:val="005B61A8"/>
    <w:rsid w:val="005B767C"/>
    <w:rsid w:val="005C0FD6"/>
    <w:rsid w:val="005C3741"/>
    <w:rsid w:val="005C4443"/>
    <w:rsid w:val="005C57C7"/>
    <w:rsid w:val="005D1326"/>
    <w:rsid w:val="005D257F"/>
    <w:rsid w:val="005D3E53"/>
    <w:rsid w:val="005D3FDC"/>
    <w:rsid w:val="005D41E1"/>
    <w:rsid w:val="005D5C10"/>
    <w:rsid w:val="005D6E3A"/>
    <w:rsid w:val="005D7D9E"/>
    <w:rsid w:val="005E0C5B"/>
    <w:rsid w:val="005E1370"/>
    <w:rsid w:val="005E5448"/>
    <w:rsid w:val="005E59E7"/>
    <w:rsid w:val="005E7B6D"/>
    <w:rsid w:val="005F1206"/>
    <w:rsid w:val="005F28C1"/>
    <w:rsid w:val="005F31D6"/>
    <w:rsid w:val="005F3492"/>
    <w:rsid w:val="005F64CD"/>
    <w:rsid w:val="005F66DC"/>
    <w:rsid w:val="005F69D2"/>
    <w:rsid w:val="005F7397"/>
    <w:rsid w:val="00600336"/>
    <w:rsid w:val="006009CC"/>
    <w:rsid w:val="00603B9F"/>
    <w:rsid w:val="00605931"/>
    <w:rsid w:val="00605AD5"/>
    <w:rsid w:val="006108E6"/>
    <w:rsid w:val="006118D1"/>
    <w:rsid w:val="006131E3"/>
    <w:rsid w:val="00615587"/>
    <w:rsid w:val="00616364"/>
    <w:rsid w:val="00617143"/>
    <w:rsid w:val="0062391A"/>
    <w:rsid w:val="00631159"/>
    <w:rsid w:val="0063296B"/>
    <w:rsid w:val="00634307"/>
    <w:rsid w:val="00635546"/>
    <w:rsid w:val="006412F0"/>
    <w:rsid w:val="00642683"/>
    <w:rsid w:val="00643146"/>
    <w:rsid w:val="006454E4"/>
    <w:rsid w:val="0064664D"/>
    <w:rsid w:val="00646AFE"/>
    <w:rsid w:val="00650134"/>
    <w:rsid w:val="0065291D"/>
    <w:rsid w:val="006555CA"/>
    <w:rsid w:val="00656CD5"/>
    <w:rsid w:val="006577AC"/>
    <w:rsid w:val="00660BAD"/>
    <w:rsid w:val="00660F2A"/>
    <w:rsid w:val="006622BD"/>
    <w:rsid w:val="0066307B"/>
    <w:rsid w:val="006643AE"/>
    <w:rsid w:val="00665198"/>
    <w:rsid w:val="00665D2F"/>
    <w:rsid w:val="00666C43"/>
    <w:rsid w:val="00666E04"/>
    <w:rsid w:val="006679C3"/>
    <w:rsid w:val="0067036B"/>
    <w:rsid w:val="006717D3"/>
    <w:rsid w:val="006721DA"/>
    <w:rsid w:val="00673C9F"/>
    <w:rsid w:val="00676BE5"/>
    <w:rsid w:val="00677116"/>
    <w:rsid w:val="006805BC"/>
    <w:rsid w:val="00681A5F"/>
    <w:rsid w:val="00684407"/>
    <w:rsid w:val="00686ED9"/>
    <w:rsid w:val="00687867"/>
    <w:rsid w:val="006915E6"/>
    <w:rsid w:val="006954CE"/>
    <w:rsid w:val="00696571"/>
    <w:rsid w:val="006A2F0B"/>
    <w:rsid w:val="006A41A0"/>
    <w:rsid w:val="006A7235"/>
    <w:rsid w:val="006B03C5"/>
    <w:rsid w:val="006B07DE"/>
    <w:rsid w:val="006B1B20"/>
    <w:rsid w:val="006B1E1C"/>
    <w:rsid w:val="006B51E0"/>
    <w:rsid w:val="006B6498"/>
    <w:rsid w:val="006B7A81"/>
    <w:rsid w:val="006C1F44"/>
    <w:rsid w:val="006C2F3B"/>
    <w:rsid w:val="006C3CF0"/>
    <w:rsid w:val="006C6C97"/>
    <w:rsid w:val="006C709B"/>
    <w:rsid w:val="006C7AAC"/>
    <w:rsid w:val="006D17AC"/>
    <w:rsid w:val="006D25F9"/>
    <w:rsid w:val="006D2F74"/>
    <w:rsid w:val="006D3F4B"/>
    <w:rsid w:val="006D41BB"/>
    <w:rsid w:val="006D66B7"/>
    <w:rsid w:val="006D7A56"/>
    <w:rsid w:val="006E5741"/>
    <w:rsid w:val="006E67A6"/>
    <w:rsid w:val="006E79F6"/>
    <w:rsid w:val="006F2D7E"/>
    <w:rsid w:val="006F37E8"/>
    <w:rsid w:val="006F3D0A"/>
    <w:rsid w:val="006F3FCF"/>
    <w:rsid w:val="006F40AE"/>
    <w:rsid w:val="006F4C67"/>
    <w:rsid w:val="006F6940"/>
    <w:rsid w:val="006F6EAE"/>
    <w:rsid w:val="00701C26"/>
    <w:rsid w:val="00702115"/>
    <w:rsid w:val="007026BA"/>
    <w:rsid w:val="007029F8"/>
    <w:rsid w:val="00702EC8"/>
    <w:rsid w:val="00703F91"/>
    <w:rsid w:val="00704DCD"/>
    <w:rsid w:val="0070764E"/>
    <w:rsid w:val="0070784B"/>
    <w:rsid w:val="00710F8C"/>
    <w:rsid w:val="007149B6"/>
    <w:rsid w:val="00716FAA"/>
    <w:rsid w:val="0072147F"/>
    <w:rsid w:val="00722237"/>
    <w:rsid w:val="007223E8"/>
    <w:rsid w:val="00725C33"/>
    <w:rsid w:val="007268B5"/>
    <w:rsid w:val="00726F3D"/>
    <w:rsid w:val="00727607"/>
    <w:rsid w:val="00731700"/>
    <w:rsid w:val="0073257D"/>
    <w:rsid w:val="00733753"/>
    <w:rsid w:val="0073382E"/>
    <w:rsid w:val="00733A7F"/>
    <w:rsid w:val="00733AC2"/>
    <w:rsid w:val="00736717"/>
    <w:rsid w:val="00737EC2"/>
    <w:rsid w:val="00741430"/>
    <w:rsid w:val="00742F57"/>
    <w:rsid w:val="007433C0"/>
    <w:rsid w:val="00746B5A"/>
    <w:rsid w:val="00746CA3"/>
    <w:rsid w:val="007471DD"/>
    <w:rsid w:val="007476AF"/>
    <w:rsid w:val="0075000C"/>
    <w:rsid w:val="00752EB9"/>
    <w:rsid w:val="007530F8"/>
    <w:rsid w:val="0075443C"/>
    <w:rsid w:val="007545FD"/>
    <w:rsid w:val="007552B0"/>
    <w:rsid w:val="00756100"/>
    <w:rsid w:val="00760DCD"/>
    <w:rsid w:val="00760E9E"/>
    <w:rsid w:val="00761828"/>
    <w:rsid w:val="00762A94"/>
    <w:rsid w:val="00762CAD"/>
    <w:rsid w:val="007644E7"/>
    <w:rsid w:val="007673D6"/>
    <w:rsid w:val="00767D7C"/>
    <w:rsid w:val="007708D6"/>
    <w:rsid w:val="00772341"/>
    <w:rsid w:val="00775725"/>
    <w:rsid w:val="00776B23"/>
    <w:rsid w:val="00776F31"/>
    <w:rsid w:val="00782406"/>
    <w:rsid w:val="0078369B"/>
    <w:rsid w:val="00785271"/>
    <w:rsid w:val="007853E1"/>
    <w:rsid w:val="00785E2B"/>
    <w:rsid w:val="00786AFB"/>
    <w:rsid w:val="00787702"/>
    <w:rsid w:val="007907AD"/>
    <w:rsid w:val="00791032"/>
    <w:rsid w:val="00792D90"/>
    <w:rsid w:val="00793293"/>
    <w:rsid w:val="0079424A"/>
    <w:rsid w:val="00796409"/>
    <w:rsid w:val="00796ED2"/>
    <w:rsid w:val="00797B2D"/>
    <w:rsid w:val="00797BB0"/>
    <w:rsid w:val="007A2C2A"/>
    <w:rsid w:val="007A2C81"/>
    <w:rsid w:val="007A6351"/>
    <w:rsid w:val="007A63D0"/>
    <w:rsid w:val="007A6A0D"/>
    <w:rsid w:val="007A6B63"/>
    <w:rsid w:val="007A6E51"/>
    <w:rsid w:val="007A792E"/>
    <w:rsid w:val="007B2AF0"/>
    <w:rsid w:val="007B3C41"/>
    <w:rsid w:val="007B517C"/>
    <w:rsid w:val="007B5A72"/>
    <w:rsid w:val="007B7728"/>
    <w:rsid w:val="007C0FF1"/>
    <w:rsid w:val="007C12AA"/>
    <w:rsid w:val="007C3593"/>
    <w:rsid w:val="007C6B85"/>
    <w:rsid w:val="007C6FB5"/>
    <w:rsid w:val="007C7C17"/>
    <w:rsid w:val="007D121F"/>
    <w:rsid w:val="007D2104"/>
    <w:rsid w:val="007D3672"/>
    <w:rsid w:val="007D5450"/>
    <w:rsid w:val="007D5B37"/>
    <w:rsid w:val="007D5F1C"/>
    <w:rsid w:val="007D5FD0"/>
    <w:rsid w:val="007D703E"/>
    <w:rsid w:val="007D75AA"/>
    <w:rsid w:val="007D7C42"/>
    <w:rsid w:val="007E013B"/>
    <w:rsid w:val="007E08D4"/>
    <w:rsid w:val="007E34F4"/>
    <w:rsid w:val="007E4789"/>
    <w:rsid w:val="007E4AA7"/>
    <w:rsid w:val="007E5360"/>
    <w:rsid w:val="007E59C0"/>
    <w:rsid w:val="007E5C1A"/>
    <w:rsid w:val="007E6454"/>
    <w:rsid w:val="007E64E3"/>
    <w:rsid w:val="007E6683"/>
    <w:rsid w:val="007E74EA"/>
    <w:rsid w:val="007F2FD2"/>
    <w:rsid w:val="007F4BFD"/>
    <w:rsid w:val="007F4E73"/>
    <w:rsid w:val="007F5894"/>
    <w:rsid w:val="007F5994"/>
    <w:rsid w:val="0080063E"/>
    <w:rsid w:val="00800BDD"/>
    <w:rsid w:val="008033DE"/>
    <w:rsid w:val="0080733C"/>
    <w:rsid w:val="00807A18"/>
    <w:rsid w:val="008102FD"/>
    <w:rsid w:val="008104D4"/>
    <w:rsid w:val="00810994"/>
    <w:rsid w:val="00812C0C"/>
    <w:rsid w:val="00812F48"/>
    <w:rsid w:val="00814413"/>
    <w:rsid w:val="00815819"/>
    <w:rsid w:val="00820481"/>
    <w:rsid w:val="00820DD7"/>
    <w:rsid w:val="008210DD"/>
    <w:rsid w:val="00821B8C"/>
    <w:rsid w:val="00823DD2"/>
    <w:rsid w:val="0082562B"/>
    <w:rsid w:val="00830762"/>
    <w:rsid w:val="00830CBB"/>
    <w:rsid w:val="0083388B"/>
    <w:rsid w:val="008352B4"/>
    <w:rsid w:val="0083621A"/>
    <w:rsid w:val="00837AD8"/>
    <w:rsid w:val="008407FD"/>
    <w:rsid w:val="00842E59"/>
    <w:rsid w:val="008441BC"/>
    <w:rsid w:val="00850D5A"/>
    <w:rsid w:val="00852836"/>
    <w:rsid w:val="00853423"/>
    <w:rsid w:val="0085416C"/>
    <w:rsid w:val="0085433A"/>
    <w:rsid w:val="008548F7"/>
    <w:rsid w:val="00855699"/>
    <w:rsid w:val="008578FF"/>
    <w:rsid w:val="00860A6B"/>
    <w:rsid w:val="008616EE"/>
    <w:rsid w:val="008654A1"/>
    <w:rsid w:val="008663FB"/>
    <w:rsid w:val="00867EC5"/>
    <w:rsid w:val="008718E2"/>
    <w:rsid w:val="00872268"/>
    <w:rsid w:val="00872637"/>
    <w:rsid w:val="00872857"/>
    <w:rsid w:val="00874AA9"/>
    <w:rsid w:val="008750DF"/>
    <w:rsid w:val="00875740"/>
    <w:rsid w:val="00876126"/>
    <w:rsid w:val="008766C9"/>
    <w:rsid w:val="008774B1"/>
    <w:rsid w:val="0087775A"/>
    <w:rsid w:val="0088279F"/>
    <w:rsid w:val="00882E08"/>
    <w:rsid w:val="0088332A"/>
    <w:rsid w:val="00885636"/>
    <w:rsid w:val="00885C7A"/>
    <w:rsid w:val="00886370"/>
    <w:rsid w:val="00887811"/>
    <w:rsid w:val="00887873"/>
    <w:rsid w:val="00890B56"/>
    <w:rsid w:val="00892950"/>
    <w:rsid w:val="00892A65"/>
    <w:rsid w:val="00892DFF"/>
    <w:rsid w:val="00893BD5"/>
    <w:rsid w:val="0089530F"/>
    <w:rsid w:val="00896635"/>
    <w:rsid w:val="00897468"/>
    <w:rsid w:val="008A2A60"/>
    <w:rsid w:val="008A2F5F"/>
    <w:rsid w:val="008A5EA9"/>
    <w:rsid w:val="008B02B7"/>
    <w:rsid w:val="008B0B59"/>
    <w:rsid w:val="008B157F"/>
    <w:rsid w:val="008B1843"/>
    <w:rsid w:val="008B2DEC"/>
    <w:rsid w:val="008B37A5"/>
    <w:rsid w:val="008B4C68"/>
    <w:rsid w:val="008B6EED"/>
    <w:rsid w:val="008C0316"/>
    <w:rsid w:val="008C097F"/>
    <w:rsid w:val="008C211E"/>
    <w:rsid w:val="008C2F1F"/>
    <w:rsid w:val="008C47B1"/>
    <w:rsid w:val="008C5403"/>
    <w:rsid w:val="008C5B85"/>
    <w:rsid w:val="008C6BB3"/>
    <w:rsid w:val="008C74E8"/>
    <w:rsid w:val="008C7DB6"/>
    <w:rsid w:val="008D1A34"/>
    <w:rsid w:val="008D1B5F"/>
    <w:rsid w:val="008D240F"/>
    <w:rsid w:val="008D2DB0"/>
    <w:rsid w:val="008D2FC1"/>
    <w:rsid w:val="008D5B2D"/>
    <w:rsid w:val="008E0172"/>
    <w:rsid w:val="008E1C03"/>
    <w:rsid w:val="008E25FE"/>
    <w:rsid w:val="008E3845"/>
    <w:rsid w:val="008E5CE5"/>
    <w:rsid w:val="008E7E40"/>
    <w:rsid w:val="008F0ED2"/>
    <w:rsid w:val="008F0F7B"/>
    <w:rsid w:val="008F1555"/>
    <w:rsid w:val="008F19D2"/>
    <w:rsid w:val="008F5F44"/>
    <w:rsid w:val="008F6F25"/>
    <w:rsid w:val="008F7560"/>
    <w:rsid w:val="009003D5"/>
    <w:rsid w:val="0090208A"/>
    <w:rsid w:val="00905EC2"/>
    <w:rsid w:val="00911896"/>
    <w:rsid w:val="00912B26"/>
    <w:rsid w:val="00913085"/>
    <w:rsid w:val="00913A81"/>
    <w:rsid w:val="00914041"/>
    <w:rsid w:val="009143C2"/>
    <w:rsid w:val="009143C4"/>
    <w:rsid w:val="00914D3D"/>
    <w:rsid w:val="00917C11"/>
    <w:rsid w:val="00920F95"/>
    <w:rsid w:val="009216E4"/>
    <w:rsid w:val="00921C75"/>
    <w:rsid w:val="00925319"/>
    <w:rsid w:val="00926A4A"/>
    <w:rsid w:val="009317B0"/>
    <w:rsid w:val="00931F99"/>
    <w:rsid w:val="009339BD"/>
    <w:rsid w:val="0094051F"/>
    <w:rsid w:val="009405C6"/>
    <w:rsid w:val="00941795"/>
    <w:rsid w:val="00941BF1"/>
    <w:rsid w:val="00943BDD"/>
    <w:rsid w:val="0094401A"/>
    <w:rsid w:val="009450C5"/>
    <w:rsid w:val="009450F7"/>
    <w:rsid w:val="00945434"/>
    <w:rsid w:val="009462C9"/>
    <w:rsid w:val="00947E17"/>
    <w:rsid w:val="00950260"/>
    <w:rsid w:val="00951289"/>
    <w:rsid w:val="009530FE"/>
    <w:rsid w:val="0095428F"/>
    <w:rsid w:val="009547D4"/>
    <w:rsid w:val="00955A75"/>
    <w:rsid w:val="0095605C"/>
    <w:rsid w:val="00956A7C"/>
    <w:rsid w:val="00956C76"/>
    <w:rsid w:val="0095779B"/>
    <w:rsid w:val="00960C86"/>
    <w:rsid w:val="0096263C"/>
    <w:rsid w:val="00963B05"/>
    <w:rsid w:val="009661CC"/>
    <w:rsid w:val="00966D6B"/>
    <w:rsid w:val="009749F8"/>
    <w:rsid w:val="00976C9E"/>
    <w:rsid w:val="00977D52"/>
    <w:rsid w:val="00982138"/>
    <w:rsid w:val="00984A74"/>
    <w:rsid w:val="00985A14"/>
    <w:rsid w:val="00986759"/>
    <w:rsid w:val="0099000F"/>
    <w:rsid w:val="0099036F"/>
    <w:rsid w:val="00990C78"/>
    <w:rsid w:val="00992E60"/>
    <w:rsid w:val="009944CC"/>
    <w:rsid w:val="009953EE"/>
    <w:rsid w:val="009960F5"/>
    <w:rsid w:val="00996421"/>
    <w:rsid w:val="00996C29"/>
    <w:rsid w:val="00997F2F"/>
    <w:rsid w:val="009A1735"/>
    <w:rsid w:val="009A329D"/>
    <w:rsid w:val="009A32BA"/>
    <w:rsid w:val="009A4647"/>
    <w:rsid w:val="009A47E3"/>
    <w:rsid w:val="009A49FE"/>
    <w:rsid w:val="009A4D3C"/>
    <w:rsid w:val="009A5738"/>
    <w:rsid w:val="009A7880"/>
    <w:rsid w:val="009B06C8"/>
    <w:rsid w:val="009B1A91"/>
    <w:rsid w:val="009B4D7E"/>
    <w:rsid w:val="009B4F96"/>
    <w:rsid w:val="009C01DC"/>
    <w:rsid w:val="009C07F0"/>
    <w:rsid w:val="009C0EDE"/>
    <w:rsid w:val="009C12C2"/>
    <w:rsid w:val="009C259A"/>
    <w:rsid w:val="009C466E"/>
    <w:rsid w:val="009C756D"/>
    <w:rsid w:val="009C78FD"/>
    <w:rsid w:val="009C7E28"/>
    <w:rsid w:val="009C7EAC"/>
    <w:rsid w:val="009D3C20"/>
    <w:rsid w:val="009E0155"/>
    <w:rsid w:val="009E0F21"/>
    <w:rsid w:val="009E2CEE"/>
    <w:rsid w:val="009E4F36"/>
    <w:rsid w:val="009E6825"/>
    <w:rsid w:val="009F103A"/>
    <w:rsid w:val="009F13B4"/>
    <w:rsid w:val="009F17F5"/>
    <w:rsid w:val="009F2263"/>
    <w:rsid w:val="009F35A8"/>
    <w:rsid w:val="009F37FE"/>
    <w:rsid w:val="009F3A9D"/>
    <w:rsid w:val="009F66A7"/>
    <w:rsid w:val="009F7EBF"/>
    <w:rsid w:val="00A01122"/>
    <w:rsid w:val="00A01376"/>
    <w:rsid w:val="00A0182A"/>
    <w:rsid w:val="00A0208D"/>
    <w:rsid w:val="00A048E9"/>
    <w:rsid w:val="00A05A75"/>
    <w:rsid w:val="00A05AD1"/>
    <w:rsid w:val="00A05B95"/>
    <w:rsid w:val="00A06666"/>
    <w:rsid w:val="00A07C84"/>
    <w:rsid w:val="00A11456"/>
    <w:rsid w:val="00A11708"/>
    <w:rsid w:val="00A123AF"/>
    <w:rsid w:val="00A13607"/>
    <w:rsid w:val="00A137EE"/>
    <w:rsid w:val="00A14116"/>
    <w:rsid w:val="00A15831"/>
    <w:rsid w:val="00A16942"/>
    <w:rsid w:val="00A16CE5"/>
    <w:rsid w:val="00A20A51"/>
    <w:rsid w:val="00A217D4"/>
    <w:rsid w:val="00A21C9E"/>
    <w:rsid w:val="00A23BE1"/>
    <w:rsid w:val="00A23F7C"/>
    <w:rsid w:val="00A24B1E"/>
    <w:rsid w:val="00A25721"/>
    <w:rsid w:val="00A25FB8"/>
    <w:rsid w:val="00A27068"/>
    <w:rsid w:val="00A27140"/>
    <w:rsid w:val="00A30868"/>
    <w:rsid w:val="00A312DA"/>
    <w:rsid w:val="00A316EE"/>
    <w:rsid w:val="00A3483E"/>
    <w:rsid w:val="00A34C73"/>
    <w:rsid w:val="00A3561A"/>
    <w:rsid w:val="00A35C8C"/>
    <w:rsid w:val="00A36FBC"/>
    <w:rsid w:val="00A414ED"/>
    <w:rsid w:val="00A44AE6"/>
    <w:rsid w:val="00A45365"/>
    <w:rsid w:val="00A45FCB"/>
    <w:rsid w:val="00A461E4"/>
    <w:rsid w:val="00A478AE"/>
    <w:rsid w:val="00A50FA2"/>
    <w:rsid w:val="00A51252"/>
    <w:rsid w:val="00A517B2"/>
    <w:rsid w:val="00A52F98"/>
    <w:rsid w:val="00A55697"/>
    <w:rsid w:val="00A56088"/>
    <w:rsid w:val="00A56EA6"/>
    <w:rsid w:val="00A57851"/>
    <w:rsid w:val="00A603C8"/>
    <w:rsid w:val="00A60A5C"/>
    <w:rsid w:val="00A60C27"/>
    <w:rsid w:val="00A60E12"/>
    <w:rsid w:val="00A6181F"/>
    <w:rsid w:val="00A622B5"/>
    <w:rsid w:val="00A633BC"/>
    <w:rsid w:val="00A64AA0"/>
    <w:rsid w:val="00A65C4D"/>
    <w:rsid w:val="00A66F53"/>
    <w:rsid w:val="00A70EAD"/>
    <w:rsid w:val="00A71C60"/>
    <w:rsid w:val="00A76C5A"/>
    <w:rsid w:val="00A77FC6"/>
    <w:rsid w:val="00A826A7"/>
    <w:rsid w:val="00A8327C"/>
    <w:rsid w:val="00A83FF8"/>
    <w:rsid w:val="00A84DF1"/>
    <w:rsid w:val="00A851AA"/>
    <w:rsid w:val="00A8697F"/>
    <w:rsid w:val="00A86D67"/>
    <w:rsid w:val="00A87028"/>
    <w:rsid w:val="00A9271F"/>
    <w:rsid w:val="00A9613C"/>
    <w:rsid w:val="00A96FCA"/>
    <w:rsid w:val="00AA10E6"/>
    <w:rsid w:val="00AA2889"/>
    <w:rsid w:val="00AA3196"/>
    <w:rsid w:val="00AA40F3"/>
    <w:rsid w:val="00AA4469"/>
    <w:rsid w:val="00AA60BB"/>
    <w:rsid w:val="00AA6C54"/>
    <w:rsid w:val="00AB04B1"/>
    <w:rsid w:val="00AB06C6"/>
    <w:rsid w:val="00AB1FF1"/>
    <w:rsid w:val="00AB49CC"/>
    <w:rsid w:val="00AB5478"/>
    <w:rsid w:val="00AB5505"/>
    <w:rsid w:val="00AB5869"/>
    <w:rsid w:val="00AB6579"/>
    <w:rsid w:val="00AB6B62"/>
    <w:rsid w:val="00AC0437"/>
    <w:rsid w:val="00AC2AC8"/>
    <w:rsid w:val="00AC2E69"/>
    <w:rsid w:val="00AC339C"/>
    <w:rsid w:val="00AC40BB"/>
    <w:rsid w:val="00AD042F"/>
    <w:rsid w:val="00AD3264"/>
    <w:rsid w:val="00AD3276"/>
    <w:rsid w:val="00AD403E"/>
    <w:rsid w:val="00AD45C6"/>
    <w:rsid w:val="00AD465F"/>
    <w:rsid w:val="00AD4B42"/>
    <w:rsid w:val="00AD60EE"/>
    <w:rsid w:val="00AD6568"/>
    <w:rsid w:val="00AD713F"/>
    <w:rsid w:val="00AD71EE"/>
    <w:rsid w:val="00AE02FD"/>
    <w:rsid w:val="00AE1FC3"/>
    <w:rsid w:val="00AE5E69"/>
    <w:rsid w:val="00AE5FD0"/>
    <w:rsid w:val="00AE670E"/>
    <w:rsid w:val="00AF1BF0"/>
    <w:rsid w:val="00AF2AF5"/>
    <w:rsid w:val="00AF51B0"/>
    <w:rsid w:val="00AF5CB8"/>
    <w:rsid w:val="00B04735"/>
    <w:rsid w:val="00B04D8B"/>
    <w:rsid w:val="00B079F3"/>
    <w:rsid w:val="00B10A68"/>
    <w:rsid w:val="00B14854"/>
    <w:rsid w:val="00B15E9B"/>
    <w:rsid w:val="00B15F27"/>
    <w:rsid w:val="00B165E3"/>
    <w:rsid w:val="00B168AE"/>
    <w:rsid w:val="00B2058F"/>
    <w:rsid w:val="00B21379"/>
    <w:rsid w:val="00B21878"/>
    <w:rsid w:val="00B26716"/>
    <w:rsid w:val="00B26F02"/>
    <w:rsid w:val="00B27493"/>
    <w:rsid w:val="00B30960"/>
    <w:rsid w:val="00B3640F"/>
    <w:rsid w:val="00B36A23"/>
    <w:rsid w:val="00B40D80"/>
    <w:rsid w:val="00B4229C"/>
    <w:rsid w:val="00B448F4"/>
    <w:rsid w:val="00B45E84"/>
    <w:rsid w:val="00B4689E"/>
    <w:rsid w:val="00B468D8"/>
    <w:rsid w:val="00B46926"/>
    <w:rsid w:val="00B47804"/>
    <w:rsid w:val="00B50DD2"/>
    <w:rsid w:val="00B53415"/>
    <w:rsid w:val="00B540B1"/>
    <w:rsid w:val="00B54684"/>
    <w:rsid w:val="00B547F2"/>
    <w:rsid w:val="00B54AC0"/>
    <w:rsid w:val="00B55B87"/>
    <w:rsid w:val="00B57F88"/>
    <w:rsid w:val="00B60ECF"/>
    <w:rsid w:val="00B6332E"/>
    <w:rsid w:val="00B640DB"/>
    <w:rsid w:val="00B7004F"/>
    <w:rsid w:val="00B708F5"/>
    <w:rsid w:val="00B71FD7"/>
    <w:rsid w:val="00B75110"/>
    <w:rsid w:val="00B76273"/>
    <w:rsid w:val="00B8195C"/>
    <w:rsid w:val="00B8576A"/>
    <w:rsid w:val="00B86374"/>
    <w:rsid w:val="00B914D1"/>
    <w:rsid w:val="00B92A97"/>
    <w:rsid w:val="00B95589"/>
    <w:rsid w:val="00B97ADD"/>
    <w:rsid w:val="00B97E99"/>
    <w:rsid w:val="00BA1201"/>
    <w:rsid w:val="00BA1B64"/>
    <w:rsid w:val="00BA285A"/>
    <w:rsid w:val="00BA4F44"/>
    <w:rsid w:val="00BA6BFF"/>
    <w:rsid w:val="00BB0383"/>
    <w:rsid w:val="00BB33A2"/>
    <w:rsid w:val="00BB3C54"/>
    <w:rsid w:val="00BB49C9"/>
    <w:rsid w:val="00BB68EF"/>
    <w:rsid w:val="00BB700B"/>
    <w:rsid w:val="00BC2D5F"/>
    <w:rsid w:val="00BC330B"/>
    <w:rsid w:val="00BC4B92"/>
    <w:rsid w:val="00BC4EC0"/>
    <w:rsid w:val="00BC5B53"/>
    <w:rsid w:val="00BC6A17"/>
    <w:rsid w:val="00BC6C28"/>
    <w:rsid w:val="00BC7C3A"/>
    <w:rsid w:val="00BD0AFA"/>
    <w:rsid w:val="00BD2011"/>
    <w:rsid w:val="00BD2B50"/>
    <w:rsid w:val="00BD30F3"/>
    <w:rsid w:val="00BD488D"/>
    <w:rsid w:val="00BD5365"/>
    <w:rsid w:val="00BD614D"/>
    <w:rsid w:val="00BD67A7"/>
    <w:rsid w:val="00BD756A"/>
    <w:rsid w:val="00BE2B0C"/>
    <w:rsid w:val="00BE2E2E"/>
    <w:rsid w:val="00BE777A"/>
    <w:rsid w:val="00BF45B2"/>
    <w:rsid w:val="00BF653F"/>
    <w:rsid w:val="00BF7028"/>
    <w:rsid w:val="00BF7088"/>
    <w:rsid w:val="00BF7168"/>
    <w:rsid w:val="00BF7BD6"/>
    <w:rsid w:val="00C01BB6"/>
    <w:rsid w:val="00C03AA0"/>
    <w:rsid w:val="00C05690"/>
    <w:rsid w:val="00C05A79"/>
    <w:rsid w:val="00C06756"/>
    <w:rsid w:val="00C07951"/>
    <w:rsid w:val="00C07E21"/>
    <w:rsid w:val="00C115A4"/>
    <w:rsid w:val="00C14A9C"/>
    <w:rsid w:val="00C16A0A"/>
    <w:rsid w:val="00C17DF9"/>
    <w:rsid w:val="00C20F8E"/>
    <w:rsid w:val="00C2176B"/>
    <w:rsid w:val="00C242CE"/>
    <w:rsid w:val="00C259D5"/>
    <w:rsid w:val="00C25CCD"/>
    <w:rsid w:val="00C25E0C"/>
    <w:rsid w:val="00C261A4"/>
    <w:rsid w:val="00C271E4"/>
    <w:rsid w:val="00C274CF"/>
    <w:rsid w:val="00C31B7A"/>
    <w:rsid w:val="00C3283A"/>
    <w:rsid w:val="00C32F38"/>
    <w:rsid w:val="00C32F83"/>
    <w:rsid w:val="00C33B96"/>
    <w:rsid w:val="00C35296"/>
    <w:rsid w:val="00C35C92"/>
    <w:rsid w:val="00C3636F"/>
    <w:rsid w:val="00C418D6"/>
    <w:rsid w:val="00C419E3"/>
    <w:rsid w:val="00C42892"/>
    <w:rsid w:val="00C42CDA"/>
    <w:rsid w:val="00C43117"/>
    <w:rsid w:val="00C45C5C"/>
    <w:rsid w:val="00C50A42"/>
    <w:rsid w:val="00C52FD2"/>
    <w:rsid w:val="00C5463B"/>
    <w:rsid w:val="00C56E23"/>
    <w:rsid w:val="00C571D7"/>
    <w:rsid w:val="00C61CB4"/>
    <w:rsid w:val="00C63B10"/>
    <w:rsid w:val="00C6415A"/>
    <w:rsid w:val="00C70160"/>
    <w:rsid w:val="00C7113E"/>
    <w:rsid w:val="00C74F92"/>
    <w:rsid w:val="00C77693"/>
    <w:rsid w:val="00C80ABA"/>
    <w:rsid w:val="00C842BA"/>
    <w:rsid w:val="00C842D6"/>
    <w:rsid w:val="00C86F01"/>
    <w:rsid w:val="00C90493"/>
    <w:rsid w:val="00C91096"/>
    <w:rsid w:val="00C91A34"/>
    <w:rsid w:val="00C939FE"/>
    <w:rsid w:val="00C93E3C"/>
    <w:rsid w:val="00C93F42"/>
    <w:rsid w:val="00CA00C6"/>
    <w:rsid w:val="00CA0E0F"/>
    <w:rsid w:val="00CA163D"/>
    <w:rsid w:val="00CA1C1D"/>
    <w:rsid w:val="00CA294D"/>
    <w:rsid w:val="00CA3760"/>
    <w:rsid w:val="00CA3F32"/>
    <w:rsid w:val="00CA4A5F"/>
    <w:rsid w:val="00CA5448"/>
    <w:rsid w:val="00CA6FF7"/>
    <w:rsid w:val="00CA700E"/>
    <w:rsid w:val="00CB55E6"/>
    <w:rsid w:val="00CB6757"/>
    <w:rsid w:val="00CB68FA"/>
    <w:rsid w:val="00CB6C10"/>
    <w:rsid w:val="00CB701E"/>
    <w:rsid w:val="00CB7C76"/>
    <w:rsid w:val="00CC018C"/>
    <w:rsid w:val="00CC0AF0"/>
    <w:rsid w:val="00CC336E"/>
    <w:rsid w:val="00CC3E35"/>
    <w:rsid w:val="00CC47EF"/>
    <w:rsid w:val="00CC60C9"/>
    <w:rsid w:val="00CC67D7"/>
    <w:rsid w:val="00CD2E3F"/>
    <w:rsid w:val="00CD3C6C"/>
    <w:rsid w:val="00CD4286"/>
    <w:rsid w:val="00CD44F2"/>
    <w:rsid w:val="00CE1F93"/>
    <w:rsid w:val="00CE268F"/>
    <w:rsid w:val="00CE693A"/>
    <w:rsid w:val="00CE718C"/>
    <w:rsid w:val="00CE7582"/>
    <w:rsid w:val="00CE7D00"/>
    <w:rsid w:val="00CF10CB"/>
    <w:rsid w:val="00CF35D4"/>
    <w:rsid w:val="00CF3EB6"/>
    <w:rsid w:val="00CF4AEF"/>
    <w:rsid w:val="00CF662C"/>
    <w:rsid w:val="00CF6C66"/>
    <w:rsid w:val="00D00BC7"/>
    <w:rsid w:val="00D00C59"/>
    <w:rsid w:val="00D01E95"/>
    <w:rsid w:val="00D06662"/>
    <w:rsid w:val="00D07191"/>
    <w:rsid w:val="00D0768C"/>
    <w:rsid w:val="00D1031E"/>
    <w:rsid w:val="00D11810"/>
    <w:rsid w:val="00D1252B"/>
    <w:rsid w:val="00D1610F"/>
    <w:rsid w:val="00D161E8"/>
    <w:rsid w:val="00D16235"/>
    <w:rsid w:val="00D16681"/>
    <w:rsid w:val="00D17974"/>
    <w:rsid w:val="00D17AF0"/>
    <w:rsid w:val="00D17F5D"/>
    <w:rsid w:val="00D23EF1"/>
    <w:rsid w:val="00D25F81"/>
    <w:rsid w:val="00D26D22"/>
    <w:rsid w:val="00D344C0"/>
    <w:rsid w:val="00D34F0B"/>
    <w:rsid w:val="00D3536E"/>
    <w:rsid w:val="00D37709"/>
    <w:rsid w:val="00D37EA1"/>
    <w:rsid w:val="00D41157"/>
    <w:rsid w:val="00D41DC7"/>
    <w:rsid w:val="00D42A65"/>
    <w:rsid w:val="00D43511"/>
    <w:rsid w:val="00D4397E"/>
    <w:rsid w:val="00D44B6C"/>
    <w:rsid w:val="00D46ADB"/>
    <w:rsid w:val="00D50464"/>
    <w:rsid w:val="00D505F0"/>
    <w:rsid w:val="00D53A5A"/>
    <w:rsid w:val="00D53F41"/>
    <w:rsid w:val="00D54AF5"/>
    <w:rsid w:val="00D5529C"/>
    <w:rsid w:val="00D553E2"/>
    <w:rsid w:val="00D575EB"/>
    <w:rsid w:val="00D6078E"/>
    <w:rsid w:val="00D6096B"/>
    <w:rsid w:val="00D62251"/>
    <w:rsid w:val="00D62708"/>
    <w:rsid w:val="00D67ED4"/>
    <w:rsid w:val="00D67FA7"/>
    <w:rsid w:val="00D70455"/>
    <w:rsid w:val="00D707CF"/>
    <w:rsid w:val="00D71586"/>
    <w:rsid w:val="00D728CC"/>
    <w:rsid w:val="00D7485C"/>
    <w:rsid w:val="00D76077"/>
    <w:rsid w:val="00D763FD"/>
    <w:rsid w:val="00D77EEE"/>
    <w:rsid w:val="00D80225"/>
    <w:rsid w:val="00D80E40"/>
    <w:rsid w:val="00D81AE4"/>
    <w:rsid w:val="00D82DF0"/>
    <w:rsid w:val="00D8309C"/>
    <w:rsid w:val="00D83B81"/>
    <w:rsid w:val="00D86541"/>
    <w:rsid w:val="00D90511"/>
    <w:rsid w:val="00D91502"/>
    <w:rsid w:val="00D9197C"/>
    <w:rsid w:val="00D94764"/>
    <w:rsid w:val="00D97040"/>
    <w:rsid w:val="00D9758B"/>
    <w:rsid w:val="00D97B7F"/>
    <w:rsid w:val="00D97BB3"/>
    <w:rsid w:val="00DA05CF"/>
    <w:rsid w:val="00DA065F"/>
    <w:rsid w:val="00DA076B"/>
    <w:rsid w:val="00DA1680"/>
    <w:rsid w:val="00DA34EE"/>
    <w:rsid w:val="00DA3A75"/>
    <w:rsid w:val="00DA4506"/>
    <w:rsid w:val="00DA5759"/>
    <w:rsid w:val="00DA7939"/>
    <w:rsid w:val="00DB0DEA"/>
    <w:rsid w:val="00DB27FC"/>
    <w:rsid w:val="00DB3514"/>
    <w:rsid w:val="00DB3C12"/>
    <w:rsid w:val="00DB453B"/>
    <w:rsid w:val="00DB56A7"/>
    <w:rsid w:val="00DB588A"/>
    <w:rsid w:val="00DB6DF1"/>
    <w:rsid w:val="00DB7E2C"/>
    <w:rsid w:val="00DC0623"/>
    <w:rsid w:val="00DC1379"/>
    <w:rsid w:val="00DC3313"/>
    <w:rsid w:val="00DC4A37"/>
    <w:rsid w:val="00DC5A71"/>
    <w:rsid w:val="00DC616D"/>
    <w:rsid w:val="00DC650D"/>
    <w:rsid w:val="00DC7121"/>
    <w:rsid w:val="00DD6DAD"/>
    <w:rsid w:val="00DD75DB"/>
    <w:rsid w:val="00DD7A55"/>
    <w:rsid w:val="00DE1036"/>
    <w:rsid w:val="00DE2A12"/>
    <w:rsid w:val="00DE2CD5"/>
    <w:rsid w:val="00DE489D"/>
    <w:rsid w:val="00DE5AFA"/>
    <w:rsid w:val="00DE610E"/>
    <w:rsid w:val="00DE6331"/>
    <w:rsid w:val="00DE67BB"/>
    <w:rsid w:val="00DF0598"/>
    <w:rsid w:val="00DF4AF9"/>
    <w:rsid w:val="00DF6BDB"/>
    <w:rsid w:val="00DF6DBD"/>
    <w:rsid w:val="00DF7965"/>
    <w:rsid w:val="00E01520"/>
    <w:rsid w:val="00E0192D"/>
    <w:rsid w:val="00E03601"/>
    <w:rsid w:val="00E04B50"/>
    <w:rsid w:val="00E05E3D"/>
    <w:rsid w:val="00E06C87"/>
    <w:rsid w:val="00E115F0"/>
    <w:rsid w:val="00E12337"/>
    <w:rsid w:val="00E13AAB"/>
    <w:rsid w:val="00E15747"/>
    <w:rsid w:val="00E1653A"/>
    <w:rsid w:val="00E166AA"/>
    <w:rsid w:val="00E17C6F"/>
    <w:rsid w:val="00E202A7"/>
    <w:rsid w:val="00E22A86"/>
    <w:rsid w:val="00E22CE8"/>
    <w:rsid w:val="00E23553"/>
    <w:rsid w:val="00E25A97"/>
    <w:rsid w:val="00E274B6"/>
    <w:rsid w:val="00E303D2"/>
    <w:rsid w:val="00E3393C"/>
    <w:rsid w:val="00E35BB9"/>
    <w:rsid w:val="00E37C6A"/>
    <w:rsid w:val="00E37FAE"/>
    <w:rsid w:val="00E415FD"/>
    <w:rsid w:val="00E43926"/>
    <w:rsid w:val="00E43CDB"/>
    <w:rsid w:val="00E43D5C"/>
    <w:rsid w:val="00E43F82"/>
    <w:rsid w:val="00E4493A"/>
    <w:rsid w:val="00E459A2"/>
    <w:rsid w:val="00E464CB"/>
    <w:rsid w:val="00E46524"/>
    <w:rsid w:val="00E475F3"/>
    <w:rsid w:val="00E519E9"/>
    <w:rsid w:val="00E528BC"/>
    <w:rsid w:val="00E54134"/>
    <w:rsid w:val="00E56DB5"/>
    <w:rsid w:val="00E61595"/>
    <w:rsid w:val="00E615E3"/>
    <w:rsid w:val="00E61636"/>
    <w:rsid w:val="00E61ADA"/>
    <w:rsid w:val="00E62981"/>
    <w:rsid w:val="00E64327"/>
    <w:rsid w:val="00E65F92"/>
    <w:rsid w:val="00E66B2E"/>
    <w:rsid w:val="00E66E51"/>
    <w:rsid w:val="00E71F46"/>
    <w:rsid w:val="00E75B12"/>
    <w:rsid w:val="00E75B58"/>
    <w:rsid w:val="00E770E7"/>
    <w:rsid w:val="00E77189"/>
    <w:rsid w:val="00E8412B"/>
    <w:rsid w:val="00E87521"/>
    <w:rsid w:val="00E8771C"/>
    <w:rsid w:val="00E87921"/>
    <w:rsid w:val="00E87BA3"/>
    <w:rsid w:val="00E9057B"/>
    <w:rsid w:val="00E93C0D"/>
    <w:rsid w:val="00E93D2C"/>
    <w:rsid w:val="00E9595A"/>
    <w:rsid w:val="00EA0C89"/>
    <w:rsid w:val="00EA1BF0"/>
    <w:rsid w:val="00EA604F"/>
    <w:rsid w:val="00EA74D4"/>
    <w:rsid w:val="00EA7842"/>
    <w:rsid w:val="00EA7B78"/>
    <w:rsid w:val="00EB0555"/>
    <w:rsid w:val="00EB0A05"/>
    <w:rsid w:val="00EB4314"/>
    <w:rsid w:val="00EB72C6"/>
    <w:rsid w:val="00EC01ED"/>
    <w:rsid w:val="00EC08A1"/>
    <w:rsid w:val="00EC0F88"/>
    <w:rsid w:val="00EC1A14"/>
    <w:rsid w:val="00EC38AA"/>
    <w:rsid w:val="00EC54CC"/>
    <w:rsid w:val="00EC79C6"/>
    <w:rsid w:val="00ED3014"/>
    <w:rsid w:val="00ED6501"/>
    <w:rsid w:val="00ED65FB"/>
    <w:rsid w:val="00ED6B46"/>
    <w:rsid w:val="00ED76DF"/>
    <w:rsid w:val="00EE016D"/>
    <w:rsid w:val="00EE26AD"/>
    <w:rsid w:val="00EE47F6"/>
    <w:rsid w:val="00EE481E"/>
    <w:rsid w:val="00EF1442"/>
    <w:rsid w:val="00EF1932"/>
    <w:rsid w:val="00EF244D"/>
    <w:rsid w:val="00EF326E"/>
    <w:rsid w:val="00EF71CF"/>
    <w:rsid w:val="00F03CA5"/>
    <w:rsid w:val="00F04638"/>
    <w:rsid w:val="00F05CA0"/>
    <w:rsid w:val="00F06557"/>
    <w:rsid w:val="00F13A46"/>
    <w:rsid w:val="00F1462C"/>
    <w:rsid w:val="00F166D6"/>
    <w:rsid w:val="00F17CF8"/>
    <w:rsid w:val="00F200AC"/>
    <w:rsid w:val="00F20574"/>
    <w:rsid w:val="00F25A37"/>
    <w:rsid w:val="00F27115"/>
    <w:rsid w:val="00F27DD3"/>
    <w:rsid w:val="00F30D97"/>
    <w:rsid w:val="00F310E9"/>
    <w:rsid w:val="00F32417"/>
    <w:rsid w:val="00F33461"/>
    <w:rsid w:val="00F33CF3"/>
    <w:rsid w:val="00F35117"/>
    <w:rsid w:val="00F3552D"/>
    <w:rsid w:val="00F357C9"/>
    <w:rsid w:val="00F36914"/>
    <w:rsid w:val="00F40F66"/>
    <w:rsid w:val="00F410EE"/>
    <w:rsid w:val="00F43430"/>
    <w:rsid w:val="00F4359F"/>
    <w:rsid w:val="00F43AF3"/>
    <w:rsid w:val="00F446DB"/>
    <w:rsid w:val="00F47503"/>
    <w:rsid w:val="00F47CD9"/>
    <w:rsid w:val="00F500D5"/>
    <w:rsid w:val="00F52CC6"/>
    <w:rsid w:val="00F54BF9"/>
    <w:rsid w:val="00F57DC6"/>
    <w:rsid w:val="00F612BF"/>
    <w:rsid w:val="00F62E49"/>
    <w:rsid w:val="00F6352A"/>
    <w:rsid w:val="00F64593"/>
    <w:rsid w:val="00F668AD"/>
    <w:rsid w:val="00F71FD4"/>
    <w:rsid w:val="00F723F1"/>
    <w:rsid w:val="00F7264D"/>
    <w:rsid w:val="00F727ED"/>
    <w:rsid w:val="00F72EA4"/>
    <w:rsid w:val="00F75AAD"/>
    <w:rsid w:val="00F76834"/>
    <w:rsid w:val="00F76CAA"/>
    <w:rsid w:val="00F81F87"/>
    <w:rsid w:val="00F82D3D"/>
    <w:rsid w:val="00F861B2"/>
    <w:rsid w:val="00F8639F"/>
    <w:rsid w:val="00F86511"/>
    <w:rsid w:val="00F86C15"/>
    <w:rsid w:val="00F87D9E"/>
    <w:rsid w:val="00F90156"/>
    <w:rsid w:val="00F902B5"/>
    <w:rsid w:val="00F921CB"/>
    <w:rsid w:val="00F9340D"/>
    <w:rsid w:val="00F95C2D"/>
    <w:rsid w:val="00F967BF"/>
    <w:rsid w:val="00FA1EAA"/>
    <w:rsid w:val="00FA220A"/>
    <w:rsid w:val="00FA3797"/>
    <w:rsid w:val="00FA415A"/>
    <w:rsid w:val="00FA707A"/>
    <w:rsid w:val="00FA79A8"/>
    <w:rsid w:val="00FB0871"/>
    <w:rsid w:val="00FB128F"/>
    <w:rsid w:val="00FB1E64"/>
    <w:rsid w:val="00FB2C31"/>
    <w:rsid w:val="00FB4CAD"/>
    <w:rsid w:val="00FB518E"/>
    <w:rsid w:val="00FB527D"/>
    <w:rsid w:val="00FB55F3"/>
    <w:rsid w:val="00FB64FD"/>
    <w:rsid w:val="00FB7A50"/>
    <w:rsid w:val="00FC0823"/>
    <w:rsid w:val="00FC1927"/>
    <w:rsid w:val="00FC1F46"/>
    <w:rsid w:val="00FC2FCA"/>
    <w:rsid w:val="00FC3C27"/>
    <w:rsid w:val="00FC5293"/>
    <w:rsid w:val="00FC6500"/>
    <w:rsid w:val="00FD0456"/>
    <w:rsid w:val="00FD1356"/>
    <w:rsid w:val="00FD14D6"/>
    <w:rsid w:val="00FD1A7C"/>
    <w:rsid w:val="00FD3495"/>
    <w:rsid w:val="00FD3AC4"/>
    <w:rsid w:val="00FD4CE7"/>
    <w:rsid w:val="00FD570A"/>
    <w:rsid w:val="00FD5B34"/>
    <w:rsid w:val="00FD6E71"/>
    <w:rsid w:val="00FD7B20"/>
    <w:rsid w:val="00FE07C3"/>
    <w:rsid w:val="00FE2200"/>
    <w:rsid w:val="00FE2970"/>
    <w:rsid w:val="00FE4789"/>
    <w:rsid w:val="00FE4CB8"/>
    <w:rsid w:val="00FE4F5A"/>
    <w:rsid w:val="00FE7FF5"/>
    <w:rsid w:val="00FF1B48"/>
    <w:rsid w:val="00FF1EA0"/>
    <w:rsid w:val="00FF29C1"/>
    <w:rsid w:val="00FF2B3A"/>
    <w:rsid w:val="00FF3AD1"/>
    <w:rsid w:val="00FF6307"/>
    <w:rsid w:val="00FF65C4"/>
    <w:rsid w:val="00FF74D8"/>
    <w:rsid w:val="00FF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A37"/>
    <w:rPr>
      <w:sz w:val="24"/>
      <w:szCs w:val="24"/>
    </w:rPr>
  </w:style>
  <w:style w:type="paragraph" w:styleId="1">
    <w:name w:val="heading 1"/>
    <w:basedOn w:val="a"/>
    <w:next w:val="a"/>
    <w:link w:val="10"/>
    <w:qFormat/>
    <w:rsid w:val="00F25A37"/>
    <w:pPr>
      <w:keepNext/>
      <w:autoSpaceDE w:val="0"/>
      <w:autoSpaceDN w:val="0"/>
      <w:adjustRightInd w:val="0"/>
      <w:jc w:val="both"/>
      <w:outlineLvl w:val="0"/>
    </w:pPr>
    <w:rPr>
      <w:b/>
      <w:bCs/>
      <w:sz w:val="28"/>
      <w:u w:val="single"/>
    </w:rPr>
  </w:style>
  <w:style w:type="paragraph" w:styleId="2">
    <w:name w:val="heading 2"/>
    <w:basedOn w:val="a"/>
    <w:next w:val="a"/>
    <w:link w:val="20"/>
    <w:qFormat/>
    <w:rsid w:val="00F25A37"/>
    <w:pPr>
      <w:keepNext/>
      <w:spacing w:before="240" w:after="60"/>
      <w:outlineLvl w:val="1"/>
    </w:pPr>
    <w:rPr>
      <w:rFonts w:ascii="Arial" w:hAnsi="Arial" w:cs="Arial"/>
      <w:b/>
      <w:bCs/>
      <w:i/>
      <w:iCs/>
      <w:sz w:val="28"/>
      <w:szCs w:val="28"/>
    </w:rPr>
  </w:style>
  <w:style w:type="paragraph" w:styleId="5">
    <w:name w:val="heading 5"/>
    <w:basedOn w:val="a"/>
    <w:next w:val="a"/>
    <w:qFormat/>
    <w:rsid w:val="00F25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F25A37"/>
    <w:pPr>
      <w:ind w:firstLine="900"/>
      <w:jc w:val="both"/>
    </w:pPr>
    <w:rPr>
      <w:sz w:val="28"/>
    </w:rPr>
  </w:style>
  <w:style w:type="paragraph" w:styleId="21">
    <w:name w:val="Body Text Indent 2"/>
    <w:basedOn w:val="a"/>
    <w:rsid w:val="00F25A37"/>
    <w:pPr>
      <w:autoSpaceDE w:val="0"/>
      <w:autoSpaceDN w:val="0"/>
      <w:adjustRightInd w:val="0"/>
      <w:ind w:firstLine="540"/>
      <w:jc w:val="both"/>
    </w:pPr>
    <w:rPr>
      <w:color w:val="000000"/>
      <w:sz w:val="28"/>
    </w:rPr>
  </w:style>
  <w:style w:type="paragraph" w:styleId="3">
    <w:name w:val="Body Text Indent 3"/>
    <w:basedOn w:val="a"/>
    <w:link w:val="30"/>
    <w:rsid w:val="00F25A37"/>
    <w:pPr>
      <w:autoSpaceDE w:val="0"/>
      <w:autoSpaceDN w:val="0"/>
      <w:adjustRightInd w:val="0"/>
      <w:ind w:firstLine="900"/>
      <w:jc w:val="both"/>
    </w:pPr>
    <w:rPr>
      <w:color w:val="000000"/>
      <w:sz w:val="28"/>
    </w:rPr>
  </w:style>
  <w:style w:type="paragraph" w:customStyle="1" w:styleId="ConsTitle">
    <w:name w:val="ConsTitle"/>
    <w:rsid w:val="00F25A37"/>
    <w:pPr>
      <w:widowControl w:val="0"/>
      <w:autoSpaceDE w:val="0"/>
      <w:autoSpaceDN w:val="0"/>
      <w:adjustRightInd w:val="0"/>
      <w:ind w:right="19772"/>
    </w:pPr>
    <w:rPr>
      <w:rFonts w:ascii="Arial" w:hAnsi="Arial" w:cs="Arial"/>
      <w:b/>
      <w:bCs/>
      <w:sz w:val="16"/>
      <w:szCs w:val="16"/>
    </w:rPr>
  </w:style>
  <w:style w:type="paragraph" w:styleId="a5">
    <w:name w:val="Normal (Web)"/>
    <w:basedOn w:val="a"/>
    <w:rsid w:val="00F25A37"/>
    <w:pPr>
      <w:spacing w:before="100" w:beforeAutospacing="1" w:after="100" w:afterAutospacing="1"/>
    </w:pPr>
  </w:style>
  <w:style w:type="paragraph" w:customStyle="1" w:styleId="22">
    <w:name w:val="Знак Знак2 Знак Знак"/>
    <w:basedOn w:val="a"/>
    <w:rsid w:val="00F25A37"/>
    <w:pPr>
      <w:spacing w:after="160" w:line="240" w:lineRule="exact"/>
    </w:pPr>
    <w:rPr>
      <w:rFonts w:ascii="Verdana" w:hAnsi="Verdana" w:cs="Verdana"/>
      <w:sz w:val="20"/>
      <w:szCs w:val="20"/>
      <w:lang w:val="en-US" w:eastAsia="en-US"/>
    </w:rPr>
  </w:style>
  <w:style w:type="paragraph" w:styleId="a6">
    <w:name w:val="Body Text"/>
    <w:basedOn w:val="a"/>
    <w:link w:val="a7"/>
    <w:rsid w:val="00F25A37"/>
    <w:pPr>
      <w:spacing w:after="120"/>
    </w:pPr>
  </w:style>
  <w:style w:type="paragraph" w:styleId="a8">
    <w:name w:val="header"/>
    <w:basedOn w:val="a"/>
    <w:link w:val="a9"/>
    <w:uiPriority w:val="99"/>
    <w:rsid w:val="00F25A37"/>
    <w:pPr>
      <w:tabs>
        <w:tab w:val="center" w:pos="4677"/>
        <w:tab w:val="right" w:pos="9355"/>
      </w:tabs>
    </w:pPr>
    <w:rPr>
      <w:sz w:val="28"/>
    </w:rPr>
  </w:style>
  <w:style w:type="character" w:styleId="aa">
    <w:name w:val="page number"/>
    <w:basedOn w:val="a0"/>
    <w:rsid w:val="00F25A37"/>
  </w:style>
  <w:style w:type="paragraph" w:styleId="ab">
    <w:name w:val="footer"/>
    <w:basedOn w:val="a"/>
    <w:link w:val="ac"/>
    <w:uiPriority w:val="99"/>
    <w:rsid w:val="00F25A37"/>
    <w:pPr>
      <w:tabs>
        <w:tab w:val="center" w:pos="4677"/>
        <w:tab w:val="right" w:pos="9355"/>
      </w:tabs>
    </w:pPr>
  </w:style>
  <w:style w:type="paragraph" w:customStyle="1" w:styleId="xl25">
    <w:name w:val="xl25"/>
    <w:basedOn w:val="a"/>
    <w:rsid w:val="00F25A3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ad">
    <w:name w:val="Title"/>
    <w:basedOn w:val="a"/>
    <w:qFormat/>
    <w:rsid w:val="00F25A37"/>
    <w:pPr>
      <w:jc w:val="center"/>
    </w:pPr>
    <w:rPr>
      <w:b/>
      <w:i/>
      <w:sz w:val="28"/>
      <w:szCs w:val="20"/>
    </w:rPr>
  </w:style>
  <w:style w:type="paragraph" w:customStyle="1" w:styleId="ConsPlusNonformat">
    <w:name w:val="ConsPlusNonformat"/>
    <w:rsid w:val="00F25A37"/>
    <w:pPr>
      <w:widowControl w:val="0"/>
      <w:autoSpaceDE w:val="0"/>
      <w:autoSpaceDN w:val="0"/>
      <w:adjustRightInd w:val="0"/>
    </w:pPr>
    <w:rPr>
      <w:rFonts w:ascii="Courier New" w:hAnsi="Courier New" w:cs="Courier New"/>
    </w:rPr>
  </w:style>
  <w:style w:type="paragraph" w:styleId="23">
    <w:name w:val="Body Text 2"/>
    <w:basedOn w:val="a"/>
    <w:rsid w:val="00F25A37"/>
    <w:pPr>
      <w:spacing w:after="120" w:line="480" w:lineRule="auto"/>
    </w:pPr>
  </w:style>
  <w:style w:type="paragraph" w:styleId="31">
    <w:name w:val="Body Text 3"/>
    <w:basedOn w:val="a"/>
    <w:rsid w:val="00F25A37"/>
    <w:pPr>
      <w:spacing w:after="120"/>
    </w:pPr>
    <w:rPr>
      <w:sz w:val="16"/>
      <w:szCs w:val="16"/>
    </w:rPr>
  </w:style>
  <w:style w:type="character" w:customStyle="1" w:styleId="a7">
    <w:name w:val="Основной текст Знак"/>
    <w:link w:val="a6"/>
    <w:rsid w:val="00F25A37"/>
    <w:rPr>
      <w:sz w:val="24"/>
      <w:szCs w:val="24"/>
      <w:lang w:val="ru-RU" w:eastAsia="ru-RU" w:bidi="ar-SA"/>
    </w:rPr>
  </w:style>
  <w:style w:type="paragraph" w:customStyle="1" w:styleId="ae">
    <w:name w:val="Таблицы (моноширинный)"/>
    <w:basedOn w:val="a"/>
    <w:next w:val="a"/>
    <w:rsid w:val="00F25A37"/>
    <w:pPr>
      <w:autoSpaceDE w:val="0"/>
      <w:autoSpaceDN w:val="0"/>
      <w:adjustRightInd w:val="0"/>
      <w:jc w:val="both"/>
    </w:pPr>
    <w:rPr>
      <w:rFonts w:ascii="Courier New" w:hAnsi="Courier New" w:cs="Courier New"/>
      <w:sz w:val="20"/>
      <w:szCs w:val="20"/>
    </w:rPr>
  </w:style>
  <w:style w:type="paragraph" w:customStyle="1" w:styleId="af">
    <w:name w:val="Знак"/>
    <w:basedOn w:val="a"/>
    <w:rsid w:val="00860A6B"/>
    <w:pPr>
      <w:spacing w:after="160" w:line="240" w:lineRule="exact"/>
    </w:pPr>
    <w:rPr>
      <w:rFonts w:ascii="Verdana" w:hAnsi="Verdana"/>
      <w:sz w:val="20"/>
      <w:szCs w:val="20"/>
      <w:lang w:val="en-US" w:eastAsia="en-US"/>
    </w:rPr>
  </w:style>
  <w:style w:type="character" w:customStyle="1" w:styleId="11">
    <w:name w:val="Знак Знак1"/>
    <w:rsid w:val="00860A6B"/>
    <w:rPr>
      <w:sz w:val="24"/>
      <w:szCs w:val="24"/>
      <w:lang w:val="ru-RU" w:eastAsia="ru-RU" w:bidi="ar-SA"/>
    </w:rPr>
  </w:style>
  <w:style w:type="table" w:styleId="af0">
    <w:name w:val="Table Grid"/>
    <w:basedOn w:val="a1"/>
    <w:rsid w:val="009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7644E7"/>
    <w:pPr>
      <w:spacing w:after="160" w:line="240" w:lineRule="exact"/>
    </w:pPr>
    <w:rPr>
      <w:rFonts w:ascii="Verdana" w:hAnsi="Verdana" w:cs="Verdana"/>
      <w:sz w:val="20"/>
      <w:szCs w:val="20"/>
      <w:lang w:val="en-US" w:eastAsia="en-US"/>
    </w:rPr>
  </w:style>
  <w:style w:type="character" w:customStyle="1" w:styleId="12">
    <w:name w:val="Основной текст Знак1"/>
    <w:rsid w:val="007644E7"/>
    <w:rPr>
      <w:sz w:val="24"/>
      <w:szCs w:val="24"/>
      <w:lang w:val="ru-RU" w:eastAsia="ru-RU" w:bidi="ar-SA"/>
    </w:rPr>
  </w:style>
  <w:style w:type="paragraph" w:customStyle="1" w:styleId="ConsPlusCell">
    <w:name w:val="ConsPlusCell"/>
    <w:rsid w:val="007644E7"/>
    <w:pPr>
      <w:widowControl w:val="0"/>
      <w:autoSpaceDE w:val="0"/>
      <w:autoSpaceDN w:val="0"/>
      <w:adjustRightInd w:val="0"/>
    </w:pPr>
    <w:rPr>
      <w:sz w:val="24"/>
      <w:szCs w:val="24"/>
    </w:rPr>
  </w:style>
  <w:style w:type="paragraph" w:customStyle="1" w:styleId="Heading">
    <w:name w:val="Heading"/>
    <w:rsid w:val="00E22CE8"/>
    <w:pPr>
      <w:autoSpaceDE w:val="0"/>
      <w:autoSpaceDN w:val="0"/>
      <w:adjustRightInd w:val="0"/>
    </w:pPr>
    <w:rPr>
      <w:rFonts w:ascii="Arial" w:hAnsi="Arial" w:cs="Arial"/>
      <w:b/>
      <w:bCs/>
      <w:sz w:val="22"/>
      <w:szCs w:val="22"/>
    </w:rPr>
  </w:style>
  <w:style w:type="paragraph" w:styleId="af2">
    <w:name w:val="Balloon Text"/>
    <w:basedOn w:val="a"/>
    <w:link w:val="af3"/>
    <w:rsid w:val="00605AD5"/>
    <w:rPr>
      <w:rFonts w:ascii="Tahoma" w:hAnsi="Tahoma" w:cs="Tahoma"/>
      <w:sz w:val="16"/>
      <w:szCs w:val="16"/>
    </w:rPr>
  </w:style>
  <w:style w:type="character" w:customStyle="1" w:styleId="af3">
    <w:name w:val="Текст выноски Знак"/>
    <w:link w:val="af2"/>
    <w:rsid w:val="00605AD5"/>
    <w:rPr>
      <w:rFonts w:ascii="Tahoma" w:hAnsi="Tahoma" w:cs="Tahoma"/>
      <w:sz w:val="16"/>
      <w:szCs w:val="16"/>
    </w:rPr>
  </w:style>
  <w:style w:type="paragraph" w:customStyle="1" w:styleId="af4">
    <w:name w:val="Знак Знак Знак Знак Знак Знак Знак"/>
    <w:basedOn w:val="a"/>
    <w:rsid w:val="0058252E"/>
    <w:rPr>
      <w:rFonts w:ascii="Verdana" w:hAnsi="Verdana" w:cs="Verdana"/>
      <w:sz w:val="20"/>
      <w:szCs w:val="20"/>
      <w:lang w:val="en-US" w:eastAsia="en-US"/>
    </w:rPr>
  </w:style>
  <w:style w:type="paragraph" w:customStyle="1" w:styleId="af5">
    <w:name w:val="Знак"/>
    <w:basedOn w:val="a"/>
    <w:rsid w:val="00A5569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5A439D"/>
    <w:rPr>
      <w:b/>
      <w:bCs/>
      <w:sz w:val="28"/>
      <w:szCs w:val="24"/>
      <w:u w:val="single"/>
    </w:rPr>
  </w:style>
  <w:style w:type="character" w:customStyle="1" w:styleId="20">
    <w:name w:val="Заголовок 2 Знак"/>
    <w:link w:val="2"/>
    <w:rsid w:val="005A439D"/>
    <w:rPr>
      <w:rFonts w:ascii="Arial" w:hAnsi="Arial" w:cs="Arial"/>
      <w:b/>
      <w:bCs/>
      <w:i/>
      <w:iCs/>
      <w:sz w:val="28"/>
      <w:szCs w:val="28"/>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3"/>
    <w:rsid w:val="005A439D"/>
    <w:rPr>
      <w:sz w:val="28"/>
      <w:szCs w:val="24"/>
    </w:rPr>
  </w:style>
  <w:style w:type="character" w:customStyle="1" w:styleId="30">
    <w:name w:val="Основной текст с отступом 3 Знак"/>
    <w:link w:val="3"/>
    <w:rsid w:val="005A439D"/>
    <w:rPr>
      <w:color w:val="000000"/>
      <w:sz w:val="28"/>
      <w:szCs w:val="24"/>
    </w:rPr>
  </w:style>
  <w:style w:type="character" w:customStyle="1" w:styleId="a9">
    <w:name w:val="Верхний колонтитул Знак"/>
    <w:basedOn w:val="a0"/>
    <w:link w:val="a8"/>
    <w:uiPriority w:val="99"/>
    <w:rsid w:val="001B3050"/>
    <w:rPr>
      <w:sz w:val="28"/>
      <w:szCs w:val="24"/>
    </w:rPr>
  </w:style>
  <w:style w:type="paragraph" w:customStyle="1" w:styleId="24">
    <w:name w:val="Знак Знак2 Знак Знак"/>
    <w:basedOn w:val="a"/>
    <w:rsid w:val="00FD3495"/>
    <w:pPr>
      <w:spacing w:after="160" w:line="240" w:lineRule="exact"/>
    </w:pPr>
    <w:rPr>
      <w:rFonts w:ascii="Verdana" w:hAnsi="Verdana" w:cs="Verdana"/>
      <w:sz w:val="20"/>
      <w:szCs w:val="20"/>
      <w:lang w:val="en-US" w:eastAsia="en-US"/>
    </w:rPr>
  </w:style>
  <w:style w:type="paragraph" w:customStyle="1" w:styleId="af6">
    <w:name w:val="Знак"/>
    <w:basedOn w:val="a"/>
    <w:rsid w:val="00CB68FA"/>
    <w:pPr>
      <w:spacing w:after="160" w:line="240" w:lineRule="exact"/>
    </w:pPr>
    <w:rPr>
      <w:rFonts w:ascii="Verdana" w:hAnsi="Verdana" w:cs="Verdana"/>
      <w:sz w:val="20"/>
      <w:szCs w:val="20"/>
      <w:lang w:val="en-US" w:eastAsia="en-US"/>
    </w:rPr>
  </w:style>
  <w:style w:type="paragraph" w:customStyle="1" w:styleId="af7">
    <w:name w:val="Знак"/>
    <w:basedOn w:val="a"/>
    <w:rsid w:val="00156491"/>
    <w:pPr>
      <w:spacing w:after="160" w:line="240" w:lineRule="exact"/>
    </w:pPr>
    <w:rPr>
      <w:rFonts w:ascii="Verdana" w:hAnsi="Verdana" w:cs="Verdana"/>
      <w:sz w:val="20"/>
      <w:szCs w:val="20"/>
      <w:lang w:val="en-US" w:eastAsia="en-US"/>
    </w:rPr>
  </w:style>
  <w:style w:type="paragraph" w:customStyle="1" w:styleId="af8">
    <w:name w:val="Знак"/>
    <w:basedOn w:val="a"/>
    <w:rsid w:val="00283708"/>
    <w:pPr>
      <w:spacing w:before="100" w:beforeAutospacing="1" w:after="100" w:afterAutospacing="1"/>
    </w:pPr>
    <w:rPr>
      <w:rFonts w:ascii="Tahoma" w:hAnsi="Tahoma"/>
      <w:sz w:val="20"/>
      <w:szCs w:val="20"/>
      <w:lang w:val="en-US" w:eastAsia="en-US"/>
    </w:rPr>
  </w:style>
  <w:style w:type="paragraph" w:styleId="af9">
    <w:name w:val="List Paragraph"/>
    <w:basedOn w:val="a"/>
    <w:uiPriority w:val="34"/>
    <w:qFormat/>
    <w:rsid w:val="00696571"/>
    <w:pPr>
      <w:ind w:left="720"/>
      <w:contextualSpacing/>
    </w:pPr>
  </w:style>
  <w:style w:type="paragraph" w:customStyle="1" w:styleId="afa">
    <w:name w:val="Знак"/>
    <w:basedOn w:val="a"/>
    <w:rsid w:val="009D3C20"/>
    <w:pPr>
      <w:spacing w:after="160" w:line="240" w:lineRule="exact"/>
    </w:pPr>
    <w:rPr>
      <w:rFonts w:ascii="Verdana" w:hAnsi="Verdana" w:cs="Verdana"/>
      <w:sz w:val="20"/>
      <w:szCs w:val="20"/>
      <w:lang w:val="en-US" w:eastAsia="en-US"/>
    </w:rPr>
  </w:style>
  <w:style w:type="paragraph" w:customStyle="1" w:styleId="ConsPlusNormal">
    <w:name w:val="ConsPlusNormal"/>
    <w:rsid w:val="00F967BF"/>
    <w:pPr>
      <w:autoSpaceDE w:val="0"/>
      <w:autoSpaceDN w:val="0"/>
      <w:adjustRightInd w:val="0"/>
    </w:pPr>
    <w:rPr>
      <w:sz w:val="28"/>
      <w:szCs w:val="28"/>
    </w:rPr>
  </w:style>
  <w:style w:type="paragraph" w:customStyle="1" w:styleId="afb">
    <w:name w:val="Знак"/>
    <w:basedOn w:val="a"/>
    <w:rsid w:val="001808B6"/>
    <w:pPr>
      <w:spacing w:after="160" w:line="240" w:lineRule="exact"/>
    </w:pPr>
    <w:rPr>
      <w:rFonts w:ascii="Verdana" w:hAnsi="Verdana" w:cs="Verdana"/>
      <w:sz w:val="20"/>
      <w:szCs w:val="20"/>
      <w:lang w:val="en-US" w:eastAsia="en-US"/>
    </w:rPr>
  </w:style>
  <w:style w:type="paragraph" w:customStyle="1" w:styleId="afc">
    <w:name w:val="Знак"/>
    <w:basedOn w:val="a"/>
    <w:rsid w:val="004A7A97"/>
    <w:pPr>
      <w:spacing w:after="160" w:line="240" w:lineRule="exact"/>
    </w:pPr>
    <w:rPr>
      <w:rFonts w:ascii="Verdana" w:hAnsi="Verdana" w:cs="Verdana"/>
      <w:sz w:val="20"/>
      <w:szCs w:val="20"/>
      <w:lang w:val="en-US" w:eastAsia="en-US"/>
    </w:rPr>
  </w:style>
  <w:style w:type="paragraph" w:customStyle="1" w:styleId="afd">
    <w:name w:val="Знак"/>
    <w:basedOn w:val="a"/>
    <w:rsid w:val="006C3CF0"/>
    <w:pPr>
      <w:spacing w:after="160" w:line="240" w:lineRule="exact"/>
    </w:pPr>
    <w:rPr>
      <w:rFonts w:ascii="Verdana" w:hAnsi="Verdana" w:cs="Verdana"/>
      <w:sz w:val="20"/>
      <w:szCs w:val="20"/>
      <w:lang w:val="en-US" w:eastAsia="en-US"/>
    </w:rPr>
  </w:style>
  <w:style w:type="paragraph" w:customStyle="1" w:styleId="afe">
    <w:name w:val="Знак"/>
    <w:basedOn w:val="a"/>
    <w:rsid w:val="00CA700E"/>
    <w:pPr>
      <w:spacing w:after="160" w:line="240" w:lineRule="exact"/>
    </w:pPr>
    <w:rPr>
      <w:rFonts w:ascii="Verdana" w:hAnsi="Verdana" w:cs="Verdana"/>
      <w:sz w:val="20"/>
      <w:szCs w:val="20"/>
      <w:lang w:val="en-US" w:eastAsia="en-US"/>
    </w:rPr>
  </w:style>
  <w:style w:type="paragraph" w:customStyle="1" w:styleId="aff">
    <w:name w:val="Знак"/>
    <w:basedOn w:val="a"/>
    <w:rsid w:val="00A16942"/>
    <w:pPr>
      <w:spacing w:after="160" w:line="240" w:lineRule="exact"/>
    </w:pPr>
    <w:rPr>
      <w:rFonts w:ascii="Verdana" w:hAnsi="Verdana" w:cs="Verdana"/>
      <w:sz w:val="20"/>
      <w:szCs w:val="20"/>
      <w:lang w:val="en-US" w:eastAsia="en-US"/>
    </w:rPr>
  </w:style>
  <w:style w:type="paragraph" w:customStyle="1" w:styleId="aff0">
    <w:name w:val="Знак"/>
    <w:basedOn w:val="a"/>
    <w:rsid w:val="00A27068"/>
    <w:pPr>
      <w:spacing w:after="160" w:line="240" w:lineRule="exact"/>
    </w:pPr>
    <w:rPr>
      <w:rFonts w:ascii="Verdana" w:hAnsi="Verdana" w:cs="Verdana"/>
      <w:sz w:val="20"/>
      <w:szCs w:val="20"/>
      <w:lang w:val="en-US" w:eastAsia="en-US"/>
    </w:rPr>
  </w:style>
  <w:style w:type="paragraph" w:customStyle="1" w:styleId="aff1">
    <w:name w:val="Знак"/>
    <w:basedOn w:val="a"/>
    <w:rsid w:val="00830762"/>
    <w:pPr>
      <w:spacing w:after="160" w:line="240" w:lineRule="exact"/>
    </w:pPr>
    <w:rPr>
      <w:rFonts w:ascii="Verdana" w:hAnsi="Verdana" w:cs="Verdana"/>
      <w:sz w:val="20"/>
      <w:szCs w:val="20"/>
      <w:lang w:val="en-US" w:eastAsia="en-US"/>
    </w:rPr>
  </w:style>
  <w:style w:type="paragraph" w:customStyle="1" w:styleId="aff2">
    <w:name w:val="Знак"/>
    <w:basedOn w:val="a"/>
    <w:rsid w:val="00DE2A12"/>
    <w:pPr>
      <w:spacing w:after="160" w:line="240" w:lineRule="exact"/>
    </w:pPr>
    <w:rPr>
      <w:rFonts w:ascii="Verdana" w:hAnsi="Verdana" w:cs="Verdana"/>
      <w:sz w:val="20"/>
      <w:szCs w:val="20"/>
      <w:lang w:val="en-US" w:eastAsia="en-US"/>
    </w:rPr>
  </w:style>
  <w:style w:type="character" w:styleId="aff3">
    <w:name w:val="line number"/>
    <w:basedOn w:val="a0"/>
    <w:uiPriority w:val="99"/>
    <w:rsid w:val="00CA1C1D"/>
    <w:rPr>
      <w:sz w:val="22"/>
      <w:szCs w:val="22"/>
    </w:rPr>
  </w:style>
  <w:style w:type="paragraph" w:customStyle="1" w:styleId="aff4">
    <w:name w:val="Знак"/>
    <w:basedOn w:val="a"/>
    <w:rsid w:val="00955A75"/>
    <w:pPr>
      <w:spacing w:after="160" w:line="240" w:lineRule="exact"/>
    </w:pPr>
    <w:rPr>
      <w:rFonts w:ascii="Verdana" w:hAnsi="Verdana" w:cs="Verdana"/>
      <w:sz w:val="20"/>
      <w:szCs w:val="20"/>
      <w:lang w:val="en-US" w:eastAsia="en-US"/>
    </w:rPr>
  </w:style>
  <w:style w:type="character" w:styleId="aff5">
    <w:name w:val="Hyperlink"/>
    <w:basedOn w:val="a0"/>
    <w:rsid w:val="00955A75"/>
    <w:rPr>
      <w:color w:val="0000FF" w:themeColor="hyperlink"/>
      <w:u w:val="single"/>
    </w:rPr>
  </w:style>
  <w:style w:type="paragraph" w:customStyle="1" w:styleId="aff6">
    <w:name w:val="Знак"/>
    <w:basedOn w:val="a"/>
    <w:rsid w:val="009C0EDE"/>
    <w:pPr>
      <w:spacing w:after="160" w:line="240" w:lineRule="exact"/>
    </w:pPr>
    <w:rPr>
      <w:rFonts w:ascii="Verdana" w:hAnsi="Verdana" w:cs="Verdana"/>
      <w:sz w:val="20"/>
      <w:szCs w:val="20"/>
      <w:lang w:val="en-US" w:eastAsia="en-US"/>
    </w:rPr>
  </w:style>
  <w:style w:type="paragraph" w:customStyle="1" w:styleId="aff7">
    <w:name w:val="Знак"/>
    <w:basedOn w:val="a"/>
    <w:rsid w:val="00174D78"/>
    <w:pPr>
      <w:spacing w:after="160" w:line="240" w:lineRule="exact"/>
    </w:pPr>
    <w:rPr>
      <w:rFonts w:ascii="Verdana" w:hAnsi="Verdana" w:cs="Verdana"/>
      <w:sz w:val="20"/>
      <w:szCs w:val="20"/>
      <w:lang w:val="en-US" w:eastAsia="en-US"/>
    </w:rPr>
  </w:style>
  <w:style w:type="paragraph" w:customStyle="1" w:styleId="aff8">
    <w:name w:val="Знак"/>
    <w:basedOn w:val="a"/>
    <w:rsid w:val="00431DE9"/>
    <w:pPr>
      <w:spacing w:after="160" w:line="240" w:lineRule="exact"/>
    </w:pPr>
    <w:rPr>
      <w:rFonts w:ascii="Verdana" w:hAnsi="Verdana" w:cs="Verdana"/>
      <w:sz w:val="20"/>
      <w:szCs w:val="20"/>
      <w:lang w:val="en-US" w:eastAsia="en-US"/>
    </w:rPr>
  </w:style>
  <w:style w:type="paragraph" w:customStyle="1" w:styleId="aff9">
    <w:name w:val="Знак"/>
    <w:basedOn w:val="a"/>
    <w:rsid w:val="008F5F44"/>
    <w:pPr>
      <w:spacing w:after="160" w:line="240" w:lineRule="exact"/>
    </w:pPr>
    <w:rPr>
      <w:rFonts w:ascii="Verdana" w:hAnsi="Verdana" w:cs="Verdana"/>
      <w:sz w:val="20"/>
      <w:szCs w:val="20"/>
      <w:lang w:val="en-US" w:eastAsia="en-US"/>
    </w:rPr>
  </w:style>
  <w:style w:type="paragraph" w:customStyle="1" w:styleId="affa">
    <w:name w:val="Знак"/>
    <w:basedOn w:val="a"/>
    <w:rsid w:val="00791032"/>
    <w:pPr>
      <w:spacing w:after="160" w:line="240" w:lineRule="exact"/>
    </w:pPr>
    <w:rPr>
      <w:rFonts w:ascii="Verdana" w:hAnsi="Verdana" w:cs="Verdana"/>
      <w:sz w:val="20"/>
      <w:szCs w:val="20"/>
      <w:lang w:val="en-US" w:eastAsia="en-US"/>
    </w:rPr>
  </w:style>
  <w:style w:type="paragraph" w:customStyle="1" w:styleId="affb">
    <w:name w:val="Знак"/>
    <w:basedOn w:val="a"/>
    <w:rsid w:val="00355B16"/>
    <w:pPr>
      <w:spacing w:after="160" w:line="240" w:lineRule="exact"/>
    </w:pPr>
    <w:rPr>
      <w:rFonts w:ascii="Verdana" w:hAnsi="Verdana" w:cs="Verdana"/>
      <w:sz w:val="20"/>
      <w:szCs w:val="20"/>
      <w:lang w:val="en-US" w:eastAsia="en-US"/>
    </w:rPr>
  </w:style>
  <w:style w:type="character" w:styleId="affc">
    <w:name w:val="Strong"/>
    <w:basedOn w:val="a0"/>
    <w:uiPriority w:val="22"/>
    <w:qFormat/>
    <w:rsid w:val="0018033A"/>
    <w:rPr>
      <w:b/>
      <w:bCs/>
    </w:rPr>
  </w:style>
  <w:style w:type="paragraph" w:customStyle="1" w:styleId="affd">
    <w:name w:val="Знак"/>
    <w:basedOn w:val="a"/>
    <w:rsid w:val="007B517C"/>
    <w:pPr>
      <w:spacing w:after="160" w:line="240" w:lineRule="exact"/>
    </w:pPr>
    <w:rPr>
      <w:rFonts w:ascii="Verdana" w:hAnsi="Verdana" w:cs="Verdana"/>
      <w:sz w:val="20"/>
      <w:szCs w:val="20"/>
      <w:lang w:val="en-US" w:eastAsia="en-US"/>
    </w:rPr>
  </w:style>
  <w:style w:type="paragraph" w:customStyle="1" w:styleId="ConsPlusTitle">
    <w:name w:val="ConsPlusTitle"/>
    <w:rsid w:val="00CD2E3F"/>
    <w:pPr>
      <w:widowControl w:val="0"/>
      <w:autoSpaceDE w:val="0"/>
      <w:autoSpaceDN w:val="0"/>
    </w:pPr>
    <w:rPr>
      <w:rFonts w:ascii="Calibri" w:hAnsi="Calibri" w:cs="Calibri"/>
      <w:b/>
      <w:sz w:val="22"/>
    </w:rPr>
  </w:style>
  <w:style w:type="character" w:customStyle="1" w:styleId="ksrulenamewarn">
    <w:name w:val="ks_rulename_warn"/>
    <w:basedOn w:val="a0"/>
    <w:rsid w:val="00226903"/>
  </w:style>
  <w:style w:type="paragraph" w:customStyle="1" w:styleId="affe">
    <w:name w:val="Знак"/>
    <w:basedOn w:val="a"/>
    <w:rsid w:val="00B3640F"/>
    <w:pPr>
      <w:spacing w:after="160" w:line="240" w:lineRule="exact"/>
    </w:pPr>
    <w:rPr>
      <w:rFonts w:ascii="Verdana" w:hAnsi="Verdana" w:cs="Verdana"/>
      <w:sz w:val="20"/>
      <w:szCs w:val="20"/>
      <w:lang w:val="en-US" w:eastAsia="en-US"/>
    </w:rPr>
  </w:style>
  <w:style w:type="paragraph" w:customStyle="1" w:styleId="afff">
    <w:name w:val="Заголовок"/>
    <w:basedOn w:val="a"/>
    <w:link w:val="afff0"/>
    <w:qFormat/>
    <w:rsid w:val="00483CEA"/>
    <w:pPr>
      <w:jc w:val="center"/>
    </w:pPr>
    <w:rPr>
      <w:b/>
      <w:sz w:val="28"/>
      <w:szCs w:val="28"/>
    </w:rPr>
  </w:style>
  <w:style w:type="character" w:customStyle="1" w:styleId="afff0">
    <w:name w:val="Заголовок Знак"/>
    <w:basedOn w:val="a0"/>
    <w:link w:val="afff"/>
    <w:rsid w:val="00483CEA"/>
    <w:rPr>
      <w:b/>
      <w:sz w:val="28"/>
      <w:szCs w:val="28"/>
    </w:rPr>
  </w:style>
  <w:style w:type="paragraph" w:customStyle="1" w:styleId="afff1">
    <w:name w:val="Знак"/>
    <w:basedOn w:val="a"/>
    <w:rsid w:val="00821B8C"/>
    <w:pPr>
      <w:spacing w:after="160" w:line="240" w:lineRule="exact"/>
    </w:pPr>
    <w:rPr>
      <w:rFonts w:ascii="Verdana" w:hAnsi="Verdana" w:cs="Verdana"/>
      <w:sz w:val="20"/>
      <w:szCs w:val="20"/>
      <w:lang w:val="en-US" w:eastAsia="en-US"/>
    </w:rPr>
  </w:style>
  <w:style w:type="character" w:customStyle="1" w:styleId="ac">
    <w:name w:val="Нижний колонтитул Знак"/>
    <w:basedOn w:val="a0"/>
    <w:link w:val="ab"/>
    <w:uiPriority w:val="99"/>
    <w:rsid w:val="000C69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A37"/>
    <w:rPr>
      <w:sz w:val="24"/>
      <w:szCs w:val="24"/>
    </w:rPr>
  </w:style>
  <w:style w:type="paragraph" w:styleId="1">
    <w:name w:val="heading 1"/>
    <w:basedOn w:val="a"/>
    <w:next w:val="a"/>
    <w:link w:val="10"/>
    <w:qFormat/>
    <w:rsid w:val="00F25A37"/>
    <w:pPr>
      <w:keepNext/>
      <w:autoSpaceDE w:val="0"/>
      <w:autoSpaceDN w:val="0"/>
      <w:adjustRightInd w:val="0"/>
      <w:jc w:val="both"/>
      <w:outlineLvl w:val="0"/>
    </w:pPr>
    <w:rPr>
      <w:b/>
      <w:bCs/>
      <w:sz w:val="28"/>
      <w:u w:val="single"/>
    </w:rPr>
  </w:style>
  <w:style w:type="paragraph" w:styleId="2">
    <w:name w:val="heading 2"/>
    <w:basedOn w:val="a"/>
    <w:next w:val="a"/>
    <w:link w:val="20"/>
    <w:qFormat/>
    <w:rsid w:val="00F25A37"/>
    <w:pPr>
      <w:keepNext/>
      <w:spacing w:before="240" w:after="60"/>
      <w:outlineLvl w:val="1"/>
    </w:pPr>
    <w:rPr>
      <w:rFonts w:ascii="Arial" w:hAnsi="Arial" w:cs="Arial"/>
      <w:b/>
      <w:bCs/>
      <w:i/>
      <w:iCs/>
      <w:sz w:val="28"/>
      <w:szCs w:val="28"/>
    </w:rPr>
  </w:style>
  <w:style w:type="paragraph" w:styleId="5">
    <w:name w:val="heading 5"/>
    <w:basedOn w:val="a"/>
    <w:next w:val="a"/>
    <w:qFormat/>
    <w:rsid w:val="00F25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F25A37"/>
    <w:pPr>
      <w:ind w:firstLine="900"/>
      <w:jc w:val="both"/>
    </w:pPr>
    <w:rPr>
      <w:sz w:val="28"/>
    </w:rPr>
  </w:style>
  <w:style w:type="paragraph" w:styleId="21">
    <w:name w:val="Body Text Indent 2"/>
    <w:basedOn w:val="a"/>
    <w:rsid w:val="00F25A37"/>
    <w:pPr>
      <w:autoSpaceDE w:val="0"/>
      <w:autoSpaceDN w:val="0"/>
      <w:adjustRightInd w:val="0"/>
      <w:ind w:firstLine="540"/>
      <w:jc w:val="both"/>
    </w:pPr>
    <w:rPr>
      <w:color w:val="000000"/>
      <w:sz w:val="28"/>
    </w:rPr>
  </w:style>
  <w:style w:type="paragraph" w:styleId="3">
    <w:name w:val="Body Text Indent 3"/>
    <w:basedOn w:val="a"/>
    <w:link w:val="30"/>
    <w:rsid w:val="00F25A37"/>
    <w:pPr>
      <w:autoSpaceDE w:val="0"/>
      <w:autoSpaceDN w:val="0"/>
      <w:adjustRightInd w:val="0"/>
      <w:ind w:firstLine="900"/>
      <w:jc w:val="both"/>
    </w:pPr>
    <w:rPr>
      <w:color w:val="000000"/>
      <w:sz w:val="28"/>
    </w:rPr>
  </w:style>
  <w:style w:type="paragraph" w:customStyle="1" w:styleId="ConsTitle">
    <w:name w:val="ConsTitle"/>
    <w:rsid w:val="00F25A37"/>
    <w:pPr>
      <w:widowControl w:val="0"/>
      <w:autoSpaceDE w:val="0"/>
      <w:autoSpaceDN w:val="0"/>
      <w:adjustRightInd w:val="0"/>
      <w:ind w:right="19772"/>
    </w:pPr>
    <w:rPr>
      <w:rFonts w:ascii="Arial" w:hAnsi="Arial" w:cs="Arial"/>
      <w:b/>
      <w:bCs/>
      <w:sz w:val="16"/>
      <w:szCs w:val="16"/>
    </w:rPr>
  </w:style>
  <w:style w:type="paragraph" w:styleId="a5">
    <w:name w:val="Normal (Web)"/>
    <w:basedOn w:val="a"/>
    <w:rsid w:val="00F25A37"/>
    <w:pPr>
      <w:spacing w:before="100" w:beforeAutospacing="1" w:after="100" w:afterAutospacing="1"/>
    </w:pPr>
  </w:style>
  <w:style w:type="paragraph" w:customStyle="1" w:styleId="22">
    <w:name w:val="Знак Знак2 Знак Знак"/>
    <w:basedOn w:val="a"/>
    <w:rsid w:val="00F25A37"/>
    <w:pPr>
      <w:spacing w:after="160" w:line="240" w:lineRule="exact"/>
    </w:pPr>
    <w:rPr>
      <w:rFonts w:ascii="Verdana" w:hAnsi="Verdana" w:cs="Verdana"/>
      <w:sz w:val="20"/>
      <w:szCs w:val="20"/>
      <w:lang w:val="en-US" w:eastAsia="en-US"/>
    </w:rPr>
  </w:style>
  <w:style w:type="paragraph" w:styleId="a6">
    <w:name w:val="Body Text"/>
    <w:basedOn w:val="a"/>
    <w:link w:val="a7"/>
    <w:rsid w:val="00F25A37"/>
    <w:pPr>
      <w:spacing w:after="120"/>
    </w:pPr>
  </w:style>
  <w:style w:type="paragraph" w:styleId="a8">
    <w:name w:val="header"/>
    <w:basedOn w:val="a"/>
    <w:link w:val="a9"/>
    <w:uiPriority w:val="99"/>
    <w:rsid w:val="00F25A37"/>
    <w:pPr>
      <w:tabs>
        <w:tab w:val="center" w:pos="4677"/>
        <w:tab w:val="right" w:pos="9355"/>
      </w:tabs>
    </w:pPr>
    <w:rPr>
      <w:sz w:val="28"/>
    </w:rPr>
  </w:style>
  <w:style w:type="character" w:styleId="aa">
    <w:name w:val="page number"/>
    <w:basedOn w:val="a0"/>
    <w:rsid w:val="00F25A37"/>
  </w:style>
  <w:style w:type="paragraph" w:styleId="ab">
    <w:name w:val="footer"/>
    <w:basedOn w:val="a"/>
    <w:link w:val="ac"/>
    <w:uiPriority w:val="99"/>
    <w:rsid w:val="00F25A37"/>
    <w:pPr>
      <w:tabs>
        <w:tab w:val="center" w:pos="4677"/>
        <w:tab w:val="right" w:pos="9355"/>
      </w:tabs>
    </w:pPr>
  </w:style>
  <w:style w:type="paragraph" w:customStyle="1" w:styleId="xl25">
    <w:name w:val="xl25"/>
    <w:basedOn w:val="a"/>
    <w:rsid w:val="00F25A3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ad">
    <w:name w:val="Title"/>
    <w:basedOn w:val="a"/>
    <w:qFormat/>
    <w:rsid w:val="00F25A37"/>
    <w:pPr>
      <w:jc w:val="center"/>
    </w:pPr>
    <w:rPr>
      <w:b/>
      <w:i/>
      <w:sz w:val="28"/>
      <w:szCs w:val="20"/>
    </w:rPr>
  </w:style>
  <w:style w:type="paragraph" w:customStyle="1" w:styleId="ConsPlusNonformat">
    <w:name w:val="ConsPlusNonformat"/>
    <w:rsid w:val="00F25A37"/>
    <w:pPr>
      <w:widowControl w:val="0"/>
      <w:autoSpaceDE w:val="0"/>
      <w:autoSpaceDN w:val="0"/>
      <w:adjustRightInd w:val="0"/>
    </w:pPr>
    <w:rPr>
      <w:rFonts w:ascii="Courier New" w:hAnsi="Courier New" w:cs="Courier New"/>
    </w:rPr>
  </w:style>
  <w:style w:type="paragraph" w:styleId="23">
    <w:name w:val="Body Text 2"/>
    <w:basedOn w:val="a"/>
    <w:rsid w:val="00F25A37"/>
    <w:pPr>
      <w:spacing w:after="120" w:line="480" w:lineRule="auto"/>
    </w:pPr>
  </w:style>
  <w:style w:type="paragraph" w:styleId="31">
    <w:name w:val="Body Text 3"/>
    <w:basedOn w:val="a"/>
    <w:rsid w:val="00F25A37"/>
    <w:pPr>
      <w:spacing w:after="120"/>
    </w:pPr>
    <w:rPr>
      <w:sz w:val="16"/>
      <w:szCs w:val="16"/>
    </w:rPr>
  </w:style>
  <w:style w:type="character" w:customStyle="1" w:styleId="a7">
    <w:name w:val="Основной текст Знак"/>
    <w:link w:val="a6"/>
    <w:rsid w:val="00F25A37"/>
    <w:rPr>
      <w:sz w:val="24"/>
      <w:szCs w:val="24"/>
      <w:lang w:val="ru-RU" w:eastAsia="ru-RU" w:bidi="ar-SA"/>
    </w:rPr>
  </w:style>
  <w:style w:type="paragraph" w:customStyle="1" w:styleId="ae">
    <w:name w:val="Таблицы (моноширинный)"/>
    <w:basedOn w:val="a"/>
    <w:next w:val="a"/>
    <w:rsid w:val="00F25A37"/>
    <w:pPr>
      <w:autoSpaceDE w:val="0"/>
      <w:autoSpaceDN w:val="0"/>
      <w:adjustRightInd w:val="0"/>
      <w:jc w:val="both"/>
    </w:pPr>
    <w:rPr>
      <w:rFonts w:ascii="Courier New" w:hAnsi="Courier New" w:cs="Courier New"/>
      <w:sz w:val="20"/>
      <w:szCs w:val="20"/>
    </w:rPr>
  </w:style>
  <w:style w:type="paragraph" w:customStyle="1" w:styleId="af">
    <w:name w:val="Знак"/>
    <w:basedOn w:val="a"/>
    <w:rsid w:val="00860A6B"/>
    <w:pPr>
      <w:spacing w:after="160" w:line="240" w:lineRule="exact"/>
    </w:pPr>
    <w:rPr>
      <w:rFonts w:ascii="Verdana" w:hAnsi="Verdana"/>
      <w:sz w:val="20"/>
      <w:szCs w:val="20"/>
      <w:lang w:val="en-US" w:eastAsia="en-US"/>
    </w:rPr>
  </w:style>
  <w:style w:type="character" w:customStyle="1" w:styleId="11">
    <w:name w:val="Знак Знак1"/>
    <w:rsid w:val="00860A6B"/>
    <w:rPr>
      <w:sz w:val="24"/>
      <w:szCs w:val="24"/>
      <w:lang w:val="ru-RU" w:eastAsia="ru-RU" w:bidi="ar-SA"/>
    </w:rPr>
  </w:style>
  <w:style w:type="table" w:styleId="af0">
    <w:name w:val="Table Grid"/>
    <w:basedOn w:val="a1"/>
    <w:rsid w:val="009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7644E7"/>
    <w:pPr>
      <w:spacing w:after="160" w:line="240" w:lineRule="exact"/>
    </w:pPr>
    <w:rPr>
      <w:rFonts w:ascii="Verdana" w:hAnsi="Verdana" w:cs="Verdana"/>
      <w:sz w:val="20"/>
      <w:szCs w:val="20"/>
      <w:lang w:val="en-US" w:eastAsia="en-US"/>
    </w:rPr>
  </w:style>
  <w:style w:type="character" w:customStyle="1" w:styleId="12">
    <w:name w:val="Основной текст Знак1"/>
    <w:rsid w:val="007644E7"/>
    <w:rPr>
      <w:sz w:val="24"/>
      <w:szCs w:val="24"/>
      <w:lang w:val="ru-RU" w:eastAsia="ru-RU" w:bidi="ar-SA"/>
    </w:rPr>
  </w:style>
  <w:style w:type="paragraph" w:customStyle="1" w:styleId="ConsPlusCell">
    <w:name w:val="ConsPlusCell"/>
    <w:rsid w:val="007644E7"/>
    <w:pPr>
      <w:widowControl w:val="0"/>
      <w:autoSpaceDE w:val="0"/>
      <w:autoSpaceDN w:val="0"/>
      <w:adjustRightInd w:val="0"/>
    </w:pPr>
    <w:rPr>
      <w:sz w:val="24"/>
      <w:szCs w:val="24"/>
    </w:rPr>
  </w:style>
  <w:style w:type="paragraph" w:customStyle="1" w:styleId="Heading">
    <w:name w:val="Heading"/>
    <w:rsid w:val="00E22CE8"/>
    <w:pPr>
      <w:autoSpaceDE w:val="0"/>
      <w:autoSpaceDN w:val="0"/>
      <w:adjustRightInd w:val="0"/>
    </w:pPr>
    <w:rPr>
      <w:rFonts w:ascii="Arial" w:hAnsi="Arial" w:cs="Arial"/>
      <w:b/>
      <w:bCs/>
      <w:sz w:val="22"/>
      <w:szCs w:val="22"/>
    </w:rPr>
  </w:style>
  <w:style w:type="paragraph" w:styleId="af2">
    <w:name w:val="Balloon Text"/>
    <w:basedOn w:val="a"/>
    <w:link w:val="af3"/>
    <w:rsid w:val="00605AD5"/>
    <w:rPr>
      <w:rFonts w:ascii="Tahoma" w:hAnsi="Tahoma" w:cs="Tahoma"/>
      <w:sz w:val="16"/>
      <w:szCs w:val="16"/>
    </w:rPr>
  </w:style>
  <w:style w:type="character" w:customStyle="1" w:styleId="af3">
    <w:name w:val="Текст выноски Знак"/>
    <w:link w:val="af2"/>
    <w:rsid w:val="00605AD5"/>
    <w:rPr>
      <w:rFonts w:ascii="Tahoma" w:hAnsi="Tahoma" w:cs="Tahoma"/>
      <w:sz w:val="16"/>
      <w:szCs w:val="16"/>
    </w:rPr>
  </w:style>
  <w:style w:type="paragraph" w:customStyle="1" w:styleId="af4">
    <w:name w:val="Знак Знак Знак Знак Знак Знак Знак"/>
    <w:basedOn w:val="a"/>
    <w:rsid w:val="0058252E"/>
    <w:rPr>
      <w:rFonts w:ascii="Verdana" w:hAnsi="Verdana" w:cs="Verdana"/>
      <w:sz w:val="20"/>
      <w:szCs w:val="20"/>
      <w:lang w:val="en-US" w:eastAsia="en-US"/>
    </w:rPr>
  </w:style>
  <w:style w:type="paragraph" w:customStyle="1" w:styleId="af5">
    <w:name w:val="Знак"/>
    <w:basedOn w:val="a"/>
    <w:rsid w:val="00A5569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5A439D"/>
    <w:rPr>
      <w:b/>
      <w:bCs/>
      <w:sz w:val="28"/>
      <w:szCs w:val="24"/>
      <w:u w:val="single"/>
    </w:rPr>
  </w:style>
  <w:style w:type="character" w:customStyle="1" w:styleId="20">
    <w:name w:val="Заголовок 2 Знак"/>
    <w:link w:val="2"/>
    <w:rsid w:val="005A439D"/>
    <w:rPr>
      <w:rFonts w:ascii="Arial" w:hAnsi="Arial" w:cs="Arial"/>
      <w:b/>
      <w:bCs/>
      <w:i/>
      <w:iCs/>
      <w:sz w:val="28"/>
      <w:szCs w:val="28"/>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3"/>
    <w:rsid w:val="005A439D"/>
    <w:rPr>
      <w:sz w:val="28"/>
      <w:szCs w:val="24"/>
    </w:rPr>
  </w:style>
  <w:style w:type="character" w:customStyle="1" w:styleId="30">
    <w:name w:val="Основной текст с отступом 3 Знак"/>
    <w:link w:val="3"/>
    <w:rsid w:val="005A439D"/>
    <w:rPr>
      <w:color w:val="000000"/>
      <w:sz w:val="28"/>
      <w:szCs w:val="24"/>
    </w:rPr>
  </w:style>
  <w:style w:type="character" w:customStyle="1" w:styleId="a9">
    <w:name w:val="Верхний колонтитул Знак"/>
    <w:basedOn w:val="a0"/>
    <w:link w:val="a8"/>
    <w:uiPriority w:val="99"/>
    <w:rsid w:val="001B3050"/>
    <w:rPr>
      <w:sz w:val="28"/>
      <w:szCs w:val="24"/>
    </w:rPr>
  </w:style>
  <w:style w:type="paragraph" w:customStyle="1" w:styleId="24">
    <w:name w:val="Знак Знак2 Знак Знак"/>
    <w:basedOn w:val="a"/>
    <w:rsid w:val="00FD3495"/>
    <w:pPr>
      <w:spacing w:after="160" w:line="240" w:lineRule="exact"/>
    </w:pPr>
    <w:rPr>
      <w:rFonts w:ascii="Verdana" w:hAnsi="Verdana" w:cs="Verdana"/>
      <w:sz w:val="20"/>
      <w:szCs w:val="20"/>
      <w:lang w:val="en-US" w:eastAsia="en-US"/>
    </w:rPr>
  </w:style>
  <w:style w:type="paragraph" w:customStyle="1" w:styleId="af6">
    <w:name w:val="Знак"/>
    <w:basedOn w:val="a"/>
    <w:rsid w:val="00CB68FA"/>
    <w:pPr>
      <w:spacing w:after="160" w:line="240" w:lineRule="exact"/>
    </w:pPr>
    <w:rPr>
      <w:rFonts w:ascii="Verdana" w:hAnsi="Verdana" w:cs="Verdana"/>
      <w:sz w:val="20"/>
      <w:szCs w:val="20"/>
      <w:lang w:val="en-US" w:eastAsia="en-US"/>
    </w:rPr>
  </w:style>
  <w:style w:type="paragraph" w:customStyle="1" w:styleId="af7">
    <w:name w:val="Знак"/>
    <w:basedOn w:val="a"/>
    <w:rsid w:val="00156491"/>
    <w:pPr>
      <w:spacing w:after="160" w:line="240" w:lineRule="exact"/>
    </w:pPr>
    <w:rPr>
      <w:rFonts w:ascii="Verdana" w:hAnsi="Verdana" w:cs="Verdana"/>
      <w:sz w:val="20"/>
      <w:szCs w:val="20"/>
      <w:lang w:val="en-US" w:eastAsia="en-US"/>
    </w:rPr>
  </w:style>
  <w:style w:type="paragraph" w:customStyle="1" w:styleId="af8">
    <w:name w:val="Знак"/>
    <w:basedOn w:val="a"/>
    <w:rsid w:val="00283708"/>
    <w:pPr>
      <w:spacing w:before="100" w:beforeAutospacing="1" w:after="100" w:afterAutospacing="1"/>
    </w:pPr>
    <w:rPr>
      <w:rFonts w:ascii="Tahoma" w:hAnsi="Tahoma"/>
      <w:sz w:val="20"/>
      <w:szCs w:val="20"/>
      <w:lang w:val="en-US" w:eastAsia="en-US"/>
    </w:rPr>
  </w:style>
  <w:style w:type="paragraph" w:styleId="af9">
    <w:name w:val="List Paragraph"/>
    <w:basedOn w:val="a"/>
    <w:uiPriority w:val="34"/>
    <w:qFormat/>
    <w:rsid w:val="00696571"/>
    <w:pPr>
      <w:ind w:left="720"/>
      <w:contextualSpacing/>
    </w:pPr>
  </w:style>
  <w:style w:type="paragraph" w:customStyle="1" w:styleId="afa">
    <w:name w:val="Знак"/>
    <w:basedOn w:val="a"/>
    <w:rsid w:val="009D3C20"/>
    <w:pPr>
      <w:spacing w:after="160" w:line="240" w:lineRule="exact"/>
    </w:pPr>
    <w:rPr>
      <w:rFonts w:ascii="Verdana" w:hAnsi="Verdana" w:cs="Verdana"/>
      <w:sz w:val="20"/>
      <w:szCs w:val="20"/>
      <w:lang w:val="en-US" w:eastAsia="en-US"/>
    </w:rPr>
  </w:style>
  <w:style w:type="paragraph" w:customStyle="1" w:styleId="ConsPlusNormal">
    <w:name w:val="ConsPlusNormal"/>
    <w:rsid w:val="00F967BF"/>
    <w:pPr>
      <w:autoSpaceDE w:val="0"/>
      <w:autoSpaceDN w:val="0"/>
      <w:adjustRightInd w:val="0"/>
    </w:pPr>
    <w:rPr>
      <w:sz w:val="28"/>
      <w:szCs w:val="28"/>
    </w:rPr>
  </w:style>
  <w:style w:type="paragraph" w:customStyle="1" w:styleId="afb">
    <w:name w:val="Знак"/>
    <w:basedOn w:val="a"/>
    <w:rsid w:val="001808B6"/>
    <w:pPr>
      <w:spacing w:after="160" w:line="240" w:lineRule="exact"/>
    </w:pPr>
    <w:rPr>
      <w:rFonts w:ascii="Verdana" w:hAnsi="Verdana" w:cs="Verdana"/>
      <w:sz w:val="20"/>
      <w:szCs w:val="20"/>
      <w:lang w:val="en-US" w:eastAsia="en-US"/>
    </w:rPr>
  </w:style>
  <w:style w:type="paragraph" w:customStyle="1" w:styleId="afc">
    <w:name w:val="Знак"/>
    <w:basedOn w:val="a"/>
    <w:rsid w:val="004A7A97"/>
    <w:pPr>
      <w:spacing w:after="160" w:line="240" w:lineRule="exact"/>
    </w:pPr>
    <w:rPr>
      <w:rFonts w:ascii="Verdana" w:hAnsi="Verdana" w:cs="Verdana"/>
      <w:sz w:val="20"/>
      <w:szCs w:val="20"/>
      <w:lang w:val="en-US" w:eastAsia="en-US"/>
    </w:rPr>
  </w:style>
  <w:style w:type="paragraph" w:customStyle="1" w:styleId="afd">
    <w:name w:val="Знак"/>
    <w:basedOn w:val="a"/>
    <w:rsid w:val="006C3CF0"/>
    <w:pPr>
      <w:spacing w:after="160" w:line="240" w:lineRule="exact"/>
    </w:pPr>
    <w:rPr>
      <w:rFonts w:ascii="Verdana" w:hAnsi="Verdana" w:cs="Verdana"/>
      <w:sz w:val="20"/>
      <w:szCs w:val="20"/>
      <w:lang w:val="en-US" w:eastAsia="en-US"/>
    </w:rPr>
  </w:style>
  <w:style w:type="paragraph" w:customStyle="1" w:styleId="afe">
    <w:name w:val="Знак"/>
    <w:basedOn w:val="a"/>
    <w:rsid w:val="00CA700E"/>
    <w:pPr>
      <w:spacing w:after="160" w:line="240" w:lineRule="exact"/>
    </w:pPr>
    <w:rPr>
      <w:rFonts w:ascii="Verdana" w:hAnsi="Verdana" w:cs="Verdana"/>
      <w:sz w:val="20"/>
      <w:szCs w:val="20"/>
      <w:lang w:val="en-US" w:eastAsia="en-US"/>
    </w:rPr>
  </w:style>
  <w:style w:type="paragraph" w:customStyle="1" w:styleId="aff">
    <w:name w:val="Знак"/>
    <w:basedOn w:val="a"/>
    <w:rsid w:val="00A16942"/>
    <w:pPr>
      <w:spacing w:after="160" w:line="240" w:lineRule="exact"/>
    </w:pPr>
    <w:rPr>
      <w:rFonts w:ascii="Verdana" w:hAnsi="Verdana" w:cs="Verdana"/>
      <w:sz w:val="20"/>
      <w:szCs w:val="20"/>
      <w:lang w:val="en-US" w:eastAsia="en-US"/>
    </w:rPr>
  </w:style>
  <w:style w:type="paragraph" w:customStyle="1" w:styleId="aff0">
    <w:name w:val="Знак"/>
    <w:basedOn w:val="a"/>
    <w:rsid w:val="00A27068"/>
    <w:pPr>
      <w:spacing w:after="160" w:line="240" w:lineRule="exact"/>
    </w:pPr>
    <w:rPr>
      <w:rFonts w:ascii="Verdana" w:hAnsi="Verdana" w:cs="Verdana"/>
      <w:sz w:val="20"/>
      <w:szCs w:val="20"/>
      <w:lang w:val="en-US" w:eastAsia="en-US"/>
    </w:rPr>
  </w:style>
  <w:style w:type="paragraph" w:customStyle="1" w:styleId="aff1">
    <w:name w:val="Знак"/>
    <w:basedOn w:val="a"/>
    <w:rsid w:val="00830762"/>
    <w:pPr>
      <w:spacing w:after="160" w:line="240" w:lineRule="exact"/>
    </w:pPr>
    <w:rPr>
      <w:rFonts w:ascii="Verdana" w:hAnsi="Verdana" w:cs="Verdana"/>
      <w:sz w:val="20"/>
      <w:szCs w:val="20"/>
      <w:lang w:val="en-US" w:eastAsia="en-US"/>
    </w:rPr>
  </w:style>
  <w:style w:type="paragraph" w:customStyle="1" w:styleId="aff2">
    <w:name w:val="Знак"/>
    <w:basedOn w:val="a"/>
    <w:rsid w:val="00DE2A12"/>
    <w:pPr>
      <w:spacing w:after="160" w:line="240" w:lineRule="exact"/>
    </w:pPr>
    <w:rPr>
      <w:rFonts w:ascii="Verdana" w:hAnsi="Verdana" w:cs="Verdana"/>
      <w:sz w:val="20"/>
      <w:szCs w:val="20"/>
      <w:lang w:val="en-US" w:eastAsia="en-US"/>
    </w:rPr>
  </w:style>
  <w:style w:type="character" w:styleId="aff3">
    <w:name w:val="line number"/>
    <w:basedOn w:val="a0"/>
    <w:uiPriority w:val="99"/>
    <w:rsid w:val="00CA1C1D"/>
    <w:rPr>
      <w:sz w:val="22"/>
      <w:szCs w:val="22"/>
    </w:rPr>
  </w:style>
  <w:style w:type="paragraph" w:customStyle="1" w:styleId="aff4">
    <w:name w:val="Знак"/>
    <w:basedOn w:val="a"/>
    <w:rsid w:val="00955A75"/>
    <w:pPr>
      <w:spacing w:after="160" w:line="240" w:lineRule="exact"/>
    </w:pPr>
    <w:rPr>
      <w:rFonts w:ascii="Verdana" w:hAnsi="Verdana" w:cs="Verdana"/>
      <w:sz w:val="20"/>
      <w:szCs w:val="20"/>
      <w:lang w:val="en-US" w:eastAsia="en-US"/>
    </w:rPr>
  </w:style>
  <w:style w:type="character" w:styleId="aff5">
    <w:name w:val="Hyperlink"/>
    <w:basedOn w:val="a0"/>
    <w:rsid w:val="00955A75"/>
    <w:rPr>
      <w:color w:val="0000FF" w:themeColor="hyperlink"/>
      <w:u w:val="single"/>
    </w:rPr>
  </w:style>
  <w:style w:type="paragraph" w:customStyle="1" w:styleId="aff6">
    <w:name w:val="Знак"/>
    <w:basedOn w:val="a"/>
    <w:rsid w:val="009C0EDE"/>
    <w:pPr>
      <w:spacing w:after="160" w:line="240" w:lineRule="exact"/>
    </w:pPr>
    <w:rPr>
      <w:rFonts w:ascii="Verdana" w:hAnsi="Verdana" w:cs="Verdana"/>
      <w:sz w:val="20"/>
      <w:szCs w:val="20"/>
      <w:lang w:val="en-US" w:eastAsia="en-US"/>
    </w:rPr>
  </w:style>
  <w:style w:type="paragraph" w:customStyle="1" w:styleId="aff7">
    <w:name w:val="Знак"/>
    <w:basedOn w:val="a"/>
    <w:rsid w:val="00174D78"/>
    <w:pPr>
      <w:spacing w:after="160" w:line="240" w:lineRule="exact"/>
    </w:pPr>
    <w:rPr>
      <w:rFonts w:ascii="Verdana" w:hAnsi="Verdana" w:cs="Verdana"/>
      <w:sz w:val="20"/>
      <w:szCs w:val="20"/>
      <w:lang w:val="en-US" w:eastAsia="en-US"/>
    </w:rPr>
  </w:style>
  <w:style w:type="paragraph" w:customStyle="1" w:styleId="aff8">
    <w:name w:val="Знак"/>
    <w:basedOn w:val="a"/>
    <w:rsid w:val="00431DE9"/>
    <w:pPr>
      <w:spacing w:after="160" w:line="240" w:lineRule="exact"/>
    </w:pPr>
    <w:rPr>
      <w:rFonts w:ascii="Verdana" w:hAnsi="Verdana" w:cs="Verdana"/>
      <w:sz w:val="20"/>
      <w:szCs w:val="20"/>
      <w:lang w:val="en-US" w:eastAsia="en-US"/>
    </w:rPr>
  </w:style>
  <w:style w:type="paragraph" w:customStyle="1" w:styleId="aff9">
    <w:name w:val="Знак"/>
    <w:basedOn w:val="a"/>
    <w:rsid w:val="008F5F44"/>
    <w:pPr>
      <w:spacing w:after="160" w:line="240" w:lineRule="exact"/>
    </w:pPr>
    <w:rPr>
      <w:rFonts w:ascii="Verdana" w:hAnsi="Verdana" w:cs="Verdana"/>
      <w:sz w:val="20"/>
      <w:szCs w:val="20"/>
      <w:lang w:val="en-US" w:eastAsia="en-US"/>
    </w:rPr>
  </w:style>
  <w:style w:type="paragraph" w:customStyle="1" w:styleId="affa">
    <w:name w:val="Знак"/>
    <w:basedOn w:val="a"/>
    <w:rsid w:val="00791032"/>
    <w:pPr>
      <w:spacing w:after="160" w:line="240" w:lineRule="exact"/>
    </w:pPr>
    <w:rPr>
      <w:rFonts w:ascii="Verdana" w:hAnsi="Verdana" w:cs="Verdana"/>
      <w:sz w:val="20"/>
      <w:szCs w:val="20"/>
      <w:lang w:val="en-US" w:eastAsia="en-US"/>
    </w:rPr>
  </w:style>
  <w:style w:type="paragraph" w:customStyle="1" w:styleId="affb">
    <w:name w:val="Знак"/>
    <w:basedOn w:val="a"/>
    <w:rsid w:val="00355B16"/>
    <w:pPr>
      <w:spacing w:after="160" w:line="240" w:lineRule="exact"/>
    </w:pPr>
    <w:rPr>
      <w:rFonts w:ascii="Verdana" w:hAnsi="Verdana" w:cs="Verdana"/>
      <w:sz w:val="20"/>
      <w:szCs w:val="20"/>
      <w:lang w:val="en-US" w:eastAsia="en-US"/>
    </w:rPr>
  </w:style>
  <w:style w:type="character" w:styleId="affc">
    <w:name w:val="Strong"/>
    <w:basedOn w:val="a0"/>
    <w:uiPriority w:val="22"/>
    <w:qFormat/>
    <w:rsid w:val="0018033A"/>
    <w:rPr>
      <w:b/>
      <w:bCs/>
    </w:rPr>
  </w:style>
  <w:style w:type="paragraph" w:customStyle="1" w:styleId="affd">
    <w:name w:val="Знак"/>
    <w:basedOn w:val="a"/>
    <w:rsid w:val="007B517C"/>
    <w:pPr>
      <w:spacing w:after="160" w:line="240" w:lineRule="exact"/>
    </w:pPr>
    <w:rPr>
      <w:rFonts w:ascii="Verdana" w:hAnsi="Verdana" w:cs="Verdana"/>
      <w:sz w:val="20"/>
      <w:szCs w:val="20"/>
      <w:lang w:val="en-US" w:eastAsia="en-US"/>
    </w:rPr>
  </w:style>
  <w:style w:type="paragraph" w:customStyle="1" w:styleId="ConsPlusTitle">
    <w:name w:val="ConsPlusTitle"/>
    <w:rsid w:val="00CD2E3F"/>
    <w:pPr>
      <w:widowControl w:val="0"/>
      <w:autoSpaceDE w:val="0"/>
      <w:autoSpaceDN w:val="0"/>
    </w:pPr>
    <w:rPr>
      <w:rFonts w:ascii="Calibri" w:hAnsi="Calibri" w:cs="Calibri"/>
      <w:b/>
      <w:sz w:val="22"/>
    </w:rPr>
  </w:style>
  <w:style w:type="character" w:customStyle="1" w:styleId="ksrulenamewarn">
    <w:name w:val="ks_rulename_warn"/>
    <w:basedOn w:val="a0"/>
    <w:rsid w:val="00226903"/>
  </w:style>
  <w:style w:type="paragraph" w:customStyle="1" w:styleId="affe">
    <w:name w:val="Знак"/>
    <w:basedOn w:val="a"/>
    <w:rsid w:val="00B3640F"/>
    <w:pPr>
      <w:spacing w:after="160" w:line="240" w:lineRule="exact"/>
    </w:pPr>
    <w:rPr>
      <w:rFonts w:ascii="Verdana" w:hAnsi="Verdana" w:cs="Verdana"/>
      <w:sz w:val="20"/>
      <w:szCs w:val="20"/>
      <w:lang w:val="en-US" w:eastAsia="en-US"/>
    </w:rPr>
  </w:style>
  <w:style w:type="paragraph" w:customStyle="1" w:styleId="afff">
    <w:name w:val="Заголовок"/>
    <w:basedOn w:val="a"/>
    <w:link w:val="afff0"/>
    <w:qFormat/>
    <w:rsid w:val="00483CEA"/>
    <w:pPr>
      <w:jc w:val="center"/>
    </w:pPr>
    <w:rPr>
      <w:b/>
      <w:sz w:val="28"/>
      <w:szCs w:val="28"/>
    </w:rPr>
  </w:style>
  <w:style w:type="character" w:customStyle="1" w:styleId="afff0">
    <w:name w:val="Заголовок Знак"/>
    <w:basedOn w:val="a0"/>
    <w:link w:val="afff"/>
    <w:rsid w:val="00483CEA"/>
    <w:rPr>
      <w:b/>
      <w:sz w:val="28"/>
      <w:szCs w:val="28"/>
    </w:rPr>
  </w:style>
  <w:style w:type="paragraph" w:customStyle="1" w:styleId="afff1">
    <w:name w:val="Знак"/>
    <w:basedOn w:val="a"/>
    <w:rsid w:val="00821B8C"/>
    <w:pPr>
      <w:spacing w:after="160" w:line="240" w:lineRule="exact"/>
    </w:pPr>
    <w:rPr>
      <w:rFonts w:ascii="Verdana" w:hAnsi="Verdana" w:cs="Verdana"/>
      <w:sz w:val="20"/>
      <w:szCs w:val="20"/>
      <w:lang w:val="en-US" w:eastAsia="en-US"/>
    </w:rPr>
  </w:style>
  <w:style w:type="character" w:customStyle="1" w:styleId="ac">
    <w:name w:val="Нижний колонтитул Знак"/>
    <w:basedOn w:val="a0"/>
    <w:link w:val="ab"/>
    <w:uiPriority w:val="99"/>
    <w:rsid w:val="000C6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4617">
      <w:bodyDiv w:val="1"/>
      <w:marLeft w:val="0"/>
      <w:marRight w:val="0"/>
      <w:marTop w:val="0"/>
      <w:marBottom w:val="0"/>
      <w:divBdr>
        <w:top w:val="none" w:sz="0" w:space="0" w:color="auto"/>
        <w:left w:val="none" w:sz="0" w:space="0" w:color="auto"/>
        <w:bottom w:val="none" w:sz="0" w:space="0" w:color="auto"/>
        <w:right w:val="none" w:sz="0" w:space="0" w:color="auto"/>
      </w:divBdr>
    </w:div>
    <w:div w:id="140194597">
      <w:bodyDiv w:val="1"/>
      <w:marLeft w:val="0"/>
      <w:marRight w:val="0"/>
      <w:marTop w:val="0"/>
      <w:marBottom w:val="0"/>
      <w:divBdr>
        <w:top w:val="none" w:sz="0" w:space="0" w:color="auto"/>
        <w:left w:val="none" w:sz="0" w:space="0" w:color="auto"/>
        <w:bottom w:val="none" w:sz="0" w:space="0" w:color="auto"/>
        <w:right w:val="none" w:sz="0" w:space="0" w:color="auto"/>
      </w:divBdr>
    </w:div>
    <w:div w:id="194079267">
      <w:bodyDiv w:val="1"/>
      <w:marLeft w:val="0"/>
      <w:marRight w:val="0"/>
      <w:marTop w:val="0"/>
      <w:marBottom w:val="0"/>
      <w:divBdr>
        <w:top w:val="none" w:sz="0" w:space="0" w:color="auto"/>
        <w:left w:val="none" w:sz="0" w:space="0" w:color="auto"/>
        <w:bottom w:val="none" w:sz="0" w:space="0" w:color="auto"/>
        <w:right w:val="none" w:sz="0" w:space="0" w:color="auto"/>
      </w:divBdr>
    </w:div>
    <w:div w:id="277642585">
      <w:bodyDiv w:val="1"/>
      <w:marLeft w:val="0"/>
      <w:marRight w:val="0"/>
      <w:marTop w:val="0"/>
      <w:marBottom w:val="0"/>
      <w:divBdr>
        <w:top w:val="none" w:sz="0" w:space="0" w:color="auto"/>
        <w:left w:val="none" w:sz="0" w:space="0" w:color="auto"/>
        <w:bottom w:val="none" w:sz="0" w:space="0" w:color="auto"/>
        <w:right w:val="none" w:sz="0" w:space="0" w:color="auto"/>
      </w:divBdr>
    </w:div>
    <w:div w:id="377819615">
      <w:bodyDiv w:val="1"/>
      <w:marLeft w:val="0"/>
      <w:marRight w:val="0"/>
      <w:marTop w:val="0"/>
      <w:marBottom w:val="0"/>
      <w:divBdr>
        <w:top w:val="none" w:sz="0" w:space="0" w:color="auto"/>
        <w:left w:val="none" w:sz="0" w:space="0" w:color="auto"/>
        <w:bottom w:val="none" w:sz="0" w:space="0" w:color="auto"/>
        <w:right w:val="none" w:sz="0" w:space="0" w:color="auto"/>
      </w:divBdr>
    </w:div>
    <w:div w:id="383336874">
      <w:bodyDiv w:val="1"/>
      <w:marLeft w:val="0"/>
      <w:marRight w:val="0"/>
      <w:marTop w:val="0"/>
      <w:marBottom w:val="0"/>
      <w:divBdr>
        <w:top w:val="none" w:sz="0" w:space="0" w:color="auto"/>
        <w:left w:val="none" w:sz="0" w:space="0" w:color="auto"/>
        <w:bottom w:val="none" w:sz="0" w:space="0" w:color="auto"/>
        <w:right w:val="none" w:sz="0" w:space="0" w:color="auto"/>
      </w:divBdr>
    </w:div>
    <w:div w:id="446386911">
      <w:bodyDiv w:val="1"/>
      <w:marLeft w:val="0"/>
      <w:marRight w:val="0"/>
      <w:marTop w:val="0"/>
      <w:marBottom w:val="0"/>
      <w:divBdr>
        <w:top w:val="none" w:sz="0" w:space="0" w:color="auto"/>
        <w:left w:val="none" w:sz="0" w:space="0" w:color="auto"/>
        <w:bottom w:val="none" w:sz="0" w:space="0" w:color="auto"/>
        <w:right w:val="none" w:sz="0" w:space="0" w:color="auto"/>
      </w:divBdr>
    </w:div>
    <w:div w:id="459616015">
      <w:bodyDiv w:val="1"/>
      <w:marLeft w:val="0"/>
      <w:marRight w:val="0"/>
      <w:marTop w:val="0"/>
      <w:marBottom w:val="0"/>
      <w:divBdr>
        <w:top w:val="none" w:sz="0" w:space="0" w:color="auto"/>
        <w:left w:val="none" w:sz="0" w:space="0" w:color="auto"/>
        <w:bottom w:val="none" w:sz="0" w:space="0" w:color="auto"/>
        <w:right w:val="none" w:sz="0" w:space="0" w:color="auto"/>
      </w:divBdr>
    </w:div>
    <w:div w:id="702903740">
      <w:bodyDiv w:val="1"/>
      <w:marLeft w:val="0"/>
      <w:marRight w:val="0"/>
      <w:marTop w:val="0"/>
      <w:marBottom w:val="0"/>
      <w:divBdr>
        <w:top w:val="none" w:sz="0" w:space="0" w:color="auto"/>
        <w:left w:val="none" w:sz="0" w:space="0" w:color="auto"/>
        <w:bottom w:val="none" w:sz="0" w:space="0" w:color="auto"/>
        <w:right w:val="none" w:sz="0" w:space="0" w:color="auto"/>
      </w:divBdr>
      <w:divsChild>
        <w:div w:id="35083194">
          <w:marLeft w:val="0"/>
          <w:marRight w:val="0"/>
          <w:marTop w:val="0"/>
          <w:marBottom w:val="0"/>
          <w:divBdr>
            <w:top w:val="none" w:sz="0" w:space="0" w:color="auto"/>
            <w:left w:val="none" w:sz="0" w:space="0" w:color="auto"/>
            <w:bottom w:val="none" w:sz="0" w:space="0" w:color="auto"/>
            <w:right w:val="none" w:sz="0" w:space="0" w:color="auto"/>
          </w:divBdr>
        </w:div>
      </w:divsChild>
    </w:div>
    <w:div w:id="1098216599">
      <w:bodyDiv w:val="1"/>
      <w:marLeft w:val="0"/>
      <w:marRight w:val="0"/>
      <w:marTop w:val="0"/>
      <w:marBottom w:val="0"/>
      <w:divBdr>
        <w:top w:val="none" w:sz="0" w:space="0" w:color="auto"/>
        <w:left w:val="none" w:sz="0" w:space="0" w:color="auto"/>
        <w:bottom w:val="none" w:sz="0" w:space="0" w:color="auto"/>
        <w:right w:val="none" w:sz="0" w:space="0" w:color="auto"/>
      </w:divBdr>
    </w:div>
    <w:div w:id="1200168958">
      <w:bodyDiv w:val="1"/>
      <w:marLeft w:val="0"/>
      <w:marRight w:val="0"/>
      <w:marTop w:val="0"/>
      <w:marBottom w:val="0"/>
      <w:divBdr>
        <w:top w:val="none" w:sz="0" w:space="0" w:color="auto"/>
        <w:left w:val="none" w:sz="0" w:space="0" w:color="auto"/>
        <w:bottom w:val="none" w:sz="0" w:space="0" w:color="auto"/>
        <w:right w:val="none" w:sz="0" w:space="0" w:color="auto"/>
      </w:divBdr>
    </w:div>
    <w:div w:id="1244726946">
      <w:bodyDiv w:val="1"/>
      <w:marLeft w:val="0"/>
      <w:marRight w:val="0"/>
      <w:marTop w:val="0"/>
      <w:marBottom w:val="0"/>
      <w:divBdr>
        <w:top w:val="none" w:sz="0" w:space="0" w:color="auto"/>
        <w:left w:val="none" w:sz="0" w:space="0" w:color="auto"/>
        <w:bottom w:val="none" w:sz="0" w:space="0" w:color="auto"/>
        <w:right w:val="none" w:sz="0" w:space="0" w:color="auto"/>
      </w:divBdr>
    </w:div>
    <w:div w:id="1330527352">
      <w:bodyDiv w:val="1"/>
      <w:marLeft w:val="0"/>
      <w:marRight w:val="0"/>
      <w:marTop w:val="0"/>
      <w:marBottom w:val="0"/>
      <w:divBdr>
        <w:top w:val="none" w:sz="0" w:space="0" w:color="auto"/>
        <w:left w:val="none" w:sz="0" w:space="0" w:color="auto"/>
        <w:bottom w:val="none" w:sz="0" w:space="0" w:color="auto"/>
        <w:right w:val="none" w:sz="0" w:space="0" w:color="auto"/>
      </w:divBdr>
    </w:div>
    <w:div w:id="1355837184">
      <w:bodyDiv w:val="1"/>
      <w:marLeft w:val="0"/>
      <w:marRight w:val="0"/>
      <w:marTop w:val="0"/>
      <w:marBottom w:val="0"/>
      <w:divBdr>
        <w:top w:val="none" w:sz="0" w:space="0" w:color="auto"/>
        <w:left w:val="none" w:sz="0" w:space="0" w:color="auto"/>
        <w:bottom w:val="none" w:sz="0" w:space="0" w:color="auto"/>
        <w:right w:val="none" w:sz="0" w:space="0" w:color="auto"/>
      </w:divBdr>
    </w:div>
    <w:div w:id="1444567197">
      <w:bodyDiv w:val="1"/>
      <w:marLeft w:val="0"/>
      <w:marRight w:val="0"/>
      <w:marTop w:val="0"/>
      <w:marBottom w:val="0"/>
      <w:divBdr>
        <w:top w:val="none" w:sz="0" w:space="0" w:color="auto"/>
        <w:left w:val="none" w:sz="0" w:space="0" w:color="auto"/>
        <w:bottom w:val="none" w:sz="0" w:space="0" w:color="auto"/>
        <w:right w:val="none" w:sz="0" w:space="0" w:color="auto"/>
      </w:divBdr>
    </w:div>
    <w:div w:id="1459958712">
      <w:bodyDiv w:val="1"/>
      <w:marLeft w:val="0"/>
      <w:marRight w:val="0"/>
      <w:marTop w:val="0"/>
      <w:marBottom w:val="0"/>
      <w:divBdr>
        <w:top w:val="none" w:sz="0" w:space="0" w:color="auto"/>
        <w:left w:val="none" w:sz="0" w:space="0" w:color="auto"/>
        <w:bottom w:val="none" w:sz="0" w:space="0" w:color="auto"/>
        <w:right w:val="none" w:sz="0" w:space="0" w:color="auto"/>
      </w:divBdr>
    </w:div>
    <w:div w:id="1464734862">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730108484">
      <w:bodyDiv w:val="1"/>
      <w:marLeft w:val="0"/>
      <w:marRight w:val="0"/>
      <w:marTop w:val="0"/>
      <w:marBottom w:val="0"/>
      <w:divBdr>
        <w:top w:val="none" w:sz="0" w:space="0" w:color="auto"/>
        <w:left w:val="none" w:sz="0" w:space="0" w:color="auto"/>
        <w:bottom w:val="none" w:sz="0" w:space="0" w:color="auto"/>
        <w:right w:val="none" w:sz="0" w:space="0" w:color="auto"/>
      </w:divBdr>
    </w:div>
    <w:div w:id="1771244834">
      <w:bodyDiv w:val="1"/>
      <w:marLeft w:val="0"/>
      <w:marRight w:val="0"/>
      <w:marTop w:val="0"/>
      <w:marBottom w:val="0"/>
      <w:divBdr>
        <w:top w:val="none" w:sz="0" w:space="0" w:color="auto"/>
        <w:left w:val="none" w:sz="0" w:space="0" w:color="auto"/>
        <w:bottom w:val="none" w:sz="0" w:space="0" w:color="auto"/>
        <w:right w:val="none" w:sz="0" w:space="0" w:color="auto"/>
      </w:divBdr>
    </w:div>
    <w:div w:id="1777482231">
      <w:bodyDiv w:val="1"/>
      <w:marLeft w:val="0"/>
      <w:marRight w:val="0"/>
      <w:marTop w:val="0"/>
      <w:marBottom w:val="0"/>
      <w:divBdr>
        <w:top w:val="none" w:sz="0" w:space="0" w:color="auto"/>
        <w:left w:val="none" w:sz="0" w:space="0" w:color="auto"/>
        <w:bottom w:val="none" w:sz="0" w:space="0" w:color="auto"/>
        <w:right w:val="none" w:sz="0" w:space="0" w:color="auto"/>
      </w:divBdr>
    </w:div>
    <w:div w:id="1783451679">
      <w:bodyDiv w:val="1"/>
      <w:marLeft w:val="0"/>
      <w:marRight w:val="0"/>
      <w:marTop w:val="0"/>
      <w:marBottom w:val="0"/>
      <w:divBdr>
        <w:top w:val="none" w:sz="0" w:space="0" w:color="auto"/>
        <w:left w:val="none" w:sz="0" w:space="0" w:color="auto"/>
        <w:bottom w:val="none" w:sz="0" w:space="0" w:color="auto"/>
        <w:right w:val="none" w:sz="0" w:space="0" w:color="auto"/>
      </w:divBdr>
    </w:div>
    <w:div w:id="21359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624AEAE96FBD31B96553E594651492B06B8F89F2781D31E965F991CA5A61769B62AF0D5E9A04160EC3BCB7592762DC15EA827AFBDDD1TB7D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467434&amp;dst=9407"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FD367A1495F3F8E154878700FF1EC33FD7C4AF50021508A3A8217A56C2CE000B74D6279135BA3318BE3D3C6796091BBB0F8B56C7DAC1N2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B624AEAE96FBD31B96553E594651492B06B8F89F2781D31E965F991CA5A61769B62AF0D5E9A04160EC3BCB7592762DC15EA827AFBDDD1TB7DJ" TargetMode="External"/><Relationship Id="rId14" Type="http://schemas.openxmlformats.org/officeDocument/2006/relationships/hyperlink" Target="consultantplus://offline/ref=6B624AEAE96FBD31B96553E594651492B06B8F89F2781D31E965F991CA5A61769B62AF0D5E9A04160EC3BCB7592762DC15EA827AFBDDD1TB7DJ"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OCs\&#1054;&#1060;&#1055;&#1080;&#1043;&#1044;\&#1043;&#1054;&#1057;&#1044;&#1054;&#1051;&#1043;\&#1043;&#1086;&#1089;&#1076;&#1086;&#1083;&#1075;%2011-16+%20&#1086;&#1073;&#1089;&#1083;&#1091;&#1078;&#1080;&#1074;&#1072;&#1085;&#1080;&#107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консолидированного долга Ленинградской области за 2021 -23 годы, </a:t>
            </a:r>
            <a:r>
              <a:rPr lang="ru-RU" sz="800"/>
              <a:t>в тыс.</a:t>
            </a:r>
            <a:r>
              <a:rPr lang="ru-RU" sz="800" baseline="0"/>
              <a:t> рублей </a:t>
            </a:r>
            <a:endParaRPr lang="ru-RU" sz="800"/>
          </a:p>
        </c:rich>
      </c:tx>
      <c:layout/>
      <c:overlay val="0"/>
    </c:title>
    <c:autoTitleDeleted val="0"/>
    <c:plotArea>
      <c:layout/>
      <c:lineChart>
        <c:grouping val="standard"/>
        <c:varyColors val="0"/>
        <c:ser>
          <c:idx val="0"/>
          <c:order val="0"/>
          <c:tx>
            <c:strRef>
              <c:f>'консдолг обл 01-01-24'!$B$1</c:f>
              <c:strCache>
                <c:ptCount val="1"/>
                <c:pt idx="0">
                  <c:v>01.01.2022</c:v>
                </c:pt>
              </c:strCache>
            </c:strRef>
          </c:tx>
          <c:cat>
            <c:strRef>
              <c:f>'консдолг обл 01-01-24'!$A$2:$A$7</c:f>
              <c:strCache>
                <c:ptCount val="6"/>
                <c:pt idx="0">
                  <c:v>кредиты в кредитных организациях</c:v>
                </c:pt>
                <c:pt idx="1">
                  <c:v>государственные (муниципальные) гарантии</c:v>
                </c:pt>
                <c:pt idx="2">
                  <c:v>гос.облигации</c:v>
                </c:pt>
                <c:pt idx="3">
                  <c:v>бюджетные кредиты из федерального бюджета предоставленные Ленинградской области</c:v>
                </c:pt>
                <c:pt idx="4">
                  <c:v>бюджетные кредиты предоставленные муниципальным образованиям</c:v>
                </c:pt>
                <c:pt idx="5">
                  <c:v>Итого</c:v>
                </c:pt>
              </c:strCache>
            </c:strRef>
          </c:cat>
          <c:val>
            <c:numRef>
              <c:f>'консдолг обл 01-01-24'!$B$2:$B$7</c:f>
              <c:numCache>
                <c:formatCode>#,##0</c:formatCode>
                <c:ptCount val="6"/>
                <c:pt idx="0">
                  <c:v>11748.8</c:v>
                </c:pt>
                <c:pt idx="1">
                  <c:v>69610</c:v>
                </c:pt>
                <c:pt idx="2">
                  <c:v>0</c:v>
                </c:pt>
                <c:pt idx="3">
                  <c:v>2564333.9</c:v>
                </c:pt>
                <c:pt idx="4">
                  <c:v>269265.8</c:v>
                </c:pt>
                <c:pt idx="5">
                  <c:v>2914958.4999999995</c:v>
                </c:pt>
              </c:numCache>
            </c:numRef>
          </c:val>
          <c:smooth val="0"/>
        </c:ser>
        <c:ser>
          <c:idx val="1"/>
          <c:order val="1"/>
          <c:tx>
            <c:strRef>
              <c:f>'консдолг обл 01-01-24'!$C$1</c:f>
              <c:strCache>
                <c:ptCount val="1"/>
                <c:pt idx="0">
                  <c:v>01.01.2023</c:v>
                </c:pt>
              </c:strCache>
            </c:strRef>
          </c:tx>
          <c:cat>
            <c:strRef>
              <c:f>'консдолг обл 01-01-24'!$A$2:$A$7</c:f>
              <c:strCache>
                <c:ptCount val="6"/>
                <c:pt idx="0">
                  <c:v>кредиты в кредитных организациях</c:v>
                </c:pt>
                <c:pt idx="1">
                  <c:v>государственные (муниципальные) гарантии</c:v>
                </c:pt>
                <c:pt idx="2">
                  <c:v>гос.облигации</c:v>
                </c:pt>
                <c:pt idx="3">
                  <c:v>бюджетные кредиты из федерального бюджета предоставленные Ленинградской области</c:v>
                </c:pt>
                <c:pt idx="4">
                  <c:v>бюджетные кредиты предоставленные муниципальным образованиям</c:v>
                </c:pt>
                <c:pt idx="5">
                  <c:v>Итого</c:v>
                </c:pt>
              </c:strCache>
            </c:strRef>
          </c:cat>
          <c:val>
            <c:numRef>
              <c:f>'консдолг обл 01-01-24'!$C$2:$C$7</c:f>
              <c:numCache>
                <c:formatCode>#,##0</c:formatCode>
                <c:ptCount val="6"/>
                <c:pt idx="0">
                  <c:v>5000</c:v>
                </c:pt>
                <c:pt idx="1">
                  <c:v>47610</c:v>
                </c:pt>
                <c:pt idx="2">
                  <c:v>0</c:v>
                </c:pt>
                <c:pt idx="3">
                  <c:v>6522322.9000000004</c:v>
                </c:pt>
                <c:pt idx="4">
                  <c:v>276700.3</c:v>
                </c:pt>
                <c:pt idx="5">
                  <c:v>6851633.2000000002</c:v>
                </c:pt>
              </c:numCache>
            </c:numRef>
          </c:val>
          <c:smooth val="0"/>
        </c:ser>
        <c:ser>
          <c:idx val="2"/>
          <c:order val="2"/>
          <c:tx>
            <c:strRef>
              <c:f>'консдолг обл 01-01-24'!$D$1</c:f>
              <c:strCache>
                <c:ptCount val="1"/>
                <c:pt idx="0">
                  <c:v>01.01.2024</c:v>
                </c:pt>
              </c:strCache>
            </c:strRef>
          </c:tx>
          <c:cat>
            <c:strRef>
              <c:f>'консдолг обл 01-01-24'!$A$2:$A$7</c:f>
              <c:strCache>
                <c:ptCount val="6"/>
                <c:pt idx="0">
                  <c:v>кредиты в кредитных организациях</c:v>
                </c:pt>
                <c:pt idx="1">
                  <c:v>государственные (муниципальные) гарантии</c:v>
                </c:pt>
                <c:pt idx="2">
                  <c:v>гос.облигации</c:v>
                </c:pt>
                <c:pt idx="3">
                  <c:v>бюджетные кредиты из федерального бюджета предоставленные Ленинградской области</c:v>
                </c:pt>
                <c:pt idx="4">
                  <c:v>бюджетные кредиты предоставленные муниципальным образованиям</c:v>
                </c:pt>
                <c:pt idx="5">
                  <c:v>Итого</c:v>
                </c:pt>
              </c:strCache>
            </c:strRef>
          </c:cat>
          <c:val>
            <c:numRef>
              <c:f>'консдолг обл 01-01-24'!$D$2:$D$7</c:f>
              <c:numCache>
                <c:formatCode>#,##0</c:formatCode>
                <c:ptCount val="6"/>
                <c:pt idx="0">
                  <c:v>3000</c:v>
                </c:pt>
                <c:pt idx="1">
                  <c:v>47610</c:v>
                </c:pt>
                <c:pt idx="2">
                  <c:v>0</c:v>
                </c:pt>
                <c:pt idx="3">
                  <c:v>9400754.0999999996</c:v>
                </c:pt>
                <c:pt idx="4">
                  <c:v>135632.9</c:v>
                </c:pt>
                <c:pt idx="5">
                  <c:v>9586997</c:v>
                </c:pt>
              </c:numCache>
            </c:numRef>
          </c:val>
          <c:smooth val="0"/>
        </c:ser>
        <c:dLbls>
          <c:showLegendKey val="0"/>
          <c:showVal val="0"/>
          <c:showCatName val="0"/>
          <c:showSerName val="0"/>
          <c:showPercent val="0"/>
          <c:showBubbleSize val="0"/>
        </c:dLbls>
        <c:marker val="1"/>
        <c:smooth val="0"/>
        <c:axId val="23157760"/>
        <c:axId val="23181184"/>
      </c:lineChart>
      <c:catAx>
        <c:axId val="23157760"/>
        <c:scaling>
          <c:orientation val="minMax"/>
        </c:scaling>
        <c:delete val="0"/>
        <c:axPos val="b"/>
        <c:numFmt formatCode="General" sourceLinked="1"/>
        <c:majorTickMark val="none"/>
        <c:minorTickMark val="none"/>
        <c:tickLblPos val="nextTo"/>
        <c:crossAx val="23181184"/>
        <c:crosses val="autoZero"/>
        <c:auto val="1"/>
        <c:lblAlgn val="ctr"/>
        <c:lblOffset val="100"/>
        <c:noMultiLvlLbl val="0"/>
      </c:catAx>
      <c:valAx>
        <c:axId val="23181184"/>
        <c:scaling>
          <c:orientation val="minMax"/>
        </c:scaling>
        <c:delete val="0"/>
        <c:axPos val="l"/>
        <c:majorGridlines/>
        <c:title>
          <c:tx>
            <c:rich>
              <a:bodyPr/>
              <a:lstStyle/>
              <a:p>
                <a:pPr>
                  <a:defRPr/>
                </a:pPr>
                <a:r>
                  <a:rPr lang="ru-RU"/>
                  <a:t>объем консолидированного</a:t>
                </a:r>
                <a:r>
                  <a:rPr lang="ru-RU" baseline="0"/>
                  <a:t> долга</a:t>
                </a:r>
                <a:endParaRPr lang="ru-RU"/>
              </a:p>
            </c:rich>
          </c:tx>
          <c:layout>
            <c:manualLayout>
              <c:xMode val="edge"/>
              <c:yMode val="edge"/>
              <c:x val="2.3688679781900326E-2"/>
              <c:y val="7.6080924667025318E-2"/>
            </c:manualLayout>
          </c:layout>
          <c:overlay val="0"/>
        </c:title>
        <c:numFmt formatCode="#,##0" sourceLinked="1"/>
        <c:majorTickMark val="none"/>
        <c:minorTickMark val="none"/>
        <c:tickLblPos val="nextTo"/>
        <c:crossAx val="231577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50E3-DCD5-4C53-943A-AAF85871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6252</Words>
  <Characters>44824</Characters>
  <Application>Microsoft Office Word</Application>
  <DocSecurity>0</DocSecurity>
  <Lines>373</Lines>
  <Paragraphs>101</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
  <LinksUpToDate>false</LinksUpToDate>
  <CharactersWithSpaces>50975</CharactersWithSpaces>
  <SharedDoc>false</SharedDoc>
  <HLinks>
    <vt:vector size="6" baseType="variant">
      <vt:variant>
        <vt:i4>7667775</vt:i4>
      </vt:variant>
      <vt:variant>
        <vt:i4>0</vt:i4>
      </vt:variant>
      <vt:variant>
        <vt:i4>0</vt:i4>
      </vt:variant>
      <vt:variant>
        <vt:i4>5</vt:i4>
      </vt:variant>
      <vt:variant>
        <vt:lpwstr>consultantplus://offline/ref=1D4738CC13DDCBAF3B0AFF951548DEFD80C2A05F3E0C8B13CF7702F6E5BF989544C250DD1A6EA4F2mESDP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SuporosovaN</dc:creator>
  <cp:lastModifiedBy>Сидоров Георгий Александрович</cp:lastModifiedBy>
  <cp:revision>5</cp:revision>
  <cp:lastPrinted>2024-03-21T13:44:00Z</cp:lastPrinted>
  <dcterms:created xsi:type="dcterms:W3CDTF">2024-03-21T13:38:00Z</dcterms:created>
  <dcterms:modified xsi:type="dcterms:W3CDTF">2024-03-21T13:51:00Z</dcterms:modified>
</cp:coreProperties>
</file>