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5B" w:rsidRPr="009B455D" w:rsidRDefault="00675138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_GoBack"/>
      <w:r w:rsidRPr="009B455D">
        <w:rPr>
          <w:rFonts w:ascii="Times New Roman" w:eastAsiaTheme="minorHAnsi" w:hAnsi="Times New Roman"/>
          <w:b/>
          <w:bCs/>
          <w:sz w:val="28"/>
          <w:szCs w:val="28"/>
        </w:rPr>
        <w:t>Порядок</w:t>
      </w:r>
    </w:p>
    <w:p w:rsidR="008D205B" w:rsidRPr="009B455D" w:rsidRDefault="00675138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B455D">
        <w:rPr>
          <w:rFonts w:ascii="Times New Roman" w:eastAsiaTheme="minorHAnsi" w:hAnsi="Times New Roman"/>
          <w:b/>
          <w:bCs/>
          <w:sz w:val="28"/>
          <w:szCs w:val="28"/>
        </w:rPr>
        <w:t>предоставления и распределения субсидии из областного бюджета Ленинградской области бюджетам муниципальных образований Ленинградской области на реновацию организаций дошкольного образования</w:t>
      </w:r>
    </w:p>
    <w:bookmarkEnd w:id="0"/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9B455D">
        <w:rPr>
          <w:rFonts w:ascii="Times New Roman" w:eastAsiaTheme="minorHAnsi" w:hAnsi="Times New Roman"/>
          <w:bCs/>
          <w:sz w:val="28"/>
          <w:szCs w:val="28"/>
        </w:rPr>
        <w:t>1. Общие положения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реновацию организаций дошкольного образования в рамках </w:t>
      </w:r>
      <w:hyperlink r:id="rId7" w:history="1">
        <w:r w:rsidRPr="009B455D">
          <w:rPr>
            <w:rFonts w:ascii="Times New Roman" w:eastAsiaTheme="minorHAnsi" w:hAnsi="Times New Roman"/>
            <w:sz w:val="28"/>
            <w:szCs w:val="28"/>
          </w:rPr>
          <w:t>подпрограммы I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"Развитие современного образования в Ленинградской области" государственной программы Ленинградской области "Современное образование Ленинградской области" (далее - субсидия).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1.2. В целях реализации настоящего Порядка под реновацией организаций дошкольного образования понимается капитальный ремонт и оснащение зданий организаций дошкольного образования, в которых непосредственно осуществляется образовательная деятельность по образовательным программам дошкольного образования, средствами обучения и воспитания, не требующими предварительной сборки, установки и закрепления на фундаментах или опорах. Перечень работ по капитальному ремонту зданий организаций дошкольного образования, подлежащих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софинансированию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из областного бюджета Ленинградской области (далее - перечень работ по реновации), устанавливается в соответствии с </w:t>
      </w:r>
      <w:hyperlink w:anchor="Par149" w:history="1">
        <w:r w:rsidRPr="009B455D">
          <w:rPr>
            <w:rFonts w:ascii="Times New Roman" w:eastAsiaTheme="minorHAnsi" w:hAnsi="Times New Roman"/>
            <w:sz w:val="28"/>
            <w:szCs w:val="28"/>
          </w:rPr>
          <w:t>перечнем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работ по капитальному ремонту, приведенным в приложении 1 к настоящему Порядку.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 xml:space="preserve">При выполнении работ по капитальному ремонту на объектах культурного наследия, включенных в реестр, или выявленных объектах культурного наследия работы проводятся в соответствии с положениями </w:t>
      </w:r>
      <w:hyperlink r:id="rId8" w:history="1">
        <w:r w:rsidRPr="009B455D">
          <w:rPr>
            <w:rFonts w:ascii="Times New Roman" w:eastAsiaTheme="minorHAnsi" w:hAnsi="Times New Roman"/>
            <w:sz w:val="28"/>
            <w:szCs w:val="28"/>
          </w:rPr>
          <w:t>статьи 45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Федерального закона от 25 июня 2002 года </w:t>
      </w:r>
      <w:r w:rsidR="00675138" w:rsidRPr="009B455D">
        <w:rPr>
          <w:rFonts w:ascii="Times New Roman" w:eastAsiaTheme="minorHAnsi" w:hAnsi="Times New Roman"/>
          <w:sz w:val="28"/>
          <w:szCs w:val="28"/>
        </w:rPr>
        <w:t>№</w:t>
      </w:r>
      <w:r w:rsidRPr="009B455D">
        <w:rPr>
          <w:rFonts w:ascii="Times New Roman" w:eastAsiaTheme="minorHAnsi" w:hAnsi="Times New Roman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 и должны осуществляться организациями, имеющими лицензии Минкультуры России, оформленные в соответствии с законодательством Российской Федерации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о лицензировании отдельных видов деятельности.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1.3. Предоставление субсидии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1.4. 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 xml:space="preserve">Субсидия предоставляется на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9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пунктом 11 части 1 статьи 15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0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пунктом 13 части 1 статьи 16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Федерального закона от 6 октября 2003 года </w:t>
      </w:r>
      <w:r w:rsidR="00675138" w:rsidRPr="009B455D">
        <w:rPr>
          <w:rFonts w:ascii="Times New Roman" w:eastAsiaTheme="minorHAnsi" w:hAnsi="Times New Roman"/>
          <w:sz w:val="28"/>
          <w:szCs w:val="28"/>
        </w:rPr>
        <w:t>№</w:t>
      </w:r>
      <w:r w:rsidRPr="009B455D">
        <w:rPr>
          <w:rFonts w:ascii="Times New Roman" w:eastAsiaTheme="minorHAnsi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Федерации".</w:t>
      </w:r>
      <w:proofErr w:type="gramEnd"/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9B455D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2. Цели и условия предоставления субсидии </w:t>
      </w:r>
      <w:proofErr w:type="gramStart"/>
      <w:r w:rsidRPr="009B455D">
        <w:rPr>
          <w:rFonts w:ascii="Times New Roman" w:eastAsiaTheme="minorHAnsi" w:hAnsi="Times New Roman"/>
          <w:bCs/>
          <w:sz w:val="28"/>
          <w:szCs w:val="28"/>
        </w:rPr>
        <w:t>муниципальным</w:t>
      </w:r>
      <w:proofErr w:type="gramEnd"/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B455D">
        <w:rPr>
          <w:rFonts w:ascii="Times New Roman" w:eastAsiaTheme="minorHAnsi" w:hAnsi="Times New Roman"/>
          <w:bCs/>
          <w:sz w:val="28"/>
          <w:szCs w:val="28"/>
        </w:rPr>
        <w:t>образованиям, критерии отбора муниципальных образований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B455D">
        <w:rPr>
          <w:rFonts w:ascii="Times New Roman" w:eastAsiaTheme="minorHAnsi" w:hAnsi="Times New Roman"/>
          <w:bCs/>
          <w:sz w:val="28"/>
          <w:szCs w:val="28"/>
        </w:rPr>
        <w:t>для допуска к оценке заявок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2.1. Субсидия предоставляется в целях обеспечения расширения доступности качественного дошкольного образования детей, соответствующего современным требованиям.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Результатом использования субсидии является количество организаций дошкольного образования, в которых проведены мероприятия по реновации.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на предоставление субсидии (далее - заявка)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11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пунктом 2.7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</w:t>
      </w:r>
      <w:r w:rsidR="00675138" w:rsidRPr="009B455D">
        <w:rPr>
          <w:rFonts w:ascii="Times New Roman" w:eastAsiaTheme="minorHAnsi" w:hAnsi="Times New Roman"/>
          <w:sz w:val="28"/>
          <w:szCs w:val="28"/>
        </w:rPr>
        <w:t>№</w:t>
      </w:r>
      <w:r w:rsidRPr="009B455D">
        <w:rPr>
          <w:rFonts w:ascii="Times New Roman" w:eastAsiaTheme="minorHAnsi" w:hAnsi="Times New Roman"/>
          <w:sz w:val="28"/>
          <w:szCs w:val="28"/>
        </w:rPr>
        <w:t xml:space="preserve"> 257 (далее - Правила).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2.3. Соглашение заключается в соответствии с требованиями </w:t>
      </w:r>
      <w:hyperlink r:id="rId12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пунктов 4.1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3" w:history="1">
        <w:r w:rsidRPr="009B455D">
          <w:rPr>
            <w:rFonts w:ascii="Times New Roman" w:eastAsiaTheme="minorHAnsi" w:hAnsi="Times New Roman"/>
            <w:sz w:val="28"/>
            <w:szCs w:val="28"/>
          </w:rPr>
          <w:t>4.2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32"/>
      <w:bookmarkEnd w:id="1"/>
      <w:r w:rsidRPr="009B455D">
        <w:rPr>
          <w:rFonts w:ascii="Times New Roman" w:eastAsiaTheme="minorHAnsi" w:hAnsi="Times New Roman"/>
          <w:sz w:val="28"/>
          <w:szCs w:val="28"/>
        </w:rPr>
        <w:t>2.4. Критериями отбора муниципальных образований для допуска к оценке заявок являются: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наличие на территории муниципального образования организации (организаций) дошкольного образования (обособленного филиала, дошкольного отделения организации общего образования и т.п.), в которой (которых) требуется проведение мероприятий по реновации (далее - объект);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наличие проекта 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>или) сметы на проведение мероприятий по реновации объекта;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наличие муниципальной программы, включающей мероприятия по реновации объектов.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2.5. В целях обеспечения качества инфраструктуры и повышения эффективности образовательного процесса в организациях дошкольного образования в соглашениях 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предусматриваются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в том числе следующие обязательства муниципальных образований: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 xml:space="preserve">обеспечение в отношении организаций дошкольного образования, в которых проводятся мероприятия по реновации, исполнения </w:t>
      </w:r>
      <w:hyperlink r:id="rId14" w:history="1">
        <w:r w:rsidRPr="009B455D">
          <w:rPr>
            <w:rFonts w:ascii="Times New Roman" w:eastAsiaTheme="minorHAnsi" w:hAnsi="Times New Roman"/>
            <w:sz w:val="28"/>
            <w:szCs w:val="28"/>
          </w:rPr>
          <w:t>требований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к антитеррористической защищенности объектов (территорий), утвержденных постановлением Правительства Российской Федерации от 2 августа 2019 года </w:t>
      </w:r>
      <w:r w:rsidR="00675138" w:rsidRPr="009B455D">
        <w:rPr>
          <w:rFonts w:ascii="Times New Roman" w:eastAsiaTheme="minorHAnsi" w:hAnsi="Times New Roman"/>
          <w:sz w:val="28"/>
          <w:szCs w:val="28"/>
        </w:rPr>
        <w:t>№</w:t>
      </w:r>
      <w:r w:rsidRPr="009B455D">
        <w:rPr>
          <w:rFonts w:ascii="Times New Roman" w:eastAsiaTheme="minorHAnsi" w:hAnsi="Times New Roman"/>
          <w:sz w:val="28"/>
          <w:szCs w:val="28"/>
        </w:rPr>
        <w:t xml:space="preserve">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(территорий)";</w:t>
      </w:r>
      <w:proofErr w:type="gramEnd"/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lastRenderedPageBreak/>
        <w:t xml:space="preserve">обеспечение дополнительного профессионального образования педагогических работников, осуществляющих учебный процесс в организациях дошкольного образования, в которых проводятся мероприятия по реновации,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</w:t>
      </w:r>
      <w:hyperlink r:id="rId15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пунктом 2 части 5 статьи 47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Федерального закона от 29 декабря 2012 года </w:t>
      </w:r>
      <w:r w:rsidR="00675138" w:rsidRPr="009B455D">
        <w:rPr>
          <w:rFonts w:ascii="Times New Roman" w:eastAsiaTheme="minorHAnsi" w:hAnsi="Times New Roman"/>
          <w:sz w:val="28"/>
          <w:szCs w:val="28"/>
        </w:rPr>
        <w:t>№</w:t>
      </w:r>
      <w:r w:rsidRPr="009B455D">
        <w:rPr>
          <w:rFonts w:ascii="Times New Roman" w:eastAsiaTheme="minorHAnsi" w:hAnsi="Times New Roman"/>
          <w:sz w:val="28"/>
          <w:szCs w:val="28"/>
        </w:rPr>
        <w:t xml:space="preserve"> 273-ФЗ "Об образовании в Российской Федерации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" 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>или) обучения управленческих команд, состоящих из представителей администраций и педагогических работников организации;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обновление в организациях дошкольного образования, в которых проводятся мероприятия по реновации, 100 процентов учебников и учебных пособий, не позволяющих их дальнейшее использование в образовательном процессе по причинам ветхости и дефектности;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привлечение обучающихся, их родителей (законных представителей), педагогических работников к обсуждению дизайнерских и иных решений в рамках подготовки и проведения мероприятий по реновации.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9B455D">
        <w:rPr>
          <w:rFonts w:ascii="Times New Roman" w:eastAsiaTheme="minorHAnsi" w:hAnsi="Times New Roman"/>
          <w:bCs/>
          <w:sz w:val="28"/>
          <w:szCs w:val="28"/>
        </w:rPr>
        <w:t>3. Порядок отбора муниципальных образований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B455D">
        <w:rPr>
          <w:rFonts w:ascii="Times New Roman" w:eastAsiaTheme="minorHAnsi" w:hAnsi="Times New Roman"/>
          <w:bCs/>
          <w:sz w:val="28"/>
          <w:szCs w:val="28"/>
        </w:rPr>
        <w:t>для предоставления и распределения субсидии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47"/>
      <w:bookmarkEnd w:id="2"/>
      <w:r w:rsidRPr="009B455D">
        <w:rPr>
          <w:rFonts w:ascii="Times New Roman" w:eastAsiaTheme="minorHAnsi" w:hAnsi="Times New Roman"/>
          <w:sz w:val="28"/>
          <w:szCs w:val="28"/>
        </w:rPr>
        <w:t>3.1. Критериями оценки заявок являются: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количество групп воспитанников дошкольной образовательной организации (обособленного филиала, дошкольного отделения организации общего образования и т.п.);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количество воспитанников дошкольной образовательной организации (обособленного филиала, дошкольного отделения организации общего образования и т.п.);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продолжительность эксплуатации объекта после ввода в эксплуатацию или последнего капитального ремонта;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комплексность (количество видов работ) проводимых мероприятий по реновации объекта (виды работ: общестроительные внутренние работы, ремонт инженерных сетей, замена оконных и дверных заполнений, проведение мероприятий по увеличению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энергоэффективности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>, ремонт несущих и ограждающих конструкций (фундаментов, кровли, фасада);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наличие проектной (сметной) документации на проведение мероприятий по реновации объекта, имеющей заключение государственной экспертизы по результатам оценки достоверности определения проектной (сметной) документации на проведение мероприятий по реновации объекта;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удаленность объекта от других дошкольных образовательных организаций (детских садов);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наличие обращений жителей муниципального образования о необходимости проведения мероприятий по реновации объекта.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56"/>
      <w:bookmarkEnd w:id="3"/>
      <w:r w:rsidRPr="009B455D">
        <w:rPr>
          <w:rFonts w:ascii="Times New Roman" w:eastAsiaTheme="minorHAnsi" w:hAnsi="Times New Roman"/>
          <w:sz w:val="28"/>
          <w:szCs w:val="28"/>
        </w:rPr>
        <w:t xml:space="preserve">3.2. Комитет в письменной форме информирует муниципальные образования о дате размещения на официальном сайте Комитета в информационно-телекоммуникационной сети "Интернет" объявления о проведении отбора </w:t>
      </w:r>
      <w:r w:rsidRPr="009B455D">
        <w:rPr>
          <w:rFonts w:ascii="Times New Roman" w:eastAsiaTheme="minorHAnsi" w:hAnsi="Times New Roman"/>
          <w:sz w:val="28"/>
          <w:szCs w:val="28"/>
        </w:rPr>
        <w:lastRenderedPageBreak/>
        <w:t>муниципальных образований для предоставления субсидии, содержащего сведения о сроках приема заявок для участия в отборе (далее - объявление).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Срок приема заявок не может превышать 10 календарных дней 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с даты размещения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объявления.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58"/>
      <w:bookmarkEnd w:id="4"/>
      <w:r w:rsidRPr="009B455D">
        <w:rPr>
          <w:rFonts w:ascii="Times New Roman" w:eastAsiaTheme="minorHAnsi" w:hAnsi="Times New Roman"/>
          <w:sz w:val="28"/>
          <w:szCs w:val="28"/>
        </w:rPr>
        <w:t>3.3. Заявка подается по форме, утвержденной правовым актом Комитета. К заявке прилагаются следующие документы: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фотоматериалы объекта;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проект 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>или) смета на проведение мероприятий по реновации объекта;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положительное заключение государственной 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экспертизы проверки достоверности определения сметной стоимости мероприятий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по реновации объекта, содержащее итоговую стоимостную оценку запланированных видов работ (при наличии).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3.4. Ответственность за достоверность представленных документов несут администрации муниципальных образований.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3.5. Утратил силу с 20 марта 2023 года. 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66"/>
      <w:bookmarkEnd w:id="5"/>
      <w:r w:rsidRPr="009B455D">
        <w:rPr>
          <w:rFonts w:ascii="Times New Roman" w:eastAsiaTheme="minorHAnsi" w:hAnsi="Times New Roman"/>
          <w:sz w:val="28"/>
          <w:szCs w:val="28"/>
        </w:rPr>
        <w:t xml:space="preserve">3.6. Заявки оцениваются по балльной системе критериев, указанных в </w:t>
      </w:r>
      <w:hyperlink w:anchor="Par47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пункте 3.1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настоящего Порядка, в соответствии с </w:t>
      </w:r>
      <w:hyperlink w:anchor="Par180" w:history="1">
        <w:r w:rsidRPr="009B455D">
          <w:rPr>
            <w:rFonts w:ascii="Times New Roman" w:eastAsiaTheme="minorHAnsi" w:hAnsi="Times New Roman"/>
            <w:sz w:val="28"/>
            <w:szCs w:val="28"/>
          </w:rPr>
          <w:t>приложением 2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к настоящему Порядку по формуле: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ИО = О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x В1 + О2 x В2 + О3 x В3 + О4 x В4 + О5 x В5 + О6 x В6 + О7 x В7,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где: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ИО - итоговая оценка по объекту;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О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- О7 - балльная оценка критериев, указанных в </w:t>
      </w:r>
      <w:hyperlink w:anchor="Par47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пункте 3.1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настоящего Порядка, в соответствии с </w:t>
      </w:r>
      <w:hyperlink w:anchor="Par180" w:history="1">
        <w:r w:rsidRPr="009B455D">
          <w:rPr>
            <w:rFonts w:ascii="Times New Roman" w:eastAsiaTheme="minorHAnsi" w:hAnsi="Times New Roman"/>
            <w:sz w:val="28"/>
            <w:szCs w:val="28"/>
          </w:rPr>
          <w:t>приложением 2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к настоящему Порядку;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В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- В7 - весовой коэффициент критериев, указанных в </w:t>
      </w:r>
      <w:hyperlink w:anchor="Par47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пункте 3.1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настоящего Порядка, в соответствии с </w:t>
      </w:r>
      <w:hyperlink w:anchor="Par180" w:history="1">
        <w:r w:rsidRPr="009B455D">
          <w:rPr>
            <w:rFonts w:ascii="Times New Roman" w:eastAsiaTheme="minorHAnsi" w:hAnsi="Times New Roman"/>
            <w:sz w:val="28"/>
            <w:szCs w:val="28"/>
          </w:rPr>
          <w:t>приложением 2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По итогам балльной оценки составляется рейтинговый список объектов.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Победителями конкурсного отбора признаются муниципальные образования, набравшие наибольшее количество баллов в соответствии с рейтинговым списком объектов. 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 xml:space="preserve">Муниципальные образования, чьи заявки прошли конкурсный отбор, но не ставшие получателями субсидии в связи с недостаточностью средств областного бюджета, предусмотренных на предоставление субсидии, могут повторно подать документы на получение субсидии без обновления документации в составе заявки согласно </w:t>
      </w:r>
      <w:hyperlink w:anchor="Par58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пункту 3.3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настоящего Порядка в рамках очередного конкурсного отбора, но не более одного раза.</w:t>
      </w:r>
      <w:proofErr w:type="gramEnd"/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3.7. Для оценки представленных заявок Комитетом образуется комиссия по рассмотрению представленных муниципальными образованиями заявок (далее - комиссия). Положение о комиссии и состав комиссии утверждаются правовым актом Комитета.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Комиссия в течение пяти рабочих дней 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с даты окончания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приема заявок проводит оценку заявок в соответствии с </w:t>
      </w:r>
      <w:hyperlink w:anchor="Par66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пунктом 3.6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настоящего Порядка и направляет в Комитет предложения о признании муниципальных образований, набравших наибольшее количество баллов, получателями субсидии. Предложения оформляются протоколом заседания комиссии.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81"/>
      <w:bookmarkEnd w:id="6"/>
      <w:r w:rsidRPr="009B455D">
        <w:rPr>
          <w:rFonts w:ascii="Times New Roman" w:eastAsiaTheme="minorHAnsi" w:hAnsi="Times New Roman"/>
          <w:sz w:val="28"/>
          <w:szCs w:val="28"/>
        </w:rPr>
        <w:lastRenderedPageBreak/>
        <w:t xml:space="preserve">3.8. Комитет на основании протокола заседания комиссии в течение пяти рабочих дней 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с даты подписания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протокола принимает решение о предоставлении субсидии соответствующим муниципальным образованиям, а также формирует предложения по распределению субсидии бюджетам муниципальных образований.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3.9.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3.10. Основаниями для отказа в предоставлении субсидии являются: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несоответствие муниципальных образований критериям, установленным </w:t>
      </w:r>
      <w:hyperlink w:anchor="Par32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пунктом 2.4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несоответствие представленных муниципальными образованиями документов, указанных в </w:t>
      </w:r>
      <w:hyperlink w:anchor="Par58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пункте 3.3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настоящего Порядка, требованиям, установленным настоящим Порядком;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представление документов, указанных в </w:t>
      </w:r>
      <w:hyperlink w:anchor="Par58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пункте 3.3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настоящего Порядка, не в полном объеме;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подача заявки с нарушением срока, установленного в соответствии с </w:t>
      </w:r>
      <w:hyperlink w:anchor="Par56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пунктом 3.2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При наличии оснований, перечисленных в настоящем пункте, Комитет в течение трех рабочих дней 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с даты принятия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решения, указанного в </w:t>
      </w:r>
      <w:hyperlink w:anchor="Par81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пункте 3.8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настоящего Порядка, в письменной форме уведомляет муниципальное образование об отказе в предоставлении субсидии (с указанием оснований для отказа).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89"/>
      <w:bookmarkEnd w:id="7"/>
      <w:r w:rsidRPr="009B455D">
        <w:rPr>
          <w:rFonts w:ascii="Times New Roman" w:eastAsiaTheme="minorHAnsi" w:hAnsi="Times New Roman"/>
          <w:sz w:val="28"/>
          <w:szCs w:val="28"/>
        </w:rPr>
        <w:t>3.11. Основаниями для внесения изменений в утвержденное распределение субсидии являются: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отсутствие подписанного соглашения в соответствии с </w:t>
      </w:r>
      <w:hyperlink r:id="rId16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пунктом 4.3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Правил;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расторжение соглашения;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распределение нераспределенного объема субсидии на первый и второй годы планового периода;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экономия по ранее распределенным средствам;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изменение общего объема бюджетных ассигнований областного бюджета, предусмотренного на предоставление субсидии.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3.12. При наличии оснований, указанных в </w:t>
      </w:r>
      <w:hyperlink w:anchor="Par89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пункте 3.11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настоящего Порядка,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3.13. Распределение 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субсидии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между муниципальными образованиями исходя из расчетного объема средств осуществляется по формуле: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i</w:t>
      </w:r>
      <w:proofErr w:type="spellEnd"/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РОСi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x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УСi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>,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где: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i</w:t>
      </w:r>
      <w:proofErr w:type="spellEnd"/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- объем субсидии бюджету i-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УС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i</w:t>
      </w:r>
      <w:proofErr w:type="spellEnd"/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- предельный уровень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для i-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lastRenderedPageBreak/>
        <w:t>РОС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i</w:t>
      </w:r>
      <w:proofErr w:type="spellEnd"/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субсидий i-м муниципальным образованием, определяемый по формуле: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РОСi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Rji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+ </w:t>
      </w:r>
      <w:proofErr w:type="spellStart"/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>ji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>,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где: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Rji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- объем средств на капитальный ремонт конструкций, помещений, инженерных систем, благоустройство территории j-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объекта в i-м муниципальном образовании;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>ji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- объем средств на оснащение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немонтируемым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оборудованием j-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объекта в i-м муниципальном образовании, определяемый по формуле: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>ji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Rji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x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koi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>,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где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koi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- доля средств на оснащение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немонтируемым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оборудованием от объема средств, необходимых на капитальный ремонт конструкций, помещений, инженерных систем, благоустройство территории j-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объекта в i-м муниципальном образовании в соответствии со сметной документацией (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koi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= 0,1).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В случае превышения стоимости работ по капитальному ремонту j-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объекта в i-м муниципальном образовании свыше 40,0 тыс. рублей за один квадратный метр общей площади j-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объекта (отдельного здания j-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объекта, заявленного на реновацию) расчетный объем средств, необходимый для достижения значений результатов использования субсидий на капитальный ремонт j-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объекта в i-м муниципальном образовании, может быть увеличен при условии увеличения доли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из бюджета i-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пропорционально увеличению стоимости капитального ремонта j-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объекта в i-м муниципальном образовании, но не более 80,0 тыс. рублей за один квадратный метр.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В случае если в соответствии с заявкой муниципального образования - победителя конкурсного отбора срок проведения мероприятий по реновации запланирован более чем на один (текущий) год, распределение субсидии осуществляется на текущий год и на плановый период в пределах бюджетных ассигнований и лимитов бюджетных обязательств, предусмотренных в установленном порядке Комитету.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Предельный уровень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Ленинградской области объема расходного обязательства муниципального образования (в процентах) устанавливается в соответствии с </w:t>
      </w:r>
      <w:hyperlink r:id="rId17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пунктом 6.4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3.14. 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8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пунктом 3.4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3.15. Все изменения проектной (сметной) документации, в том числе стоимости проведения работ по капитальному ремонту, согласуются с Комитетом до внесения </w:t>
      </w:r>
      <w:r w:rsidRPr="009B455D">
        <w:rPr>
          <w:rFonts w:ascii="Times New Roman" w:eastAsiaTheme="minorHAnsi" w:hAnsi="Times New Roman"/>
          <w:sz w:val="28"/>
          <w:szCs w:val="28"/>
        </w:rPr>
        <w:lastRenderedPageBreak/>
        <w:t>соответствующих изменений и проведения повторной государственной экспертизы проверки достоверности сметной стоимости.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9B455D">
        <w:rPr>
          <w:rFonts w:ascii="Times New Roman" w:eastAsiaTheme="minorHAnsi" w:hAnsi="Times New Roman"/>
          <w:bCs/>
          <w:sz w:val="28"/>
          <w:szCs w:val="28"/>
        </w:rPr>
        <w:t>4. Порядок предоставления субсидии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9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пунктом 4.3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4.2. Абзац утратил силу с 20 марта 2023 года. 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 xml:space="preserve">Муниципальное образование при заключении соглашения, срок ремонтных работ по которому начинается в плановом периоде, представляет документы в соответствии с </w:t>
      </w:r>
      <w:hyperlink r:id="rId20" w:history="1">
        <w:r w:rsidRPr="009B455D">
          <w:rPr>
            <w:rFonts w:ascii="Times New Roman" w:eastAsiaTheme="minorHAnsi" w:hAnsi="Times New Roman"/>
            <w:sz w:val="28"/>
            <w:szCs w:val="28"/>
          </w:rPr>
          <w:t>пунктом 4.4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Правил, а также положительное заключение государственной экспертизы по результатам проведения оценки достоверности определения проектной (сметной) документации на проведение мероприятий по реновации объекта в срок до 15 сентября года, предшествующего году начала ремонтных работ.</w:t>
      </w:r>
      <w:proofErr w:type="gramEnd"/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Абзац утратил силу с 20 марта 2023 года. 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субсидии. Муниципальное образование представляет в Комитет документы, подтверждающие потребность в осуществлении расходов.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с даты поступления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lastRenderedPageBreak/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4.7. </w:t>
      </w:r>
      <w:proofErr w:type="gramStart"/>
      <w:r w:rsidRPr="009B455D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9B455D">
        <w:rPr>
          <w:rFonts w:ascii="Times New Roman" w:eastAsiaTheme="minorHAnsi" w:hAnsi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4.8.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4.9. В случае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1" w:history="1">
        <w:r w:rsidRPr="009B455D">
          <w:rPr>
            <w:rFonts w:ascii="Times New Roman" w:eastAsiaTheme="minorHAnsi" w:hAnsi="Times New Roman"/>
            <w:sz w:val="28"/>
            <w:szCs w:val="28"/>
          </w:rPr>
          <w:t>разделом 5</w:t>
        </w:r>
      </w:hyperlink>
      <w:r w:rsidRPr="009B455D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Приложение 1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к Порядку...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675138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bookmarkStart w:id="8" w:name="Par149"/>
      <w:bookmarkEnd w:id="8"/>
      <w:r w:rsidRPr="009B455D">
        <w:rPr>
          <w:rFonts w:ascii="Times New Roman" w:eastAsiaTheme="minorHAnsi" w:hAnsi="Times New Roman"/>
          <w:bCs/>
          <w:sz w:val="28"/>
          <w:szCs w:val="28"/>
        </w:rPr>
        <w:t>Перечень</w:t>
      </w:r>
    </w:p>
    <w:p w:rsidR="008D205B" w:rsidRPr="009B455D" w:rsidRDefault="00675138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B455D">
        <w:rPr>
          <w:rFonts w:ascii="Times New Roman" w:eastAsiaTheme="minorHAnsi" w:hAnsi="Times New Roman"/>
          <w:bCs/>
          <w:sz w:val="28"/>
          <w:szCs w:val="28"/>
        </w:rPr>
        <w:t>работ по капитальному ремонту зданий организаций</w:t>
      </w:r>
    </w:p>
    <w:p w:rsidR="008D205B" w:rsidRPr="009B455D" w:rsidRDefault="00675138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B455D">
        <w:rPr>
          <w:rFonts w:ascii="Times New Roman" w:eastAsiaTheme="minorHAnsi" w:hAnsi="Times New Roman"/>
          <w:bCs/>
          <w:sz w:val="28"/>
          <w:szCs w:val="28"/>
        </w:rPr>
        <w:t xml:space="preserve">дошкольного образования, подлежащих </w:t>
      </w:r>
      <w:proofErr w:type="spellStart"/>
      <w:r w:rsidRPr="009B455D">
        <w:rPr>
          <w:rFonts w:ascii="Times New Roman" w:eastAsiaTheme="minorHAnsi" w:hAnsi="Times New Roman"/>
          <w:bCs/>
          <w:sz w:val="28"/>
          <w:szCs w:val="28"/>
        </w:rPr>
        <w:t>софинансированию</w:t>
      </w:r>
      <w:proofErr w:type="spellEnd"/>
    </w:p>
    <w:p w:rsidR="008D205B" w:rsidRPr="009B455D" w:rsidRDefault="00675138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B455D">
        <w:rPr>
          <w:rFonts w:ascii="Times New Roman" w:eastAsiaTheme="minorHAnsi" w:hAnsi="Times New Roman"/>
          <w:bCs/>
          <w:sz w:val="28"/>
          <w:szCs w:val="28"/>
        </w:rPr>
        <w:t>из областного бюджета Ленинградской области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1. Ремонт фундамента, цоколя и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отмостки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>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2. Ремонт кровли.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3. Ремонт потолков, междуэтажных перекрытий и полов.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4. Ремонт окон, дверей (входных и внутренних) и ворот учебных зданий.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5. Ремонт входных групп, лестниц и крылец.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6. Внутренние штукатурные, облицовочные и малярные работы.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7. Ремонт фасадов.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8. Ремонт системы отопления.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9. Ремонт системы вентиляции.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10. Ремонт системы горячего и холодного водоснабжения.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11. Ремонт системы канализации.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12. Электромонтажные работы.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13. Ремонт слаботочных сетей.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14. Ремонт систем пожаротушения.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 xml:space="preserve">Реализация указанных работ предполагается во всех помещениях, расположенных непосредственно в зданиях организаций дошкольного образования, в которых непосредственно осуществляется образовательная деятельность по образовательным программам дошкольного образования, включая санитарные узлы, пищеблоки, подвальные помещения и коммуникации, </w:t>
      </w:r>
      <w:proofErr w:type="spellStart"/>
      <w:r w:rsidRPr="009B455D">
        <w:rPr>
          <w:rFonts w:ascii="Times New Roman" w:eastAsiaTheme="minorHAnsi" w:hAnsi="Times New Roman"/>
          <w:sz w:val="28"/>
          <w:szCs w:val="28"/>
        </w:rPr>
        <w:t>внутриобъектовые</w:t>
      </w:r>
      <w:proofErr w:type="spellEnd"/>
      <w:r w:rsidRPr="009B455D">
        <w:rPr>
          <w:rFonts w:ascii="Times New Roman" w:eastAsiaTheme="minorHAnsi" w:hAnsi="Times New Roman"/>
          <w:sz w:val="28"/>
          <w:szCs w:val="28"/>
        </w:rPr>
        <w:t xml:space="preserve"> </w:t>
      </w:r>
      <w:r w:rsidRPr="009B455D">
        <w:rPr>
          <w:rFonts w:ascii="Times New Roman" w:eastAsiaTheme="minorHAnsi" w:hAnsi="Times New Roman"/>
          <w:sz w:val="28"/>
          <w:szCs w:val="28"/>
        </w:rPr>
        <w:lastRenderedPageBreak/>
        <w:t>спортивные сооружения, в том числе плавательные бассейны, расположенные непосредственно в контуре зданий.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Приложение 2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B455D">
        <w:rPr>
          <w:rFonts w:ascii="Times New Roman" w:eastAsiaTheme="minorHAnsi" w:hAnsi="Times New Roman"/>
          <w:sz w:val="28"/>
          <w:szCs w:val="28"/>
        </w:rPr>
        <w:t>к Порядку...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8D205B" w:rsidRPr="009B455D" w:rsidRDefault="00675138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bookmarkStart w:id="9" w:name="Par180"/>
      <w:bookmarkEnd w:id="9"/>
      <w:r w:rsidRPr="009B455D">
        <w:rPr>
          <w:rFonts w:ascii="Times New Roman" w:eastAsiaTheme="minorHAnsi" w:hAnsi="Times New Roman"/>
          <w:bCs/>
          <w:sz w:val="28"/>
          <w:szCs w:val="28"/>
        </w:rPr>
        <w:t>Критерии</w:t>
      </w:r>
    </w:p>
    <w:p w:rsidR="008D205B" w:rsidRPr="009B455D" w:rsidRDefault="00675138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B455D">
        <w:rPr>
          <w:rFonts w:ascii="Times New Roman" w:eastAsiaTheme="minorHAnsi" w:hAnsi="Times New Roman"/>
          <w:bCs/>
          <w:sz w:val="28"/>
          <w:szCs w:val="28"/>
        </w:rPr>
        <w:t>оценки заявок по капитальному ремонту зданий организаций</w:t>
      </w:r>
    </w:p>
    <w:p w:rsidR="008D205B" w:rsidRPr="009B455D" w:rsidRDefault="00675138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B455D">
        <w:rPr>
          <w:rFonts w:ascii="Times New Roman" w:eastAsiaTheme="minorHAnsi" w:hAnsi="Times New Roman"/>
          <w:bCs/>
          <w:sz w:val="28"/>
          <w:szCs w:val="28"/>
        </w:rPr>
        <w:t xml:space="preserve">дошкольного образования, подлежащих </w:t>
      </w:r>
      <w:proofErr w:type="spellStart"/>
      <w:r w:rsidRPr="009B455D">
        <w:rPr>
          <w:rFonts w:ascii="Times New Roman" w:eastAsiaTheme="minorHAnsi" w:hAnsi="Times New Roman"/>
          <w:bCs/>
          <w:sz w:val="28"/>
          <w:szCs w:val="28"/>
        </w:rPr>
        <w:t>софинансированию</w:t>
      </w:r>
      <w:proofErr w:type="spellEnd"/>
    </w:p>
    <w:p w:rsidR="008D205B" w:rsidRPr="009B455D" w:rsidRDefault="00675138" w:rsidP="00675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B455D">
        <w:rPr>
          <w:rFonts w:ascii="Times New Roman" w:eastAsiaTheme="minorHAnsi" w:hAnsi="Times New Roman"/>
          <w:bCs/>
          <w:sz w:val="28"/>
          <w:szCs w:val="28"/>
        </w:rPr>
        <w:t>из областного бюджета Ленинградской области</w:t>
      </w:r>
    </w:p>
    <w:p w:rsidR="008D205B" w:rsidRPr="009B455D" w:rsidRDefault="008D205B" w:rsidP="006751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10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2551"/>
        <w:gridCol w:w="1304"/>
        <w:gridCol w:w="1587"/>
      </w:tblGrid>
      <w:tr w:rsidR="008739C0" w:rsidRPr="009B455D" w:rsidTr="006751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675138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8D205B" w:rsidRPr="009B455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8D205B" w:rsidRPr="009B455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="008D205B" w:rsidRPr="009B455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Характеристика критерия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Значение в баллах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Весовой коэффициент</w:t>
            </w:r>
          </w:p>
        </w:tc>
      </w:tr>
      <w:tr w:rsidR="008739C0" w:rsidRPr="009B455D" w:rsidTr="006751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8739C0" w:rsidRPr="009B455D" w:rsidTr="00675138">
        <w:trPr>
          <w:trHeight w:val="19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Количество групп воспитанников дошкольной образовательной организации (обособленного филиала, дошкольного отделения организации общего образования и т.п.)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до 5 групп (включительно)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2 балла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от 6 до 10 групп (включительно)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4 балла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от 11 до 15 групп (включительно)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6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от 16 до 25 групп (включительно)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8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26 и более групп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10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Количество воспитанников дошкольной образовательной организации (обособленного филиала, дошкольного отделения организации общего образования и т.п.)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до 100 воспитанников (включительно)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2 балла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от 101 до 150 воспитанников (включительно)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4 балла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от 151 до 200 воспитанников (включительно)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6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от 201 до 250 воспитанников (включительно)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8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251 и более воспитанников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10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Продолжительность эксплуатации объекта после ввода в эксплуатацию или последнего капитального ремонта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до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2 балла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4 балла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от 20 до 30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6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от 30 до 40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8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40 лет и более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10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 xml:space="preserve">Комплексность (количество видов работ) проводимых мероприятий по реновации объекта (виды работ: общестроительные внутренние работы, ремонт инженерных сетей, замена оконных и дверных заполнений, проведение мероприятий по увеличению </w:t>
            </w:r>
            <w:proofErr w:type="spellStart"/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, ремонт несущих и ограждающих конструкций (фундаментов, кровли, фасада)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один вид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2 балла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два вида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4 балла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три вида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6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четыре вида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8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пять и более видов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10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rPr>
          <w:trHeight w:val="63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Наличие проектной (сметной) документации на проведение мероприятий по реновации объекта, имеющей заключение государственной экспертизы по результатам оценки достоверности определения проектной (сметной) документации на проведение мероприятий по реновации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отсутствие проектной (сметной) документации в составе заявки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0 баллов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8739C0" w:rsidRPr="009B455D" w:rsidTr="00675138">
        <w:trPr>
          <w:trHeight w:val="59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наличие проектной (сметной) документации в составе заявки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10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Удаленность объекта от других дошкольных образовательных организаций (детских садов)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до 5 км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2 балла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от 5 до 10 км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4 балла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от 10 до 15 км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6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от 15 до 25 км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8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25 км и более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10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Наличие обращений жителей муниципального образования о необходимости проведения мероприятий по реновации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отсутствие писем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0 баллов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наличие 1 письма в составе заявки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2 балла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наличие 2 писем в составе заявки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4 балла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наличие 3 писем в составе заявки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6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наличие 4 писем в составе заявки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8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739C0" w:rsidRPr="009B455D" w:rsidTr="006751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наличие 5 писем в составе заявки и более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55D">
              <w:rPr>
                <w:rFonts w:ascii="Times New Roman" w:eastAsiaTheme="minorHAnsi" w:hAnsi="Times New Roman"/>
                <w:sz w:val="24"/>
                <w:szCs w:val="24"/>
              </w:rPr>
              <w:t>10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B" w:rsidRPr="009B455D" w:rsidRDefault="008D205B" w:rsidP="0067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A6461E" w:rsidRPr="009B455D" w:rsidRDefault="00A6461E" w:rsidP="0067513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A6461E" w:rsidRPr="009B455D" w:rsidSect="00675138">
      <w:pgSz w:w="11906" w:h="16838"/>
      <w:pgMar w:top="1134" w:right="567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C7" w:rsidRDefault="00054DC7" w:rsidP="00675138">
      <w:pPr>
        <w:spacing w:after="0" w:line="240" w:lineRule="auto"/>
      </w:pPr>
      <w:r>
        <w:separator/>
      </w:r>
    </w:p>
  </w:endnote>
  <w:endnote w:type="continuationSeparator" w:id="0">
    <w:p w:rsidR="00054DC7" w:rsidRDefault="00054DC7" w:rsidP="0067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C7" w:rsidRDefault="00054DC7" w:rsidP="00675138">
      <w:pPr>
        <w:spacing w:after="0" w:line="240" w:lineRule="auto"/>
      </w:pPr>
      <w:r>
        <w:separator/>
      </w:r>
    </w:p>
  </w:footnote>
  <w:footnote w:type="continuationSeparator" w:id="0">
    <w:p w:rsidR="00054DC7" w:rsidRDefault="00054DC7" w:rsidP="00675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4"/>
    <w:rsid w:val="00054DC7"/>
    <w:rsid w:val="00675138"/>
    <w:rsid w:val="008739C0"/>
    <w:rsid w:val="008D205B"/>
    <w:rsid w:val="009B455D"/>
    <w:rsid w:val="00A6461E"/>
    <w:rsid w:val="00AB3854"/>
    <w:rsid w:val="00D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5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138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67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13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5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138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67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13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9B7DE322B11D562627427503DEDE19DE8F358ECB7946DF03DC49CBEE5615665E0E60E215DC7BB5CB717C6C375DBF2855CC3780Bs9WFU" TargetMode="External"/><Relationship Id="rId13" Type="http://schemas.openxmlformats.org/officeDocument/2006/relationships/hyperlink" Target="consultantplus://offline/ref=FA79B7DE322B11D562626B36453DEDE19BEAFF5EEDB0946DF03DC49CBEE5615665E0E6092054C9ED0EF8169A8624C8F3865CC17F179E2634sAW6U" TargetMode="External"/><Relationship Id="rId18" Type="http://schemas.openxmlformats.org/officeDocument/2006/relationships/hyperlink" Target="consultantplus://offline/ref=FA79B7DE322B11D562626B36453DEDE19BEAFF5EEDB0946DF03DC49CBEE5615665E0E6092054C9EE0FF8169A8624C8F3865CC17F179E2634sAW6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79B7DE322B11D562626B36453DEDE19BEAFF5EEDB0946DF03DC49CBEE5615665E0E6092054C9EB0AF8169A8624C8F3865CC17F179E2634sAW6U" TargetMode="External"/><Relationship Id="rId7" Type="http://schemas.openxmlformats.org/officeDocument/2006/relationships/hyperlink" Target="consultantplus://offline/ref=FA79B7DE322B11D562626B36453DEDE19BEBF55DE8B1946DF03DC49CBEE5615665E0E6092750CFEE04F8169A8624C8F3865CC17F179E2634sAW6U" TargetMode="External"/><Relationship Id="rId12" Type="http://schemas.openxmlformats.org/officeDocument/2006/relationships/hyperlink" Target="consultantplus://offline/ref=FA79B7DE322B11D562626B36453DEDE19BEAFF5EEDB0946DF03DC49CBEE5615665E0E6092054CAEC0BF8169A8624C8F3865CC17F179E2634sAW6U" TargetMode="External"/><Relationship Id="rId17" Type="http://schemas.openxmlformats.org/officeDocument/2006/relationships/hyperlink" Target="consultantplus://offline/ref=FA79B7DE322B11D562626B36453DEDE19BEAFF5EEDB0946DF03DC49CBEE5615665E0E6092054CAEA04F8169A8624C8F3865CC17F179E2634sAW6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79B7DE322B11D562626B36453DEDE19BEAFF5EEDB0946DF03DC49CBEE5615665E0E6092054CAEB0CF8169A8624C8F3865CC17F179E2634sAW6U" TargetMode="External"/><Relationship Id="rId20" Type="http://schemas.openxmlformats.org/officeDocument/2006/relationships/hyperlink" Target="consultantplus://offline/ref=FA79B7DE322B11D562626B36453DEDE19BEAFF5EEDB0946DF03DC49CBEE5615665E0E6092054C9EC05F8169A8624C8F3865CC17F179E2634sAW6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79B7DE322B11D562626B36453DEDE19BEAFF5EEDB0946DF03DC49CBEE5615665E0E6092054C8EB04F8169A8624C8F3865CC17F179E2634sAW6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79B7DE322B11D562627427503DEDE19DE9F75AE3B5946DF03DC49CBEE5615665E0E6092054CAE904F8169A8624C8F3865CC17F179E2634sAW6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A79B7DE322B11D562627427503DEDE19DE9F658EDB6946DF03DC49CBEE5615665E0E6092055CFEE0DF8169A8624C8F3865CC17F179E2634sAW6U" TargetMode="External"/><Relationship Id="rId19" Type="http://schemas.openxmlformats.org/officeDocument/2006/relationships/hyperlink" Target="consultantplus://offline/ref=FA79B7DE322B11D562626B36453DEDE19BEAFF5EEDB0946DF03DC49CBEE5615665E0E6092054CAEB0CF8169A8624C8F3865CC17F179E2634sAW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79B7DE322B11D562627427503DEDE19DE9F658EDB6946DF03DC49CBEE5615665E0E6092055CFEF04F8169A8624C8F3865CC17F179E2634sAW6U" TargetMode="External"/><Relationship Id="rId14" Type="http://schemas.openxmlformats.org/officeDocument/2006/relationships/hyperlink" Target="consultantplus://offline/ref=FA79B7DE322B11D562627427503DEDE19DEDF65FE9B4946DF03DC49CBEE5615665E0E6092054CCEE0DF8169A8624C8F3865CC17F179E2634sAW6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Старостина Рузанна Левоновна</cp:lastModifiedBy>
  <cp:revision>5</cp:revision>
  <dcterms:created xsi:type="dcterms:W3CDTF">2021-07-26T07:37:00Z</dcterms:created>
  <dcterms:modified xsi:type="dcterms:W3CDTF">2023-10-05T10:58:00Z</dcterms:modified>
</cp:coreProperties>
</file>