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5" w:rsidRPr="006C0FA1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6C0FA1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5D3545" w:rsidRPr="006C0FA1" w:rsidRDefault="006C0FA1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6C0FA1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6C0FA1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</w:t>
      </w:r>
      <w:proofErr w:type="gramStart"/>
      <w:r w:rsidRPr="006C0FA1">
        <w:rPr>
          <w:rFonts w:ascii="Times New Roman" w:eastAsiaTheme="minorHAnsi" w:hAnsi="Times New Roman"/>
          <w:b/>
          <w:bCs/>
          <w:sz w:val="28"/>
          <w:szCs w:val="28"/>
        </w:rPr>
        <w:t>области</w:t>
      </w:r>
      <w:proofErr w:type="gramEnd"/>
      <w:r w:rsidRPr="006C0FA1">
        <w:rPr>
          <w:rFonts w:ascii="Times New Roman" w:eastAsiaTheme="minorHAnsi" w:hAnsi="Times New Roman"/>
          <w:b/>
          <w:bCs/>
          <w:sz w:val="28"/>
          <w:szCs w:val="28"/>
        </w:rPr>
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C0FA1">
        <w:rPr>
          <w:rFonts w:ascii="Times New Roman" w:eastAsiaTheme="minorHAnsi" w:hAnsi="Times New Roman"/>
          <w:b/>
          <w:bCs/>
          <w:sz w:val="28"/>
          <w:szCs w:val="28"/>
        </w:rPr>
        <w:t>программы, между поселениями, входящими в состав разных муниципальных районов, между поселением и городским округом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в рамках </w:t>
      </w:r>
      <w:hyperlink r:id="rId5" w:history="1">
        <w:r w:rsidRPr="006C0FA1">
          <w:rPr>
            <w:rFonts w:ascii="Times New Roman" w:eastAsiaTheme="minorHAnsi" w:hAnsi="Times New Roman"/>
            <w:sz w:val="28"/>
            <w:szCs w:val="28"/>
          </w:rPr>
          <w:t>подпрограммы III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"Предоставление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социальных гарантий" государственной программы Ленинградской области "Современное образование Ленинградской области" (далее - субсидия).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1.3.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на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6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6C0FA1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2.1. Субсидии предоставляются в целях транспортного обеспечения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Результатами использования субсидии являются: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lastRenderedPageBreak/>
        <w:t>количество обучающихся, перевезенных по маршрутам, реализованным в муниципальном образовании в рамках организации бесплатной перевозки обучающихся в образовательные организации;</w:t>
      </w:r>
      <w:proofErr w:type="gramEnd"/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количество маршрутов, реализованных в муниципальном образовании в рамках организации бесплатной перевозки обучающихся в образовательные организации;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протяженность маршрутов, реализованных в муниципальном образовании в рамках организации бесплатной перевозки обучающихся в образовательные организации (в километрах).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9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пунктами 4.1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6C0FA1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1"/>
      <w:bookmarkEnd w:id="0"/>
      <w:r w:rsidRPr="006C0FA1">
        <w:rPr>
          <w:rFonts w:ascii="Times New Roman" w:eastAsiaTheme="minorHAnsi" w:hAnsi="Times New Roman"/>
          <w:sz w:val="28"/>
          <w:szCs w:val="28"/>
        </w:rPr>
        <w:t xml:space="preserve">2.4.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 в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округом, в случае если на территории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не обеспечена транспортная доступность образовательной организации по месту жительства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>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>3. Порядок распределения субсидии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5"/>
      <w:bookmarkEnd w:id="1"/>
      <w:r w:rsidRPr="006C0FA1">
        <w:rPr>
          <w:rFonts w:ascii="Times New Roman" w:eastAsiaTheme="minorHAnsi" w:hAnsi="Times New Roman"/>
          <w:sz w:val="28"/>
          <w:szCs w:val="28"/>
        </w:rPr>
        <w:t>3.1. Комитет в письменном виде информирует не менее чем за 10 рабочих дней до начала приема заявок администрации муниципальных образований о сроках приема заявок на предоставление субсидии (далее - заявка).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6"/>
      <w:bookmarkEnd w:id="2"/>
      <w:r w:rsidRPr="006C0FA1">
        <w:rPr>
          <w:rFonts w:ascii="Times New Roman" w:eastAsiaTheme="minorHAnsi" w:hAnsi="Times New Roman"/>
          <w:sz w:val="28"/>
          <w:szCs w:val="28"/>
        </w:rPr>
        <w:t>Срок начала и окончания приема заявок устанавливается правовым актом Комитета.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lastRenderedPageBreak/>
        <w:t xml:space="preserve">письма от муниципального образования, на территории которого находятся муниципальные образовательные организации, имеющие потребность в организации бесплатной перевозки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>, о необходимости выделения субсидии на планируемое количество обучающихся, нуждающихся в транспортном обеспечении (с приложением планируемого списка обучающихся с указанием из какого муниципального образования такой обучающийся);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копии правового акта муниципального образования, утверждающего перечень мероприятий, в целях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3.2. Комитет в течение трех рабочих дней со дня поступления заявки осуществляет ее проверку на соответствие </w:t>
      </w:r>
      <w:hyperlink w:anchor="Par35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пункту 3.1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ar35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43"/>
      <w:bookmarkEnd w:id="3"/>
      <w:r w:rsidRPr="006C0FA1">
        <w:rPr>
          <w:rFonts w:ascii="Times New Roman" w:eastAsiaTheme="minorHAnsi" w:hAnsi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приема заявок, установленной в соответствии с </w:t>
      </w:r>
      <w:hyperlink w:anchor="Par36" w:history="1">
        <w:r w:rsidRPr="006C0FA1">
          <w:rPr>
            <w:rFonts w:ascii="Times New Roman" w:eastAsiaTheme="minorHAnsi" w:hAnsi="Times New Roman"/>
            <w:sz w:val="28"/>
            <w:szCs w:val="28"/>
          </w:rPr>
          <w:t>абзацем вторым пункта 3.1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ar31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3.4. Отбор муниципальных образований осуществляется в году, предшествующему году предоставления субсидии.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ar43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3.3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3.6. Распределение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следующей формуле: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РОС</w:t>
      </w:r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УС</w:t>
      </w:r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>,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где: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- объем субсидии бюджету i-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УС</w:t>
      </w:r>
      <w:proofErr w:type="gramStart"/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DDF5DD" wp14:editId="5E2DBE01">
            <wp:extent cx="2560320" cy="35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где: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>j</w:t>
      </w:r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- протяженность j-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маршрута, реализованного в i-м муниципальном образовании в рамках организации бесплатной перевозки обучающихся между поселениями, входящими в состав разных муниципальных районов, между поселением и городским округом (в километрах);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lastRenderedPageBreak/>
        <w:t>Ч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>j</w:t>
      </w:r>
      <w:r w:rsidRPr="006C0FA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- количество обучающихся, планируемых к перевозке j-м маршрутом в i-м муниципальном образовании, человек;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D - 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R - стоимость перевозки одного обучающегося на один километр в соответствующем году (устанавливается правовым актом Комитета).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3.8.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2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  <w:proofErr w:type="gramEnd"/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в) 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3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пунктами 5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6C0FA1">
          <w:rPr>
            <w:rFonts w:ascii="Times New Roman" w:eastAsiaTheme="minorHAnsi" w:hAnsi="Times New Roman"/>
            <w:sz w:val="28"/>
            <w:szCs w:val="28"/>
          </w:rPr>
          <w:t>6 статьи 9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6C0FA1">
        <w:rPr>
          <w:rFonts w:ascii="Times New Roman" w:eastAsiaTheme="minorHAnsi" w:hAnsi="Times New Roman"/>
          <w:bCs/>
          <w:sz w:val="28"/>
          <w:szCs w:val="28"/>
        </w:rPr>
        <w:t>4. Порядок предоставления субсидии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субсидий между муниципальными образованиями в срок, установленный </w:t>
      </w:r>
      <w:hyperlink r:id="rId15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6" w:history="1">
        <w:r w:rsidRPr="006C0FA1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lastRenderedPageBreak/>
        <w:t>Субсидия перечисляется исходя из потребности в осуществлении расходов.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A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6C0FA1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D3545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37CB0" w:rsidRPr="006C0FA1" w:rsidRDefault="005D3545" w:rsidP="006C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FA1">
        <w:rPr>
          <w:rFonts w:ascii="Times New Roman" w:eastAsiaTheme="minorHAnsi" w:hAnsi="Times New Roman"/>
          <w:sz w:val="28"/>
          <w:szCs w:val="28"/>
        </w:rPr>
        <w:t xml:space="preserve">4.8. В случае </w:t>
      </w:r>
      <w:proofErr w:type="spellStart"/>
      <w:r w:rsidRPr="006C0FA1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6C0FA1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 w:history="1">
        <w:r w:rsidRPr="006C0FA1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6C0FA1">
        <w:rPr>
          <w:rFonts w:ascii="Times New Roman" w:eastAsiaTheme="minorHAnsi" w:hAnsi="Times New Roman"/>
          <w:sz w:val="28"/>
          <w:szCs w:val="28"/>
        </w:rPr>
        <w:t xml:space="preserve"> Правил.</w:t>
      </w:r>
      <w:bookmarkStart w:id="4" w:name="_GoBack"/>
      <w:bookmarkEnd w:id="4"/>
    </w:p>
    <w:sectPr w:rsidR="00D37CB0" w:rsidRPr="006C0FA1" w:rsidSect="006C0F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E"/>
    <w:rsid w:val="005D3545"/>
    <w:rsid w:val="005E27AE"/>
    <w:rsid w:val="006C0FA1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A1115DF0BF8D2B1CE15EE4202678DD6EA076B77A91446D0B87C0608F7B0C00A4D558F61C83EA0180CECE1DB14AEDFD9421FAD410C5BFBaEC5U" TargetMode="External"/><Relationship Id="rId13" Type="http://schemas.openxmlformats.org/officeDocument/2006/relationships/hyperlink" Target="consultantplus://offline/ref=8F0A1115DF0BF8D2B1CE15EE4202678DD6E9096F73AB1446D0B87C0608F7B0C00A4D558F61C83AA3180CECE1DB14AEDFD9421FAD410C5BFBaEC5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A1115DF0BF8D2B1CE0AFF5702678DD0E90E6D77AF1446D0B87C0608F7B0C00A4D558F61C939A5110CECE1DB14AEDFD9421FAD410C5BFBaEC5U" TargetMode="External"/><Relationship Id="rId12" Type="http://schemas.openxmlformats.org/officeDocument/2006/relationships/hyperlink" Target="consultantplus://offline/ref=8F0A1115DF0BF8D2B1CE15EE4202678DD6EA076B77A91446D0B87C0608F7B0C00A4D558F61C83FA5130CECE1DB14AEDFD9421FAD410C5BFBaEC5U" TargetMode="External"/><Relationship Id="rId17" Type="http://schemas.openxmlformats.org/officeDocument/2006/relationships/hyperlink" Target="consultantplus://offline/ref=8F0A1115DF0BF8D2B1CE15EE4202678DD6EA076B77A91446D0B87C0608F7B0C00A4D558F61C83FA0160CECE1DB14AEDFD9421FAD410C5BFBaEC5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0A1115DF0BF8D2B1CE15EE4202678DD6EA076B77A91446D0B87C0608F7B0C00A4D558F61C83FA7190CECE1DB14AEDFD9421FAD410C5BFBaEC5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A1115DF0BF8D2B1CE0AFF5702678DD0E90E6D77AF1446D0B87C0608F7B0C00A4D558F61C939A4180CECE1DB14AEDFD9421FAD410C5BFBaEC5U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8F0A1115DF0BF8D2B1CE15EE4202678DD6EB0D6872A81446D0B87C0608F7B0C00A4D558F66CC3FA5150CECE1DB14AEDFD9421FAD410C5BFBaEC5U" TargetMode="External"/><Relationship Id="rId15" Type="http://schemas.openxmlformats.org/officeDocument/2006/relationships/hyperlink" Target="consultantplus://offline/ref=8F0A1115DF0BF8D2B1CE15EE4202678DD6EA076B77A91446D0B87C0608F7B0C00A4D558F61C83CA0100CECE1DB14AEDFD9421FAD410C5BFBaEC5U" TargetMode="External"/><Relationship Id="rId10" Type="http://schemas.openxmlformats.org/officeDocument/2006/relationships/hyperlink" Target="consultantplus://offline/ref=8F0A1115DF0BF8D2B1CE15EE4202678DD6EA076B77A91446D0B87C0608F7B0C00A4D558F61C83FA6120CECE1DB14AEDFD9421FAD410C5BFBaEC5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A1115DF0BF8D2B1CE15EE4202678DD6EA076B77A91446D0B87C0608F7B0C00A4D558F61C83CA7170CECE1DB14AEDFD9421FAD410C5BFBaEC5U" TargetMode="External"/><Relationship Id="rId14" Type="http://schemas.openxmlformats.org/officeDocument/2006/relationships/hyperlink" Target="consultantplus://offline/ref=8F0A1115DF0BF8D2B1CE15EE4202678DD6E9096F73AB1446D0B87C0608F7B0C00A4D558F61C83AAC120CECE1DB14AEDFD9421FAD410C5BFBaEC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2021-07-26T08:29:00Z</dcterms:created>
  <dcterms:modified xsi:type="dcterms:W3CDTF">2023-08-17T06:45:00Z</dcterms:modified>
</cp:coreProperties>
</file>