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89" w:rsidRPr="00E9475E" w:rsidRDefault="00E9475E" w:rsidP="00E94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Порядок</w:t>
      </w:r>
    </w:p>
    <w:p w:rsidR="00716089" w:rsidRPr="00E9475E" w:rsidRDefault="00E9475E" w:rsidP="00E94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субсидии </w:t>
      </w:r>
      <w:proofErr w:type="gramStart"/>
      <w:r w:rsidRPr="00E9475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716089" w:rsidRPr="00E9475E" w:rsidRDefault="00E9475E" w:rsidP="00E94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бюджетам </w:t>
      </w:r>
      <w:proofErr w:type="gramStart"/>
      <w:r w:rsidRPr="00E9475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716089" w:rsidRPr="00E9475E" w:rsidRDefault="00E9475E" w:rsidP="00E94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образований Ленинградской области на поддержку</w:t>
      </w:r>
    </w:p>
    <w:p w:rsidR="00716089" w:rsidRPr="00E9475E" w:rsidRDefault="00E9475E" w:rsidP="00E94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содействия трудовой адаптации и занятости молодежи</w:t>
      </w:r>
    </w:p>
    <w:p w:rsidR="00716089" w:rsidRPr="00E9475E" w:rsidRDefault="00716089" w:rsidP="00E947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16089" w:rsidRPr="00E9475E" w:rsidRDefault="00716089" w:rsidP="00E947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9475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1.1. Настоящий Порядок устанавливает цели, условия и порядок предоставления и распределения субсидии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поддержку содействия трудовой адаптации и занятости молодежи в рамках подпрограммы "Молодежь Ленинградской области" (далее - субсидия).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9475E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proofErr w:type="spellStart"/>
      <w:r w:rsidRPr="00E947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вопросам местного значения - организация и осуществление мероприятий по работе с детьми и молодежью, в соответствии с </w:t>
      </w:r>
      <w:hyperlink r:id="rId5">
        <w:r w:rsidRPr="00E9475E">
          <w:rPr>
            <w:rFonts w:ascii="Times New Roman" w:hAnsi="Times New Roman" w:cs="Times New Roman"/>
            <w:sz w:val="28"/>
            <w:szCs w:val="28"/>
          </w:rPr>
          <w:t>пунктом 30 части 1 статьи 14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E9475E">
          <w:rPr>
            <w:rFonts w:ascii="Times New Roman" w:hAnsi="Times New Roman" w:cs="Times New Roman"/>
            <w:sz w:val="28"/>
            <w:szCs w:val="28"/>
          </w:rPr>
          <w:t>пунктом 27 части 1 статьи 15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E9475E">
          <w:rPr>
            <w:rFonts w:ascii="Times New Roman" w:hAnsi="Times New Roman" w:cs="Times New Roman"/>
            <w:sz w:val="28"/>
            <w:szCs w:val="28"/>
          </w:rPr>
          <w:t>пунктом 34 части 1 статьи 16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 Федерального закона от 6</w:t>
      </w:r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октября 2003 года N 131-ФЗ "Об общих принципах организации местного самоуправления в Российской Федерации".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1.4. В целях настоящего Порядка применяются следующие понятия: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проект "Губернаторский молодежный трудовой отряд" - комплекс мероприятий, направленных на добровольное объединение молодежи (в формате отряда или бригады) в возрасте от 14 до 18 лет, желающей принять участие во временных работах, сочетающих трудовую деятельность и воспитательную работу (далее также - проект).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Иные термины и определения, используемые в настоящем Порядке, применяются в значениях, установленных действующим законодательством.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89" w:rsidRPr="00E9475E" w:rsidRDefault="00716089" w:rsidP="00E947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9475E">
        <w:rPr>
          <w:rFonts w:ascii="Times New Roman" w:hAnsi="Times New Roman" w:cs="Times New Roman"/>
          <w:b w:val="0"/>
          <w:sz w:val="28"/>
          <w:szCs w:val="28"/>
        </w:rPr>
        <w:t>2. Цели и условия предоставления субсидии,</w:t>
      </w:r>
    </w:p>
    <w:p w:rsidR="00716089" w:rsidRPr="00E9475E" w:rsidRDefault="00716089" w:rsidP="00E94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475E">
        <w:rPr>
          <w:rFonts w:ascii="Times New Roman" w:hAnsi="Times New Roman" w:cs="Times New Roman"/>
          <w:b w:val="0"/>
          <w:sz w:val="28"/>
          <w:szCs w:val="28"/>
        </w:rPr>
        <w:t>критерии отбора муниципальных образований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62"/>
      <w:bookmarkEnd w:id="0"/>
      <w:r w:rsidRPr="00E9475E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целях организации работы трудовых отрядов (бригад) в рамках реализации проекта "Губернаторский молодежный трудовой отряд", в том числе сформированных из числа подростков, находящихся в трудной жизненной ситуации и/или состоящих на учете в органах внутренних дел, по направлению муниципальной комиссии по делам несовершеннолетних и защите их </w:t>
      </w:r>
      <w:r w:rsidRPr="00E9475E">
        <w:rPr>
          <w:rFonts w:ascii="Times New Roman" w:hAnsi="Times New Roman" w:cs="Times New Roman"/>
          <w:sz w:val="28"/>
          <w:szCs w:val="28"/>
        </w:rPr>
        <w:lastRenderedPageBreak/>
        <w:t>прав.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2.2. Результатом использования субсидии является увеличение степени вовлеченности подростков и молодежи в реализацию проекта.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2.3. Условия предоставления субсидии устанавливаются в соответствии с </w:t>
      </w:r>
      <w:hyperlink r:id="rId8">
        <w:r w:rsidRPr="00E9475E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 в соответствии с требованиями </w:t>
      </w:r>
      <w:hyperlink r:id="rId9">
        <w:r w:rsidRPr="00E9475E">
          <w:rPr>
            <w:rFonts w:ascii="Times New Roman" w:hAnsi="Times New Roman" w:cs="Times New Roman"/>
            <w:sz w:val="28"/>
            <w:szCs w:val="28"/>
          </w:rPr>
          <w:t>пунктов 4.1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E9475E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68"/>
      <w:bookmarkEnd w:id="1"/>
      <w:r w:rsidRPr="00E9475E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E9475E">
        <w:rPr>
          <w:rFonts w:ascii="Times New Roman" w:hAnsi="Times New Roman" w:cs="Times New Roman"/>
          <w:sz w:val="28"/>
          <w:szCs w:val="28"/>
        </w:rPr>
        <w:t xml:space="preserve">Критерием отбора муниципальных образований для допуска к оценке заявок на предоставление субсидии (далее - заявка) является наличие муниципальной программы, предусматривающей проведение мероприятий, указанных в </w:t>
      </w:r>
      <w:hyperlink w:anchor="P4762">
        <w:r w:rsidRPr="00E9475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 настоящего Порядка, или проекта правового акта, которым будет утверждена такая муниципальная программа, и гарантийного письма от муниципального образования по утверждению муниципальной программы, оформленного за подписью главы администрации муниципального образования.</w:t>
      </w:r>
      <w:proofErr w:type="gramEnd"/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89" w:rsidRPr="00E9475E" w:rsidRDefault="00716089" w:rsidP="00E947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4771"/>
      <w:bookmarkEnd w:id="2"/>
      <w:r w:rsidRPr="00E9475E">
        <w:rPr>
          <w:rFonts w:ascii="Times New Roman" w:hAnsi="Times New Roman" w:cs="Times New Roman"/>
          <w:b w:val="0"/>
          <w:sz w:val="28"/>
          <w:szCs w:val="28"/>
        </w:rPr>
        <w:t>3. Порядок отбора муниципальных образований</w:t>
      </w:r>
    </w:p>
    <w:p w:rsidR="00716089" w:rsidRPr="00E9475E" w:rsidRDefault="00716089" w:rsidP="00E94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475E">
        <w:rPr>
          <w:rFonts w:ascii="Times New Roman" w:hAnsi="Times New Roman" w:cs="Times New Roman"/>
          <w:b w:val="0"/>
          <w:sz w:val="28"/>
          <w:szCs w:val="28"/>
        </w:rPr>
        <w:t>и распределения субсидии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3.1. Отбор муниципальных образований для предоставления субсидии осуществляется на основе оценки заявок муниципальных образований.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75"/>
      <w:bookmarkEnd w:id="3"/>
      <w:r w:rsidRPr="00E9475E">
        <w:rPr>
          <w:rFonts w:ascii="Times New Roman" w:hAnsi="Times New Roman" w:cs="Times New Roman"/>
          <w:sz w:val="28"/>
          <w:szCs w:val="28"/>
        </w:rPr>
        <w:t>3.2. Комитет публикует на официальном сайте комитета в информационно-телекоммуникационной сети "Интернет" объявление о начале приема заявок (далее - объявление).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Комитет в письменной форме информирует администрации муниципальных образований о дате размещения объявления.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Прием заявок осуществляется комитетом в течение 15 рабочих дней со дня опубликования объявления. Указанный срок приема заявок фиксируется в объявлении.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78"/>
      <w:bookmarkEnd w:id="4"/>
      <w:r w:rsidRPr="00E9475E">
        <w:rPr>
          <w:rFonts w:ascii="Times New Roman" w:hAnsi="Times New Roman" w:cs="Times New Roman"/>
          <w:sz w:val="28"/>
          <w:szCs w:val="28"/>
        </w:rPr>
        <w:t>3.3. Муниципальные образования для участия в отборе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абзац утратил силу с 20 марта 2023 года. - </w:t>
      </w:r>
      <w:hyperlink r:id="rId11">
        <w:proofErr w:type="gramStart"/>
        <w:r w:rsidRPr="00E947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20.03.2023 N 178;</w:t>
      </w:r>
      <w:proofErr w:type="gramEnd"/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копии правового акта муниципального образования об утверждении муниципальной программы, включающей мероприятия, направленные на содействие занятости подростков (молодежи), или проекта правового акта, которым будет утверждена такая муниципальная программа, и гарантийного письма от </w:t>
      </w:r>
      <w:r w:rsidRPr="00E9475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по утверждению муниципальной программы, оформленного за подписью главы администрации муниципального образования;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обоснования необходимости реализации проекта на территории муниципального образования;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плана мероприятий по реализации проекта с указанием сроков работы трудового отряда (трудовой бригады) (далее - план мероприятий).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84"/>
      <w:bookmarkEnd w:id="5"/>
      <w:r w:rsidRPr="00E9475E">
        <w:rPr>
          <w:rFonts w:ascii="Times New Roman" w:hAnsi="Times New Roman" w:cs="Times New Roman"/>
          <w:sz w:val="28"/>
          <w:szCs w:val="28"/>
        </w:rPr>
        <w:t>Отбор муниципальных образований осуществляется в году, предшествующем году предоставления субсидии.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3.5. Рассмотрение заявок осуществляется конкурсной комиссией в течение 30 дней со дня, следующего за днем окончания приема заявок, указанным в объявлении.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Положение о конкурсной комиссии утверждается нормативным правовым актом комитета, состав конкурсной комиссии утверждается правовым актом комитета.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3.6. Основаниями для отклонения заявки являются: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несоответствие муниципального образования критериям, установленным </w:t>
      </w:r>
      <w:hyperlink w:anchor="P4768">
        <w:r w:rsidRPr="00E9475E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требованиям, установленным </w:t>
      </w:r>
      <w:hyperlink w:anchor="P4778">
        <w:r w:rsidRPr="00E9475E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недостоверность представленной информации;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подача заявки с нарушением сроков, установленных </w:t>
      </w:r>
      <w:hyperlink w:anchor="P4775">
        <w:r w:rsidRPr="00E9475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3.7. Критерием оценки заявок является степень вовлеченности молодежи муниципального образования в реализацию проекта, рассчитанной в соответствии с пунктом 3.8 настоящего Порядка.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3.8. Оценка заявок муниципальных образований осуществляется по формуле: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89" w:rsidRPr="00E9475E" w:rsidRDefault="00716089" w:rsidP="00E94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75E">
        <w:rPr>
          <w:rFonts w:ascii="Times New Roman" w:hAnsi="Times New Roman" w:cs="Times New Roman"/>
          <w:sz w:val="28"/>
          <w:szCs w:val="28"/>
        </w:rPr>
        <w:t>К</w:t>
      </w:r>
      <w:r w:rsidRPr="00E9475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9475E">
        <w:rPr>
          <w:rFonts w:ascii="Times New Roman" w:hAnsi="Times New Roman" w:cs="Times New Roman"/>
          <w:sz w:val="28"/>
          <w:szCs w:val="28"/>
        </w:rPr>
        <w:t>О</w:t>
      </w:r>
      <w:r w:rsidRPr="00E9475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E947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475E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x 100,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где: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75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9475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- оценка заявки i-</w:t>
      </w:r>
      <w:proofErr w:type="spellStart"/>
      <w:r w:rsidRPr="00E9475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47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475E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- максимальное значение критерия "степень вовлеченности молодежи муниципального образования в реализацию проекта" (определяется в соответствии с требованиями к реализации проекта (утверждается правовым актом комитета) раздельно для поселений и муниципальных районов (городского округа);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75E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E9475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- степень вовлеченности молодежи i-</w:t>
      </w:r>
      <w:proofErr w:type="spellStart"/>
      <w:r w:rsidRPr="00E9475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реализацию проекта.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Степень вовлеченности молодежи муниципального образования в реализацию проекта определяется по формуле:</w:t>
      </w:r>
    </w:p>
    <w:p w:rsidR="00716089" w:rsidRPr="00E9475E" w:rsidRDefault="00716089" w:rsidP="00E94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47927526" wp14:editId="58A52020">
            <wp:extent cx="1100455" cy="47180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где: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75E">
        <w:rPr>
          <w:rFonts w:ascii="Times New Roman" w:hAnsi="Times New Roman" w:cs="Times New Roman"/>
          <w:sz w:val="28"/>
          <w:szCs w:val="28"/>
        </w:rPr>
        <w:lastRenderedPageBreak/>
        <w:t>ЧД</w:t>
      </w:r>
      <w:proofErr w:type="gramStart"/>
      <w:r w:rsidRPr="00E9475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- продолжительность участия подростков и молодежи в реализации проекта (человеко-дней, в соответствии с заявкой муниципального образования);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75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9475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- численность населения i-</w:t>
      </w:r>
      <w:proofErr w:type="spellStart"/>
      <w:r w:rsidRPr="00E9475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возрасте с 14 до 18 лет.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5E">
        <w:rPr>
          <w:rFonts w:ascii="Times New Roman" w:hAnsi="Times New Roman" w:cs="Times New Roman"/>
          <w:sz w:val="28"/>
          <w:szCs w:val="28"/>
        </w:rPr>
        <w:t>При этом продолжительность работы трудового отряда (трудовой бригады) в рамках реализации проекта должна составлять не менее 15 рабочих дней, а минимальное количество подростков и молодежи, принимающих участие в работе трудового отряда (трудовой бригады), - не менее 10 человек, за исключением бригад, сформированных из числа подростков, находящихся в трудной жизненной ситуации и/или состоящих на учете в органах внутренних дел, по направлению</w:t>
      </w:r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муниципальной комиссии по делам несовершеннолетних и защите их прав, минимальная численность которых может составлять 3 человека.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3.9. По итогам оценки заявок составляется список муниципальных образований в порядке убывания баллов от большего к </w:t>
      </w:r>
      <w:proofErr w:type="gramStart"/>
      <w:r w:rsidRPr="00E9475E">
        <w:rPr>
          <w:rFonts w:ascii="Times New Roman" w:hAnsi="Times New Roman" w:cs="Times New Roman"/>
          <w:sz w:val="28"/>
          <w:szCs w:val="28"/>
        </w:rPr>
        <w:t>меньшему</w:t>
      </w:r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(сводная оценка заявок).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Заявки муниципальных образований, набравшие одинаковое количество баллов, ранжируются по дате подачи заявки - </w:t>
      </w:r>
      <w:proofErr w:type="gramStart"/>
      <w:r w:rsidRPr="00E947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более ранней к более поздней.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3.10. 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E947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соответствующих расходных обязательств.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3.11. Решение конкурсной комиссии оформляется протоколом в течение пяти рабочих дней </w:t>
      </w:r>
      <w:proofErr w:type="gramStart"/>
      <w:r w:rsidRPr="00E9475E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информационно-коммуникационной сети "Интернет" и подготавливает предложения по распределению субсидии.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3.12. Распределение субсидии осуществляется исходя из заявок муниципальных образований по формуле: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89" w:rsidRPr="00E9475E" w:rsidRDefault="00716089" w:rsidP="00E94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7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9475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9475E">
        <w:rPr>
          <w:rFonts w:ascii="Times New Roman" w:hAnsi="Times New Roman" w:cs="Times New Roman"/>
          <w:sz w:val="28"/>
          <w:szCs w:val="28"/>
        </w:rPr>
        <w:t>ЗС</w:t>
      </w:r>
      <w:r w:rsidRPr="00E9475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9475E">
        <w:rPr>
          <w:rFonts w:ascii="Times New Roman" w:hAnsi="Times New Roman" w:cs="Times New Roman"/>
          <w:sz w:val="28"/>
          <w:szCs w:val="28"/>
        </w:rPr>
        <w:t>УС</w:t>
      </w:r>
      <w:r w:rsidRPr="00E9475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>,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где: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7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9475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E9475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475E">
        <w:rPr>
          <w:rFonts w:ascii="Times New Roman" w:hAnsi="Times New Roman" w:cs="Times New Roman"/>
          <w:sz w:val="28"/>
          <w:szCs w:val="28"/>
        </w:rPr>
        <w:t>ЗС</w:t>
      </w:r>
      <w:r w:rsidRPr="00E9475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E9475E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E9475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75E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E9475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E947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E9475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3.13. Распределение субсидии утверждается областным законом об областном бюджете Ленинградской области.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3.14. Утвержденный для муниципального образования объем субсидии может быть пересмотрен: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lastRenderedPageBreak/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при распределении нераспределенного объема субсидии;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при отказе муниципального образования от заключения соглашения.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3.15. Комитет объявляет о дополнительном конкурсном отборе муниципальных образований для предоставления субсидии в следующих случаях: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увеличение общего объема бюджетных ассигнований областного бюджета, предусмотренного для предоставления субсидии;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распределение нераспределенного объема субсидии.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Дополнительный конкурсный отбор осуществляется в соответствии с </w:t>
      </w:r>
      <w:hyperlink w:anchor="P4771">
        <w:r w:rsidRPr="00E9475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 настоящего Порядка (без учета положения </w:t>
      </w:r>
      <w:hyperlink w:anchor="P4784">
        <w:r w:rsidRPr="00E9475E">
          <w:rPr>
            <w:rFonts w:ascii="Times New Roman" w:hAnsi="Times New Roman" w:cs="Times New Roman"/>
            <w:sz w:val="28"/>
            <w:szCs w:val="28"/>
          </w:rPr>
          <w:t>абзаца второго пункта 3.4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89" w:rsidRPr="00E9475E" w:rsidRDefault="00716089" w:rsidP="00E947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9475E">
        <w:rPr>
          <w:rFonts w:ascii="Times New Roman" w:hAnsi="Times New Roman" w:cs="Times New Roman"/>
          <w:b w:val="0"/>
          <w:sz w:val="28"/>
          <w:szCs w:val="28"/>
        </w:rPr>
        <w:t>4. Порядок предоставления и перечисления субсидии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4.1. Соглашение заключается в сроки, установленные </w:t>
      </w:r>
      <w:hyperlink r:id="rId13">
        <w:r w:rsidRPr="00E9475E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4">
        <w:r w:rsidRPr="00E9475E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 w:rsidRPr="00E9475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</w:t>
      </w:r>
      <w:r w:rsidRPr="00E9475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475E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716089" w:rsidRPr="00E9475E" w:rsidRDefault="00716089" w:rsidP="00E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5E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E9475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9475E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значения результата использования субсидии к муниципальному образованию применяются меры ответственности, предусмотренные </w:t>
      </w:r>
      <w:hyperlink r:id="rId15">
        <w:r w:rsidRPr="00E9475E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E9475E">
        <w:rPr>
          <w:rFonts w:ascii="Times New Roman" w:hAnsi="Times New Roman" w:cs="Times New Roman"/>
          <w:sz w:val="28"/>
          <w:szCs w:val="28"/>
        </w:rPr>
        <w:t xml:space="preserve"> Правил.</w:t>
      </w:r>
      <w:bookmarkStart w:id="6" w:name="_GoBack"/>
      <w:bookmarkEnd w:id="6"/>
    </w:p>
    <w:sectPr w:rsidR="00716089" w:rsidRPr="00E9475E" w:rsidSect="00E9475E">
      <w:pgSz w:w="11905" w:h="16838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89"/>
    <w:rsid w:val="0019354F"/>
    <w:rsid w:val="00564CC7"/>
    <w:rsid w:val="00716089"/>
    <w:rsid w:val="0094359D"/>
    <w:rsid w:val="00E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60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6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160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16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16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16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160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60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6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160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16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16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16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160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380F0DF732E21A4C587C13145A99768AA9C9185CEF76B48F069AB189522B07755F76DAD6659D263FECB11238A7B8982BFF4B17FA7CC6C0433I" TargetMode="External"/><Relationship Id="rId13" Type="http://schemas.openxmlformats.org/officeDocument/2006/relationships/hyperlink" Target="consultantplus://offline/ref=A7C380F0DF732E21A4C587C13145A99768AA9C9185CEF76B48F069AB189522B07755F76DAD6658D763FECB11238A7B8982BFF4B17FA7CC6C043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C380F0DF732E21A4C598D02445A9976EA9909280C6F76B48F069AB189522B07755F76DAD675EDE63FECB11238A7B8982BFF4B17FA7CC6C0433I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C380F0DF732E21A4C598D02445A9976EA9909280C6F76B48F069AB189522B07755F76DAD675DD56FFECB11238A7B8982BFF4B17FA7CC6C0433I" TargetMode="External"/><Relationship Id="rId11" Type="http://schemas.openxmlformats.org/officeDocument/2006/relationships/hyperlink" Target="consultantplus://offline/ref=A7C380F0DF732E21A4C587C13145A99768AB94998BC7F76B48F069AB189522B07755F76DAD665DD36DFECB11238A7B8982BFF4B17FA7CC6C0433I" TargetMode="External"/><Relationship Id="rId5" Type="http://schemas.openxmlformats.org/officeDocument/2006/relationships/hyperlink" Target="consultantplus://offline/ref=A7C380F0DF732E21A4C598D02445A9976EA9909280C6F76B48F069AB189522B07755F76DAD675DD46CFECB11238A7B8982BFF4B17FA7CC6C0433I" TargetMode="External"/><Relationship Id="rId15" Type="http://schemas.openxmlformats.org/officeDocument/2006/relationships/hyperlink" Target="consultantplus://offline/ref=A7C380F0DF732E21A4C587C13145A99768AA9C9185CEF76B48F069AB189522B07755F76DAD6658D26DFECB11238A7B8982BFF4B17FA7CC6C0433I" TargetMode="External"/><Relationship Id="rId10" Type="http://schemas.openxmlformats.org/officeDocument/2006/relationships/hyperlink" Target="consultantplus://offline/ref=A7C380F0DF732E21A4C587C13145A99768AA9C9185CEF76B48F069AB189522B07755F76DAD6658D469FECB11238A7B8982BFF4B17FA7CC6C043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C380F0DF732E21A4C587C13145A99768AA9C9185CEF76B48F069AB189522B07755F76DAD665BD56CFECB11238A7B8982BFF4B17FA7CC6C0433I" TargetMode="External"/><Relationship Id="rId14" Type="http://schemas.openxmlformats.org/officeDocument/2006/relationships/hyperlink" Target="consultantplus://offline/ref=A7C380F0DF732E21A4C587C13145A99768AA9C9185CEF76B48F069AB189522B07755F76DAD6658D562FECB11238A7B8982BFF4B17FA7CC6C04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Тарасова</dc:creator>
  <cp:keywords/>
  <dc:description/>
  <cp:lastModifiedBy>Старостина Рузанна Левоновна</cp:lastModifiedBy>
  <cp:revision>4</cp:revision>
  <dcterms:created xsi:type="dcterms:W3CDTF">2023-10-03T08:55:00Z</dcterms:created>
  <dcterms:modified xsi:type="dcterms:W3CDTF">2023-10-05T12:12:00Z</dcterms:modified>
</cp:coreProperties>
</file>