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2" w:rsidRPr="00C66B1A" w:rsidRDefault="00C66B1A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6B1A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F94C42" w:rsidRPr="00C66B1A" w:rsidRDefault="00C66B1A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A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субсидии бюджетам</w:t>
      </w:r>
    </w:p>
    <w:p w:rsidR="00F94C42" w:rsidRPr="00C66B1A" w:rsidRDefault="00C66B1A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моногородов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66B1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F94C42" w:rsidRPr="00C66B1A" w:rsidRDefault="00C66B1A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C66B1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C66B1A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 поддержки</w:t>
      </w:r>
    </w:p>
    <w:p w:rsidR="00F94C42" w:rsidRPr="00C66B1A" w:rsidRDefault="00C66B1A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1A">
        <w:rPr>
          <w:rFonts w:ascii="Times New Roman" w:hAnsi="Times New Roman" w:cs="Times New Roman"/>
          <w:b/>
          <w:sz w:val="28"/>
          <w:szCs w:val="28"/>
        </w:rPr>
        <w:t>и развития субъектов малого и среднего предпринимательства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6B1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6" w:history="1">
        <w:r w:rsidRPr="00C66B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софинансирования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</w:t>
      </w:r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66B1A">
        <w:rPr>
          <w:rFonts w:ascii="Times New Roman" w:hAnsi="Times New Roman" w:cs="Times New Roman"/>
          <w:sz w:val="28"/>
          <w:szCs w:val="28"/>
        </w:rPr>
        <w:t xml:space="preserve">Субсидия предоставляется для софинансирования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7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28 части 1 статьи 14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66B1A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1.4. В настоящем Порядке применяются следующие основные понятия: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1A">
        <w:rPr>
          <w:rFonts w:ascii="Times New Roman" w:hAnsi="Times New Roman" w:cs="Times New Roman"/>
          <w:sz w:val="28"/>
          <w:szCs w:val="28"/>
        </w:rPr>
        <w:t xml:space="preserve">муниципальные образования - муниципальные образования моногородов Ленинградской области, включенные в </w:t>
      </w:r>
      <w:hyperlink r:id="rId8" w:history="1">
        <w:r w:rsidRPr="00C66B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  <w:proofErr w:type="gramEnd"/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участники отбора - муниципальные образования моногородов Ленинградской области,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lastRenderedPageBreak/>
        <w:t>2. Цели предоставления и результаты использования субсидии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2.2. Результатами использования субсидии муниципальными образованиями являются: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 - получателей поддержки;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количество новых рабочих мест, созданных субъектами малого предпринимательства, которым оказана поддержка.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6B1A">
        <w:rPr>
          <w:rFonts w:ascii="Times New Roman" w:hAnsi="Times New Roman" w:cs="Times New Roman"/>
          <w:sz w:val="28"/>
          <w:szCs w:val="28"/>
          <w:lang w:val="en-US"/>
        </w:rPr>
        <w:t>P_imo = [(S</w:t>
      </w:r>
      <w:proofErr w:type="gramStart"/>
      <w:r w:rsidRPr="00C66B1A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C66B1A">
        <w:rPr>
          <w:rFonts w:ascii="Times New Roman" w:hAnsi="Times New Roman" w:cs="Times New Roman"/>
          <w:sz w:val="28"/>
          <w:szCs w:val="28"/>
          <w:lang w:val="en-US"/>
        </w:rPr>
        <w:t>imo) + C)]_(imo) / SR_(imo),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где: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Pimo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значения результатов использования субсидии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Simo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объем средств бюджета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предусмотренных на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в очередном финансовом году, тыс. рублей;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Cimo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предоставленная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очередном финансовом году, тыс. рублей;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SRimo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средний размер субсидии на одного получателя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обязательствами, принятыми в предыдущем финансовом году.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3. Условия предоставления субсидии и критерии отбора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3.1. Условия предоставления субсидии устанавливаются в соответствии с </w:t>
      </w:r>
      <w:hyperlink r:id="rId9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C66B1A">
        <w:rPr>
          <w:rFonts w:ascii="Times New Roman" w:hAnsi="Times New Roman" w:cs="Times New Roman"/>
          <w:sz w:val="28"/>
          <w:szCs w:val="28"/>
        </w:rPr>
        <w:t>3.2. Критериями, которым должны соответствовать муниципальные образования для предоставления субсидии, являются: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муниципальное образование отнесено к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Российской Федерации в соответствии с </w:t>
      </w:r>
      <w:hyperlink r:id="rId10" w:history="1">
        <w:r w:rsidRPr="00C66B1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66B1A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Российской Федерации от 29 июля 2014 года N 1398-р (далее - перечень);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субсидирование затрат по договорам лизинга, заключенным субъектами малого и среднего предпринимательства;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lastRenderedPageBreak/>
        <w:t xml:space="preserve">субсидирование затрат, связанных с приобретением оборудования в целях создания, </w:t>
      </w:r>
      <w:proofErr w:type="gramStart"/>
      <w:r w:rsidRPr="00C66B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6B1A">
        <w:rPr>
          <w:rFonts w:ascii="Times New Roman" w:hAnsi="Times New Roman" w:cs="Times New Roman"/>
          <w:sz w:val="28"/>
          <w:szCs w:val="28"/>
        </w:rPr>
        <w:t>или) развития, и(или) модернизации производства товаров;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оказание поддержки начинающим субъектам малого предпринимательства, организующим собственное дело;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субсидирование затрат, связанных с осуществлением деятельности социальной направленности.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4. Порядок отбора, распределения и предоставления субсидии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66B1A">
        <w:rPr>
          <w:rFonts w:ascii="Times New Roman" w:hAnsi="Times New Roman" w:cs="Times New Roman"/>
          <w:sz w:val="28"/>
          <w:szCs w:val="28"/>
        </w:rPr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C66B1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C66B1A">
        <w:rPr>
          <w:rFonts w:ascii="Times New Roman" w:hAnsi="Times New Roman" w:cs="Times New Roman"/>
          <w:sz w:val="28"/>
          <w:szCs w:val="28"/>
        </w:rPr>
        <w:t>4.2. Сроки начала и окончания приема заявок устанавливаются комитетом в объявлении.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C66B1A">
        <w:rPr>
          <w:rFonts w:ascii="Times New Roman" w:hAnsi="Times New Roman" w:cs="Times New Roman"/>
          <w:sz w:val="28"/>
          <w:szCs w:val="28"/>
        </w:rPr>
        <w:t xml:space="preserve">4.3. Муниципальные образования в установленные сроки представляют в комитет </w:t>
      </w:r>
      <w:hyperlink w:anchor="Par131" w:history="1">
        <w:r w:rsidRPr="00C66B1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с приложением следующих документов: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C66B1A">
        <w:rPr>
          <w:rFonts w:ascii="Times New Roman" w:hAnsi="Times New Roman" w:cs="Times New Roman"/>
          <w:sz w:val="28"/>
          <w:szCs w:val="28"/>
        </w:rPr>
        <w:t>а)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б) копия правового акта, которым утверждена муниципальная программа, содержащая мероприятия по поддержке субъектов малого предпринимательства, подлежащие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бюджета, заверенная в установленном порядке, или обязательство о том, что в муниципальную программу будут внесены необходимые изменения;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C66B1A">
        <w:rPr>
          <w:rFonts w:ascii="Times New Roman" w:hAnsi="Times New Roman" w:cs="Times New Roman"/>
          <w:sz w:val="28"/>
          <w:szCs w:val="28"/>
        </w:rPr>
        <w:t xml:space="preserve">в) копия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11" w:history="1">
        <w:r w:rsidRPr="00C66B1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заверенная в установленном порядке, или обязательство о том, что в муниципальный правовой акт будут внесены необходимые изменения;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г) выписка о размерах средств, предусмотренных в бюджете муниципального образования, </w:t>
      </w:r>
      <w:proofErr w:type="gramStart"/>
      <w:r w:rsidRPr="00C66B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6B1A">
        <w:rPr>
          <w:rFonts w:ascii="Times New Roman" w:hAnsi="Times New Roman" w:cs="Times New Roman"/>
          <w:sz w:val="28"/>
          <w:szCs w:val="28"/>
        </w:rPr>
        <w:t>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софинансирования, заверенные подписью главы администрации муниципального образования и руководителя финансового органа.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ar52" w:history="1">
        <w:r w:rsidRPr="00C66B1A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history="1">
        <w:r w:rsidRPr="00C66B1A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4.4. Комитет в течение трех рабочих дней со дня поступления заявки осуществляет ее проверку на соответствие требованиям, указанным в </w:t>
      </w:r>
      <w:hyperlink w:anchor="Par51" w:history="1">
        <w:r w:rsidRPr="00C66B1A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lastRenderedPageBreak/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ar50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C66B1A">
        <w:rPr>
          <w:rFonts w:ascii="Times New Roman" w:hAnsi="Times New Roman" w:cs="Times New Roman"/>
          <w:sz w:val="28"/>
          <w:szCs w:val="28"/>
        </w:rPr>
        <w:t xml:space="preserve">4.5. Комитет не позднее 10 рабочих дней со дня окончания приема заявок, установленного в соответствии с </w:t>
      </w:r>
      <w:hyperlink w:anchor="Par50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заявки и принимает решение об отборе муниципальных образований, соответствующих критериям отбора, установленным </w:t>
      </w:r>
      <w:hyperlink w:anchor="Par38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Порядка, которое оформляется распоряжением комитета.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4.6. Комитет на основании решения, принимаемого в соответствии с </w:t>
      </w:r>
      <w:hyperlink w:anchor="Par59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C66B1A">
        <w:rPr>
          <w:rFonts w:ascii="Times New Roman" w:hAnsi="Times New Roman" w:cs="Times New Roman"/>
          <w:sz w:val="28"/>
          <w:szCs w:val="28"/>
        </w:rPr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Размеры предоставляемой субсидии определяются по следующей формуле: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РОС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УС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>,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где: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(рассчитывается в тысячах рублей с округлением до целых тысяч рублей);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2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NS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SR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>,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где: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NS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SR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средний размер субсидии на одного получателя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обязательствами, принятыми в предыдущем финансовом году: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2D799914" wp14:editId="2CF266C3">
            <wp:extent cx="14192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где: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SP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сумма субсидии, предусмотренная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предыдущем финансовом году, тыс. рублей;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lastRenderedPageBreak/>
        <w:t>SFP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объем средств бюджета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предусмотренный на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в предыдущем финансовом году, тыс. рублей;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B1A">
        <w:rPr>
          <w:rFonts w:ascii="Times New Roman" w:hAnsi="Times New Roman" w:cs="Times New Roman"/>
          <w:sz w:val="28"/>
          <w:szCs w:val="28"/>
        </w:rPr>
        <w:t>PP</w:t>
      </w:r>
      <w:r w:rsidRPr="00C66B1A">
        <w:rPr>
          <w:rFonts w:ascii="Times New Roman" w:hAnsi="Times New Roman" w:cs="Times New Roman"/>
          <w:sz w:val="28"/>
          <w:szCs w:val="28"/>
          <w:vertAlign w:val="subscript"/>
        </w:rPr>
        <w:t>imo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- количество получателей субсидии из бюджета i-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4.8. Комитет в соответствии с </w:t>
      </w:r>
      <w:hyperlink w:anchor="Par61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 рассчитывает размер субсидии муниципальным образованиям.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9"/>
      <w:bookmarkEnd w:id="8"/>
      <w:r w:rsidRPr="00C66B1A">
        <w:rPr>
          <w:rFonts w:ascii="Times New Roman" w:hAnsi="Times New Roman" w:cs="Times New Roman"/>
          <w:sz w:val="28"/>
          <w:szCs w:val="28"/>
        </w:rPr>
        <w:t>4.12. Основаниями для внесения изменений в утвержденное распределение субсидии являются: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б) изменение утвержденного для муниципального образования объема субсидии;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в) распределение нераспределенного объема субсидии;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г) отказ муниципального образования от заключения соглашения.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4.13. В случаях, указанных в </w:t>
      </w:r>
      <w:hyperlink w:anchor="Par89" w:history="1">
        <w:r w:rsidRPr="00C66B1A">
          <w:rPr>
            <w:rFonts w:ascii="Times New Roman" w:hAnsi="Times New Roman" w:cs="Times New Roman"/>
            <w:sz w:val="28"/>
            <w:szCs w:val="28"/>
          </w:rPr>
          <w:t>пункте 4.12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ar49" w:history="1">
        <w:r w:rsidRPr="00C66B1A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9" w:history="1">
        <w:r w:rsidRPr="00C66B1A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Комитет не позднее 10 рабочих дней со дня принятия решения, указанного в </w:t>
      </w:r>
      <w:hyperlink w:anchor="Par59" w:history="1">
        <w:r w:rsidRPr="00C66B1A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 Порядок предоставления и расходования субсидии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4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пунктов 4.1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C66B1A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lastRenderedPageBreak/>
        <w:t>Соглашение заключается на основании утвержденного распределения субсидии между муниципальными образованиями.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5.3. Муниципальное образование при заключении соглашения представляет документы в соответствии с </w:t>
      </w:r>
      <w:hyperlink r:id="rId16" w:history="1">
        <w:r w:rsidRPr="00C66B1A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 w:rsidRPr="00C66B1A">
        <w:rPr>
          <w:rFonts w:ascii="Times New Roman" w:hAnsi="Times New Roman" w:cs="Times New Roman"/>
          <w:sz w:val="28"/>
          <w:szCs w:val="28"/>
        </w:rPr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5.6. Комитет в течение трех рабочих дней со дня представления документов, указанных в </w:t>
      </w:r>
      <w:hyperlink w:anchor="Par104" w:history="1">
        <w:r w:rsidRPr="00C66B1A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1A">
        <w:rPr>
          <w:rFonts w:ascii="Times New Roman" w:hAnsi="Times New Roman" w:cs="Times New Roman"/>
          <w:sz w:val="28"/>
          <w:szCs w:val="28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6B1A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</w:t>
      </w:r>
      <w:r w:rsidRPr="00C66B1A">
        <w:rPr>
          <w:rFonts w:ascii="Times New Roman" w:hAnsi="Times New Roman" w:cs="Times New Roman"/>
          <w:sz w:val="28"/>
          <w:szCs w:val="28"/>
        </w:rPr>
        <w:lastRenderedPageBreak/>
        <w:t>контроля Ленинградской области в соответствии с бюджетным законодательством Российской Федерации.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5.12. В случае </w:t>
      </w:r>
      <w:proofErr w:type="spellStart"/>
      <w:r w:rsidRPr="00C66B1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6B1A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" w:history="1">
        <w:r w:rsidRPr="00C66B1A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C66B1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Приложение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 xml:space="preserve"> Порядку...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B1A">
        <w:rPr>
          <w:rFonts w:ascii="Times New Roman" w:hAnsi="Times New Roman" w:cs="Times New Roman"/>
          <w:sz w:val="28"/>
          <w:szCs w:val="28"/>
        </w:rPr>
        <w:t>(Форма)</w:t>
      </w:r>
    </w:p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7"/>
        <w:gridCol w:w="4914"/>
      </w:tblGrid>
      <w:tr w:rsidR="00C66B1A" w:rsidRPr="00C66B1A" w:rsidTr="00C66B1A">
        <w:trPr>
          <w:trHeight w:val="1332"/>
        </w:trPr>
        <w:tc>
          <w:tcPr>
            <w:tcW w:w="5297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</w:t>
            </w:r>
          </w:p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по развитию малого, среднего</w:t>
            </w:r>
          </w:p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бизнеса и потребительского рынка</w:t>
            </w:r>
          </w:p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C66B1A" w:rsidRPr="00C66B1A" w:rsidTr="00C66B1A">
        <w:trPr>
          <w:trHeight w:val="672"/>
        </w:trPr>
        <w:tc>
          <w:tcPr>
            <w:tcW w:w="10211" w:type="dxa"/>
            <w:gridSpan w:val="2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31"/>
            <w:bookmarkEnd w:id="10"/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на предоставление субсидии</w:t>
            </w:r>
          </w:p>
        </w:tc>
      </w:tr>
    </w:tbl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39"/>
        <w:gridCol w:w="1191"/>
      </w:tblGrid>
      <w:tr w:rsidR="00C66B1A" w:rsidRPr="00C66B1A" w:rsidTr="00C66B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A" w:rsidRPr="00C66B1A" w:rsidTr="00C66B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Место нахождения и банковские реквизиты участника отбора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A" w:rsidRPr="00C66B1A" w:rsidTr="00C66B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A" w:rsidRPr="00C66B1A" w:rsidTr="00C66B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A" w:rsidRPr="00C66B1A" w:rsidTr="00C66B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A" w:rsidRPr="00C66B1A" w:rsidTr="00C66B1A">
        <w:trPr>
          <w:trHeight w:val="3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1A" w:rsidRPr="00C66B1A" w:rsidTr="00C66B1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образования, предусмотренные на </w:t>
            </w:r>
            <w:proofErr w:type="spellStart"/>
            <w:r w:rsidRPr="00C66B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6B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муниципальной программы,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5436"/>
      </w:tblGrid>
      <w:tr w:rsidR="00C66B1A" w:rsidRPr="00C66B1A" w:rsidTr="00C66B1A">
        <w:trPr>
          <w:trHeight w:val="677"/>
        </w:trPr>
        <w:tc>
          <w:tcPr>
            <w:tcW w:w="4562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1A" w:rsidRPr="00C66B1A" w:rsidTr="00C66B1A">
        <w:trPr>
          <w:trHeight w:val="339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GoBack"/>
            <w:bookmarkEnd w:id="11"/>
          </w:p>
        </w:tc>
      </w:tr>
      <w:tr w:rsidR="00C66B1A" w:rsidRPr="00C66B1A" w:rsidTr="00C66B1A">
        <w:trPr>
          <w:trHeight w:val="1002"/>
        </w:trPr>
        <w:tc>
          <w:tcPr>
            <w:tcW w:w="9997" w:type="dxa"/>
            <w:gridSpan w:val="2"/>
            <w:tcBorders>
              <w:top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условиями и требованиями отбора </w:t>
            </w:r>
            <w:proofErr w:type="gramStart"/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C66B1A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согласен.</w:t>
            </w:r>
          </w:p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Достоверность предоставленной в составе заявки информации гарантирую.</w:t>
            </w:r>
          </w:p>
        </w:tc>
      </w:tr>
    </w:tbl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3139"/>
        <w:gridCol w:w="369"/>
        <w:gridCol w:w="3201"/>
      </w:tblGrid>
      <w:tr w:rsidR="00C66B1A" w:rsidRPr="00C66B1A" w:rsidTr="00C66B1A">
        <w:trPr>
          <w:trHeight w:val="349"/>
        </w:trPr>
        <w:tc>
          <w:tcPr>
            <w:tcW w:w="3139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1A" w:rsidRPr="00C66B1A" w:rsidTr="00C66B1A">
        <w:trPr>
          <w:trHeight w:val="335"/>
        </w:trPr>
        <w:tc>
          <w:tcPr>
            <w:tcW w:w="3139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9" w:type="dxa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C66B1A" w:rsidRPr="00C66B1A" w:rsidTr="00C66B1A">
        <w:trPr>
          <w:trHeight w:val="349"/>
        </w:trPr>
        <w:tc>
          <w:tcPr>
            <w:tcW w:w="9847" w:type="dxa"/>
            <w:gridSpan w:val="4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C66B1A" w:rsidRPr="00C66B1A" w:rsidTr="00C66B1A">
        <w:trPr>
          <w:trHeight w:val="349"/>
        </w:trPr>
        <w:tc>
          <w:tcPr>
            <w:tcW w:w="9847" w:type="dxa"/>
            <w:gridSpan w:val="4"/>
          </w:tcPr>
          <w:p w:rsidR="00F94C42" w:rsidRPr="00C66B1A" w:rsidRDefault="00F94C42" w:rsidP="00C6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B1A">
              <w:rPr>
                <w:rFonts w:ascii="Times New Roman" w:hAnsi="Times New Roman" w:cs="Times New Roman"/>
                <w:sz w:val="28"/>
                <w:szCs w:val="28"/>
              </w:rPr>
              <w:t>"__" ______ 20__ года</w:t>
            </w:r>
          </w:p>
        </w:tc>
      </w:tr>
    </w:tbl>
    <w:p w:rsidR="00F94C42" w:rsidRPr="00C66B1A" w:rsidRDefault="00F94C42" w:rsidP="00C6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92" w:rsidRPr="00C66B1A" w:rsidRDefault="00EF6692" w:rsidP="00C66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692" w:rsidRPr="00C66B1A" w:rsidSect="00C66B1A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2"/>
    <w:rsid w:val="00C66B1A"/>
    <w:rsid w:val="00EF6692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E8EF94D81C89B0D7609B17B8AB97554DB12791D545219A4DC91893CF1966E3D670A98DABCABA72A61889BB043ADF3AD2967EBDA506EA5k4xEN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BE8EF94D81C89B0D7609B17B8AB97553DA10781B5A5219A4DC91893CF1966E3D670A98D8BAA2F5722E89C7F411BEF3A22965E3C6k5x1N" TargetMode="External"/><Relationship Id="rId12" Type="http://schemas.openxmlformats.org/officeDocument/2006/relationships/hyperlink" Target="consultantplus://offline/ref=43BE8EF94D81C89B0D7616A06E8AB97555D9197E1B5C5219A4DC91893CF1966E3D670A98DABDAFA42A61889BB043ADF3AD2967EBDA506EA5k4xEN" TargetMode="External"/><Relationship Id="rId17" Type="http://schemas.openxmlformats.org/officeDocument/2006/relationships/hyperlink" Target="consultantplus://offline/ref=43BE8EF94D81C89B0D7616A06E8AB97555D9197E1B5C5219A4DC91893CF1966E3D670A98DABDACA52461889BB043ADF3AD2967EBDA506EA5k4x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BE8EF94D81C89B0D7616A06E8AB97555D9197E1B5C5219A4DC91893CF1966E3D670A98DABDACA22B61889BB043ADF3AD2967EBDA506EA5k4x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E8EF94D81C89B0D7609B17B8AB97554DB12791D545219A4DC91893CF1966E3D670A98DABCABA72A61889BB043ADF3AD2967EBDA506EA5k4xEN" TargetMode="External"/><Relationship Id="rId11" Type="http://schemas.openxmlformats.org/officeDocument/2006/relationships/hyperlink" Target="consultantplus://offline/ref=43BE8EF94D81C89B0D7609B17B8AB97553DC137D1F5D5219A4DC91893CF1966E3D670A98DABEAAA82661889BB043ADF3AD2967EBDA506EA5k4x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BE8EF94D81C89B0D7616A06E8AB97555D9197E1B5C5219A4DC91893CF1966E3D670A98DABDAFA52261889BB043ADF3AD2967EBDA506EA5k4xEN" TargetMode="External"/><Relationship Id="rId10" Type="http://schemas.openxmlformats.org/officeDocument/2006/relationships/hyperlink" Target="consultantplus://offline/ref=43BE8EF94D81C89B0D7609B17B8AB97554DB12791D545219A4DC91893CF1966E3D670A98DABCABA72A61889BB043ADF3AD2967EBDA506EA5k4x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E8EF94D81C89B0D7616A06E8AB97555D9197E1B5C5219A4DC91893CF1966E3D670A98DABDADA52A61889BB043ADF3AD2967EBDA506EA5k4xEN" TargetMode="External"/><Relationship Id="rId14" Type="http://schemas.openxmlformats.org/officeDocument/2006/relationships/hyperlink" Target="consultantplus://offline/ref=43BE8EF94D81C89B0D7616A06E8AB97555D9197E1B5C5219A4DC91893CF1966E3D670A98DABDAFA22561889BB043ADF3AD2967EBDA506EA5k4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7024-DA61-42E2-9568-223620CA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2</cp:revision>
  <dcterms:created xsi:type="dcterms:W3CDTF">2023-08-07T13:35:00Z</dcterms:created>
  <dcterms:modified xsi:type="dcterms:W3CDTF">2023-08-08T08:58:00Z</dcterms:modified>
</cp:coreProperties>
</file>