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00" w:rsidRPr="00602004" w:rsidRDefault="00602004" w:rsidP="00602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02004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394000" w:rsidRPr="00602004" w:rsidRDefault="00602004" w:rsidP="00602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004">
        <w:rPr>
          <w:rFonts w:ascii="Times New Roman" w:hAnsi="Times New Roman" w:cs="Times New Roman"/>
          <w:b/>
          <w:sz w:val="28"/>
          <w:szCs w:val="28"/>
        </w:rPr>
        <w:t>предоставления и распределения субсидии из областного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004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602004">
        <w:rPr>
          <w:rFonts w:ascii="Times New Roman" w:hAnsi="Times New Roman" w:cs="Times New Roman"/>
          <w:b/>
          <w:sz w:val="28"/>
          <w:szCs w:val="28"/>
        </w:rPr>
        <w:t>енинградской области бюджетам 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004">
        <w:rPr>
          <w:rFonts w:ascii="Times New Roman" w:hAnsi="Times New Roman" w:cs="Times New Roman"/>
          <w:b/>
          <w:sz w:val="28"/>
          <w:szCs w:val="28"/>
        </w:rPr>
        <w:t xml:space="preserve">образований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602004">
        <w:rPr>
          <w:rFonts w:ascii="Times New Roman" w:hAnsi="Times New Roman" w:cs="Times New Roman"/>
          <w:b/>
          <w:sz w:val="28"/>
          <w:szCs w:val="28"/>
        </w:rPr>
        <w:t xml:space="preserve">енинградской области для </w:t>
      </w:r>
      <w:proofErr w:type="spellStart"/>
      <w:r w:rsidRPr="00602004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004">
        <w:rPr>
          <w:rFonts w:ascii="Times New Roman" w:hAnsi="Times New Roman" w:cs="Times New Roman"/>
          <w:b/>
          <w:sz w:val="28"/>
          <w:szCs w:val="28"/>
        </w:rPr>
        <w:t>мероприятий по организации мониторинга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004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004">
        <w:rPr>
          <w:rFonts w:ascii="Times New Roman" w:hAnsi="Times New Roman" w:cs="Times New Roman"/>
          <w:b/>
          <w:sz w:val="28"/>
          <w:szCs w:val="28"/>
        </w:rPr>
        <w:t>и потребительского рынка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02004">
        <w:rPr>
          <w:rFonts w:ascii="Times New Roman" w:hAnsi="Times New Roman" w:cs="Times New Roman"/>
          <w:sz w:val="28"/>
          <w:szCs w:val="28"/>
        </w:rPr>
        <w:t>Настоящий Порядок устанавливает цели и условия предоставления субсидии из областного бюджета Ленинградской области (далее - областной бюджет) бюджетам муниципальных образований Ленинградской области - муниципальным районам и городскому округу Ленинградской области (далее - муниципальные образования) для софинансирования мероприятий по организации мониторинга деятельности субъектов малого и среднего предпринимательства и потребительского рынка (далее - мониторинг) в рамках подпрограммы "Создание условий для инвестиционной привлекательности региона" государственной программы Ленинградской</w:t>
      </w:r>
      <w:proofErr w:type="gramEnd"/>
      <w:r w:rsidRPr="00602004">
        <w:rPr>
          <w:rFonts w:ascii="Times New Roman" w:hAnsi="Times New Roman" w:cs="Times New Roman"/>
          <w:sz w:val="28"/>
          <w:szCs w:val="28"/>
        </w:rPr>
        <w:t xml:space="preserve"> области "Стимулирование экономической активности Ленинградской области" (далее - субсидия), порядок проведения и критерии отбора муниципальных образований для предоставления субсидии, порядок распределения, предоставления и расходования субсидии.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t>1.2. Субсидия предоставляется: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004">
        <w:rPr>
          <w:rFonts w:ascii="Times New Roman" w:hAnsi="Times New Roman" w:cs="Times New Roman"/>
          <w:sz w:val="28"/>
          <w:szCs w:val="28"/>
        </w:rPr>
        <w:t>на реализацию мероприятий по организации мониторинга, в том числе мероприятий по подготовке к проведению сбора данных (формирование и уточнение каталогов отчитывающихся хозяйствующих субъектов, рассылка бланков, инструктивных писем и др.), по осуществлению сбора данных и их обработке в информационно-аналитической системе "Мониторинг социально-экономического развития муниципальных образований Ленинградской области" (далее - информационная система) (включая все налоги и обязательные платежи на расходы муниципального образования, связанные</w:t>
      </w:r>
      <w:proofErr w:type="gramEnd"/>
      <w:r w:rsidRPr="00602004">
        <w:rPr>
          <w:rFonts w:ascii="Times New Roman" w:hAnsi="Times New Roman" w:cs="Times New Roman"/>
          <w:sz w:val="28"/>
          <w:szCs w:val="28"/>
        </w:rPr>
        <w:t xml:space="preserve"> с организацией и проведением мониторинга, а также заключением муниципальных контрактов и договоров на осуществление мероприятий по организации мониторинга);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t>на приобретение расходных материалов, необходимых для организации и проведения мониторинга.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t xml:space="preserve">1.3. Субсидия предоставляется на </w:t>
      </w:r>
      <w:proofErr w:type="spellStart"/>
      <w:r w:rsidRPr="0060200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02004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образований, возникающих при осуществлении полномочий органов местного самоуправления по вопросам местного значения в части создания условий для развития малого и среднего предпринимательства.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t>2. Цели предоставления и значения результатов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t>использования субсидии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t xml:space="preserve">2.1. Целью предоставления субсидии является стимулирование муниципальных образований к организации сбора статистических и финансово-экономических показателей деятельности субъектов малого и среднего предпринимательства и </w:t>
      </w:r>
      <w:r w:rsidRPr="00602004">
        <w:rPr>
          <w:rFonts w:ascii="Times New Roman" w:hAnsi="Times New Roman" w:cs="Times New Roman"/>
          <w:sz w:val="28"/>
          <w:szCs w:val="28"/>
        </w:rPr>
        <w:lastRenderedPageBreak/>
        <w:t>потребительского рынка в целях анализа состояния предпринимательского климата и оценки эффективности предоставления государственной поддержки.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t>2.2. Результатом использования субсидии является количество собранных и внесенных в информационную систему отчетов, предусмотренных планом мероприятий по организации мониторинга на территории муниципального образования, утвержденным главой администрации муниципального образования (далее - План).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t xml:space="preserve">2.3. Значения результатов использования субсидии определяются </w:t>
      </w:r>
      <w:proofErr w:type="gramStart"/>
      <w:r w:rsidRPr="00602004">
        <w:rPr>
          <w:rFonts w:ascii="Times New Roman" w:hAnsi="Times New Roman" w:cs="Times New Roman"/>
          <w:sz w:val="28"/>
          <w:szCs w:val="28"/>
        </w:rPr>
        <w:t>в соответствии с заявками муниципальных образований для участия в отборе муниципальных образований в целях</w:t>
      </w:r>
      <w:proofErr w:type="gramEnd"/>
      <w:r w:rsidRPr="00602004">
        <w:rPr>
          <w:rFonts w:ascii="Times New Roman" w:hAnsi="Times New Roman" w:cs="Times New Roman"/>
          <w:sz w:val="28"/>
          <w:szCs w:val="28"/>
        </w:rPr>
        <w:t xml:space="preserve"> предоставления субсидии (далее - заявка).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t>3. Условия предоставления субсидии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t xml:space="preserve">3.1. Условия предоставления субсидии устанавливаются в соответствии с </w:t>
      </w:r>
      <w:hyperlink r:id="rId5" w:history="1">
        <w:r w:rsidRPr="00602004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602004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t xml:space="preserve">4. Порядок проведения и критерии отбора </w:t>
      </w:r>
      <w:proofErr w:type="gramStart"/>
      <w:r w:rsidRPr="00602004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t>образований для предоставления субсидии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7"/>
      <w:bookmarkEnd w:id="0"/>
      <w:r w:rsidRPr="00602004">
        <w:rPr>
          <w:rFonts w:ascii="Times New Roman" w:hAnsi="Times New Roman" w:cs="Times New Roman"/>
          <w:sz w:val="28"/>
          <w:szCs w:val="28"/>
        </w:rPr>
        <w:t>4.1. Отбор муниципальных образований в целях предоставления субсидии осуществляется в соответствии со следующим критерием - соответствие представленного муниципальным образованием Плана требованиям регламента проведения мониторинга деятельности субъектов малого и среднего предпринимательства и потребительского рынка, утвержденного правовым актом комитета по развитию малого, среднего бизнеса и потребительского рынка Ленинградской области (далее - Комитет).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602004">
        <w:rPr>
          <w:rFonts w:ascii="Times New Roman" w:hAnsi="Times New Roman" w:cs="Times New Roman"/>
          <w:sz w:val="28"/>
          <w:szCs w:val="28"/>
        </w:rPr>
        <w:t xml:space="preserve">4.2. Комитет в письменной форме информирует муниципальные образования о дате опубликования Комитетом на официальном интернет-портале Администрации Ленинградской области в информационно-телекоммуникационной сети "Интернет" объявления о проведении отбора муниципальных образований для предоставления субсидии, </w:t>
      </w:r>
      <w:proofErr w:type="gramStart"/>
      <w:r w:rsidRPr="00602004">
        <w:rPr>
          <w:rFonts w:ascii="Times New Roman" w:hAnsi="Times New Roman" w:cs="Times New Roman"/>
          <w:sz w:val="28"/>
          <w:szCs w:val="28"/>
        </w:rPr>
        <w:t>содержащего</w:t>
      </w:r>
      <w:proofErr w:type="gramEnd"/>
      <w:r w:rsidRPr="00602004">
        <w:rPr>
          <w:rFonts w:ascii="Times New Roman" w:hAnsi="Times New Roman" w:cs="Times New Roman"/>
          <w:sz w:val="28"/>
          <w:szCs w:val="28"/>
        </w:rPr>
        <w:t xml:space="preserve"> в том числе сроки приема заявок (далее - объявление).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9"/>
      <w:bookmarkEnd w:id="2"/>
      <w:r w:rsidRPr="00602004">
        <w:rPr>
          <w:rFonts w:ascii="Times New Roman" w:hAnsi="Times New Roman" w:cs="Times New Roman"/>
          <w:sz w:val="28"/>
          <w:szCs w:val="28"/>
        </w:rPr>
        <w:t>4.3. Для участия в отборе в целях предоставления субсидии муниципальные образования в сроки, установленные в объявлении, представляют в Комитет заявку, включающую следующие документы:</w:t>
      </w:r>
    </w:p>
    <w:p w:rsidR="00394000" w:rsidRPr="00602004" w:rsidRDefault="00602004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13" w:history="1">
        <w:r w:rsidR="00394000" w:rsidRPr="0060200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394000" w:rsidRPr="00602004">
        <w:rPr>
          <w:rFonts w:ascii="Times New Roman" w:hAnsi="Times New Roman" w:cs="Times New Roman"/>
          <w:sz w:val="28"/>
          <w:szCs w:val="28"/>
        </w:rPr>
        <w:t xml:space="preserve"> за подписью главы администрации муниципального образования о предоставлении субсидии в объеме, рассчитанном исходя из потребности в финансовых средствах по мероприятиям, в целях софинансирования которых предоставляется субсидия, по форме согласно приложению к настоящему Порядку;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t>План;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t>расчет размера затрат на выполнение Плана и размера запрашиваемой субсидии, выполненный в соответствии с методикой расчета размера субсидии, утвержденной правовым актом Комитета, за подписью главы администрации муниципального образования;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lastRenderedPageBreak/>
        <w:t>выписку о размерах средств, предусмотренных в бюджете муниципального образования, или справку о размере средств, планируемых к выделению из бюджета муниципального образования на финансирование мероприятий по организации мониторинга на территории муниципального образования,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t>выписку из муниципальной программы, предусматривающей мероприятие по организации мониторинга, либо проект муниципального правового акта, предусматривающего такое мероприятие (в случае отсутствия указанной программы), а также обязательство муниципального образования по его принятию за подписью главы администрации муниципального образования.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t>4.4. Основаниями для отказа в предоставлении субсидии являются: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t xml:space="preserve">непредставление </w:t>
      </w:r>
      <w:proofErr w:type="gramStart"/>
      <w:r w:rsidRPr="0060200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02004">
        <w:rPr>
          <w:rFonts w:ascii="Times New Roman" w:hAnsi="Times New Roman" w:cs="Times New Roman"/>
          <w:sz w:val="28"/>
          <w:szCs w:val="28"/>
        </w:rPr>
        <w:t xml:space="preserve">или) представление не в полном объеме документов, указанных в </w:t>
      </w:r>
      <w:hyperlink w:anchor="Par39" w:history="1">
        <w:r w:rsidRPr="00602004">
          <w:rPr>
            <w:rFonts w:ascii="Times New Roman" w:hAnsi="Times New Roman" w:cs="Times New Roman"/>
            <w:sz w:val="28"/>
            <w:szCs w:val="28"/>
          </w:rPr>
          <w:t>пункте 4.3</w:t>
        </w:r>
      </w:hyperlink>
      <w:r w:rsidRPr="0060200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t xml:space="preserve">несоответствие муниципального образования критерию, указанному в </w:t>
      </w:r>
      <w:hyperlink w:anchor="Par37" w:history="1">
        <w:r w:rsidRPr="00602004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60200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t xml:space="preserve">4.5. В течение пяти рабочих дней со дня окончания срока приема заявок, установленного в соответствии с </w:t>
      </w:r>
      <w:hyperlink w:anchor="Par38" w:history="1">
        <w:r w:rsidRPr="00602004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602004">
        <w:rPr>
          <w:rFonts w:ascii="Times New Roman" w:hAnsi="Times New Roman" w:cs="Times New Roman"/>
          <w:sz w:val="28"/>
          <w:szCs w:val="28"/>
        </w:rPr>
        <w:t xml:space="preserve"> настоящего Порядка, Комитет рассматривает представленные заявки на соответствие требованиям </w:t>
      </w:r>
      <w:hyperlink w:anchor="Par37" w:history="1">
        <w:r w:rsidRPr="00602004">
          <w:rPr>
            <w:rFonts w:ascii="Times New Roman" w:hAnsi="Times New Roman" w:cs="Times New Roman"/>
            <w:sz w:val="28"/>
            <w:szCs w:val="28"/>
          </w:rPr>
          <w:t>пунктов 4.1</w:t>
        </w:r>
      </w:hyperlink>
      <w:r w:rsidRPr="0060200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9" w:history="1">
        <w:r w:rsidRPr="00602004">
          <w:rPr>
            <w:rFonts w:ascii="Times New Roman" w:hAnsi="Times New Roman" w:cs="Times New Roman"/>
            <w:sz w:val="28"/>
            <w:szCs w:val="28"/>
          </w:rPr>
          <w:t>4.3</w:t>
        </w:r>
      </w:hyperlink>
      <w:r w:rsidRPr="0060200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t>4.6. По результатам рассмотрения заявок Комитет в течение 10 рабочих дней со дня окончания срока приема заявок принимает решение о предоставлении субсидии и формирует предложение о распределении субсидии муниципальным образованиям. Решение о предоставлении субсидии оформляется правовым актом Комитета.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0"/>
      <w:bookmarkEnd w:id="3"/>
      <w:r w:rsidRPr="00602004">
        <w:rPr>
          <w:rFonts w:ascii="Times New Roman" w:hAnsi="Times New Roman" w:cs="Times New Roman"/>
          <w:sz w:val="28"/>
          <w:szCs w:val="28"/>
        </w:rPr>
        <w:t>4.7. Комитет направляет предложение о распределении субсидии муниципальным образованиям в Комитет финансов Ленинградской области в срок, установленный планом-графиком подготовки проекта областного бюджета, для включения в проект областного бюджета на очередной финансовый год и на плановый период.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t>4.8. Утвержденный для муниципальных образований объем субсидии пересматривается: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t>при уточнении данных, используемых для определения минимального числа отчетов, подлежащих внесению в информационную систему, в соответствии с методикой расчета размера субсидии, утвержденной правовым актом Комитета;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t>при увеличении общего объема бюджетных ассигнований областного бюджета, предусмотренного для предоставления субсидии;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t>при распределении нераспределенного объема субсидии;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t>при отказе муниципального образования от заключения соглашения;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r:id="rId6" w:history="1">
        <w:r w:rsidRPr="00602004">
          <w:rPr>
            <w:rFonts w:ascii="Times New Roman" w:hAnsi="Times New Roman" w:cs="Times New Roman"/>
            <w:sz w:val="28"/>
            <w:szCs w:val="28"/>
          </w:rPr>
          <w:t>частью 5 статьи 9</w:t>
        </w:r>
      </w:hyperlink>
      <w:r w:rsidRPr="00602004">
        <w:rPr>
          <w:rFonts w:ascii="Times New Roman" w:hAnsi="Times New Roman" w:cs="Times New Roman"/>
          <w:sz w:val="28"/>
          <w:szCs w:val="28"/>
        </w:rPr>
        <w:t xml:space="preserve"> областного закона от 14 октября 2019 года N 75-оз "О межбюджетных отношениях в Ленинградской области".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t>5. Порядок распределения, предоставления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t>и расходования субсидии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lastRenderedPageBreak/>
        <w:t>5.1. Распределение субсидии осуществляется исходя из расчетного объема средств, необходимого для достижения значений результатов использования субсидии, по формуле: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0200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02004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60200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02004">
        <w:rPr>
          <w:rFonts w:ascii="Times New Roman" w:hAnsi="Times New Roman" w:cs="Times New Roman"/>
          <w:sz w:val="28"/>
          <w:szCs w:val="28"/>
        </w:rPr>
        <w:t>РОСi</w:t>
      </w:r>
      <w:proofErr w:type="spellEnd"/>
      <w:r w:rsidRPr="00602004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602004">
        <w:rPr>
          <w:rFonts w:ascii="Times New Roman" w:hAnsi="Times New Roman" w:cs="Times New Roman"/>
          <w:sz w:val="28"/>
          <w:szCs w:val="28"/>
        </w:rPr>
        <w:t>УСi</w:t>
      </w:r>
      <w:proofErr w:type="spellEnd"/>
      <w:r w:rsidRPr="00602004">
        <w:rPr>
          <w:rFonts w:ascii="Times New Roman" w:hAnsi="Times New Roman" w:cs="Times New Roman"/>
          <w:sz w:val="28"/>
          <w:szCs w:val="28"/>
        </w:rPr>
        <w:t>,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t>где: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00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02004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602004">
        <w:rPr>
          <w:rFonts w:ascii="Times New Roman" w:hAnsi="Times New Roman" w:cs="Times New Roman"/>
          <w:sz w:val="28"/>
          <w:szCs w:val="28"/>
        </w:rPr>
        <w:t xml:space="preserve"> - объем субсидии бюджету i-</w:t>
      </w:r>
      <w:proofErr w:type="spellStart"/>
      <w:r w:rsidRPr="0060200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020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(рассчитывается в рублях с округлением до целых рублей);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004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602004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602004">
        <w:rPr>
          <w:rFonts w:ascii="Times New Roman" w:hAnsi="Times New Roman" w:cs="Times New Roman"/>
          <w:sz w:val="28"/>
          <w:szCs w:val="28"/>
        </w:rPr>
        <w:t xml:space="preserve"> - расчетный объем расходов, необходимый для достижения значений результатов использования субсидии i-м муниципальным образованием, определяемый по формуле: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02004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602004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60200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02004">
        <w:rPr>
          <w:rFonts w:ascii="Times New Roman" w:hAnsi="Times New Roman" w:cs="Times New Roman"/>
          <w:sz w:val="28"/>
          <w:szCs w:val="28"/>
        </w:rPr>
        <w:t>КОi</w:t>
      </w:r>
      <w:proofErr w:type="spellEnd"/>
      <w:r w:rsidRPr="00602004">
        <w:rPr>
          <w:rFonts w:ascii="Times New Roman" w:hAnsi="Times New Roman" w:cs="Times New Roman"/>
          <w:sz w:val="28"/>
          <w:szCs w:val="28"/>
        </w:rPr>
        <w:t xml:space="preserve"> x РОО,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t>где: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004">
        <w:rPr>
          <w:rFonts w:ascii="Times New Roman" w:hAnsi="Times New Roman" w:cs="Times New Roman"/>
          <w:sz w:val="28"/>
          <w:szCs w:val="28"/>
        </w:rPr>
        <w:t>КО</w:t>
      </w:r>
      <w:proofErr w:type="gramStart"/>
      <w:r w:rsidRPr="00602004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602004">
        <w:rPr>
          <w:rFonts w:ascii="Times New Roman" w:hAnsi="Times New Roman" w:cs="Times New Roman"/>
          <w:sz w:val="28"/>
          <w:szCs w:val="28"/>
        </w:rPr>
        <w:t xml:space="preserve"> - количество запланированных к внесению в информационную систему отчетов, предусмотренных Планом;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t>РОО - установленный правовым актом Комитета размер оплаты за сбор и обработку в информационной системе одного отчета;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004">
        <w:rPr>
          <w:rFonts w:ascii="Times New Roman" w:hAnsi="Times New Roman" w:cs="Times New Roman"/>
          <w:sz w:val="28"/>
          <w:szCs w:val="28"/>
        </w:rPr>
        <w:t>УС</w:t>
      </w:r>
      <w:proofErr w:type="gramStart"/>
      <w:r w:rsidRPr="00602004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602004">
        <w:rPr>
          <w:rFonts w:ascii="Times New Roman" w:hAnsi="Times New Roman" w:cs="Times New Roman"/>
          <w:sz w:val="28"/>
          <w:szCs w:val="28"/>
        </w:rPr>
        <w:t xml:space="preserve"> - предельный уровень </w:t>
      </w:r>
      <w:proofErr w:type="spellStart"/>
      <w:r w:rsidRPr="0060200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02004">
        <w:rPr>
          <w:rFonts w:ascii="Times New Roman" w:hAnsi="Times New Roman" w:cs="Times New Roman"/>
          <w:sz w:val="28"/>
          <w:szCs w:val="28"/>
        </w:rPr>
        <w:t xml:space="preserve"> для i-</w:t>
      </w:r>
      <w:proofErr w:type="spellStart"/>
      <w:r w:rsidRPr="0060200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020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t xml:space="preserve">Предельный уровень </w:t>
      </w:r>
      <w:proofErr w:type="spellStart"/>
      <w:r w:rsidRPr="0060200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02004">
        <w:rPr>
          <w:rFonts w:ascii="Times New Roman" w:hAnsi="Times New Roman" w:cs="Times New Roman"/>
          <w:sz w:val="28"/>
          <w:szCs w:val="28"/>
        </w:rPr>
        <w:t xml:space="preserve"> для муниципального образования на очередной финансовый год и на плановый период определяется в соответствии с распоряжением Правительства Ленинградской области.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t>В случае превышения заявленных сумм на выплату субсидии над бюджетными ассигнованиями субсидия выплачивается всем получателям субсидии с учетом единого понижающего коэффициента, рассчитанного как отношение объема выделенных бюджетных ассигнований к расчетной сумме субсидии по всем получателям субсидии.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t>5.2.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t>5.3.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0"/>
      <w:bookmarkEnd w:id="4"/>
      <w:r w:rsidRPr="00602004">
        <w:rPr>
          <w:rFonts w:ascii="Times New Roman" w:hAnsi="Times New Roman" w:cs="Times New Roman"/>
          <w:sz w:val="28"/>
          <w:szCs w:val="28"/>
        </w:rPr>
        <w:t>5.4. Субсидия перечисляется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субсидия. Муниципальное образование посредством использования информационной системы "Управление бюджетным процессом Ленинградской области" представляет Комитету платежный документ с одновременным представлением документов, подтверждающих потребность в осуществлении расходов (далее - платежный документ).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подтверждающих потребность в оплате денежных обязательств по расходам муниципального образования, источником </w:t>
      </w:r>
      <w:r w:rsidRPr="00602004">
        <w:rPr>
          <w:rFonts w:ascii="Times New Roman" w:hAnsi="Times New Roman" w:cs="Times New Roman"/>
          <w:sz w:val="28"/>
          <w:szCs w:val="28"/>
        </w:rPr>
        <w:lastRenderedPageBreak/>
        <w:t>финансового обеспечения которых является субсидия, а также сроки ее предоставления устанавливаются в соглашении.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t xml:space="preserve">5.5. Комитет в течение трех рабочих дней со дня представления документов, указанных в </w:t>
      </w:r>
      <w:hyperlink w:anchor="Par80" w:history="1">
        <w:r w:rsidRPr="00602004">
          <w:rPr>
            <w:rFonts w:ascii="Times New Roman" w:hAnsi="Times New Roman" w:cs="Times New Roman"/>
            <w:sz w:val="28"/>
            <w:szCs w:val="28"/>
          </w:rPr>
          <w:t>пункте 5.4</w:t>
        </w:r>
      </w:hyperlink>
      <w:r w:rsidRPr="00602004">
        <w:rPr>
          <w:rFonts w:ascii="Times New Roman" w:hAnsi="Times New Roman" w:cs="Times New Roman"/>
          <w:sz w:val="28"/>
          <w:szCs w:val="28"/>
        </w:rPr>
        <w:t xml:space="preserve"> настоящего Порядка, проверяет полноту и достоверность документов, представленных администрациями муниципальных образований.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004">
        <w:rPr>
          <w:rFonts w:ascii="Times New Roman" w:hAnsi="Times New Roman" w:cs="Times New Roman"/>
          <w:sz w:val="28"/>
          <w:szCs w:val="28"/>
        </w:rPr>
        <w:t>При отсутствии замечаний по представленным документам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с даты поступления оформленного надлежащим образом платежного документа.</w:t>
      </w:r>
      <w:proofErr w:type="gramEnd"/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t>5.6. Муниципальное образование при заключении соглашения представляет в Комитет следующие документы: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004">
        <w:rPr>
          <w:rFonts w:ascii="Times New Roman" w:hAnsi="Times New Roman" w:cs="Times New Roman"/>
          <w:sz w:val="28"/>
          <w:szCs w:val="28"/>
        </w:rPr>
        <w:t>выписку из бюджета муниципального образования (выписку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их исполнения, включая размер планируемой к предоставлению из областного бюджета субсидии;</w:t>
      </w:r>
      <w:proofErr w:type="gramEnd"/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t>выписку из муниципальной программы, предусматривающей мероприятие по организации мониторинга, за подписью главы администрации муниципального образования.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t xml:space="preserve">5.7. Соглашение о предоставлении субсидии за счет средств областного бюджета заключается в соответствии с </w:t>
      </w:r>
      <w:hyperlink r:id="rId7" w:history="1">
        <w:r w:rsidRPr="00602004">
          <w:rPr>
            <w:rFonts w:ascii="Times New Roman" w:hAnsi="Times New Roman" w:cs="Times New Roman"/>
            <w:sz w:val="28"/>
            <w:szCs w:val="28"/>
          </w:rPr>
          <w:t>пунктами 4.1</w:t>
        </w:r>
      </w:hyperlink>
      <w:r w:rsidRPr="00602004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602004">
          <w:rPr>
            <w:rFonts w:ascii="Times New Roman" w:hAnsi="Times New Roman" w:cs="Times New Roman"/>
            <w:sz w:val="28"/>
            <w:szCs w:val="28"/>
          </w:rPr>
          <w:t>4.3</w:t>
        </w:r>
      </w:hyperlink>
      <w:r w:rsidRPr="00602004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t xml:space="preserve">5.8. В случае отсутствия по истечении установленного срока заключенного соглашения </w:t>
      </w:r>
      <w:proofErr w:type="gramStart"/>
      <w:r w:rsidRPr="0060200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02004">
        <w:rPr>
          <w:rFonts w:ascii="Times New Roman" w:hAnsi="Times New Roman" w:cs="Times New Roman"/>
          <w:sz w:val="28"/>
          <w:szCs w:val="28"/>
        </w:rPr>
        <w:t xml:space="preserve">или) в случае увеличения бюджетных ассигнований Комитет вправе провести дополнительный отбор муниципальных образований для предоставления субсидии в порядке, установленном </w:t>
      </w:r>
      <w:hyperlink w:anchor="Par37" w:history="1">
        <w:r w:rsidRPr="00602004">
          <w:rPr>
            <w:rFonts w:ascii="Times New Roman" w:hAnsi="Times New Roman" w:cs="Times New Roman"/>
            <w:sz w:val="28"/>
            <w:szCs w:val="28"/>
          </w:rPr>
          <w:t>пунктами 4.1</w:t>
        </w:r>
      </w:hyperlink>
      <w:r w:rsidRPr="0060200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0" w:history="1">
        <w:r w:rsidRPr="00602004">
          <w:rPr>
            <w:rFonts w:ascii="Times New Roman" w:hAnsi="Times New Roman" w:cs="Times New Roman"/>
            <w:sz w:val="28"/>
            <w:szCs w:val="28"/>
          </w:rPr>
          <w:t>4.7</w:t>
        </w:r>
      </w:hyperlink>
      <w:r w:rsidRPr="00602004">
        <w:rPr>
          <w:rFonts w:ascii="Times New Roman" w:hAnsi="Times New Roman" w:cs="Times New Roman"/>
          <w:sz w:val="28"/>
          <w:szCs w:val="28"/>
        </w:rPr>
        <w:t xml:space="preserve"> настоящего Порядка. По итогам отбора предложения по распределению субсидии направляются Комитетом </w:t>
      </w:r>
      <w:proofErr w:type="gramStart"/>
      <w:r w:rsidRPr="00602004">
        <w:rPr>
          <w:rFonts w:ascii="Times New Roman" w:hAnsi="Times New Roman" w:cs="Times New Roman"/>
          <w:sz w:val="28"/>
          <w:szCs w:val="28"/>
        </w:rPr>
        <w:t>в Комитет финансов Ленинградской области для включения в проект областного закона о внесении изменений в областной закон</w:t>
      </w:r>
      <w:proofErr w:type="gramEnd"/>
      <w:r w:rsidRPr="00602004">
        <w:rPr>
          <w:rFonts w:ascii="Times New Roman" w:hAnsi="Times New Roman" w:cs="Times New Roman"/>
          <w:sz w:val="28"/>
          <w:szCs w:val="28"/>
        </w:rPr>
        <w:t xml:space="preserve"> об областном бюджете Ленинградской области.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t>5.9.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t>Комитет вправе запрашивать у администраций муниципальных образований информацию и документы, связанные с расходованием субсидии. Администрации муниципальных образований обязаны представлять информацию и документы, связанные с расходованием субсидии, по запросу Комитета в установленные Комитетом сроки.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lastRenderedPageBreak/>
        <w:t xml:space="preserve">5.10. </w:t>
      </w:r>
      <w:proofErr w:type="gramStart"/>
      <w:r w:rsidRPr="006020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2004">
        <w:rPr>
          <w:rFonts w:ascii="Times New Roman" w:hAnsi="Times New Roman" w:cs="Times New Roman"/>
          <w:sz w:val="28"/>
          <w:szCs w:val="28"/>
        </w:rPr>
        <w:t xml:space="preserve"> соблюдением целей, порядка и условий предоставления субсидии, а также за соблюдением условий соглашений о ее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t>5.11. Ответственность за достоверность представляемых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t>5.12. Распределение субсидии утверждается в пределах бюджетных ассигнований, предусмотренных в установленном порядке главному распорядителю бюджетных средств на очередной финансовый год и на плановый период.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t>5.13. Субсидия, не использованная в текущем финансовом году, подлежит возврату в областной бюджет в порядке и в сроки, установленные правовым актом Комитета финансов Ленинградской области.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t>5.14. В случае использования субсидии не по целевому назначению соответствующие средства подлежат возврату в областной бюджет.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t xml:space="preserve">5.15. В случае </w:t>
      </w:r>
      <w:proofErr w:type="spellStart"/>
      <w:r w:rsidRPr="0060200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02004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значений результатов использования субсидии муниципальное образование должно перечислить в областной бюджет объем средств, определяемый в соответствии с Правилами.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t>Приложение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t>к Порядку...</w:t>
      </w: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004">
        <w:rPr>
          <w:rFonts w:ascii="Times New Roman" w:hAnsi="Times New Roman" w:cs="Times New Roman"/>
          <w:sz w:val="28"/>
          <w:szCs w:val="28"/>
        </w:rPr>
        <w:t>(Форма)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5421"/>
      </w:tblGrid>
      <w:tr w:rsidR="00602004" w:rsidRPr="00602004" w:rsidTr="00602004">
        <w:tc>
          <w:tcPr>
            <w:tcW w:w="4706" w:type="dxa"/>
          </w:tcPr>
          <w:p w:rsidR="00394000" w:rsidRPr="00602004" w:rsidRDefault="00394000" w:rsidP="0060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394000" w:rsidRPr="00602004" w:rsidRDefault="00394000" w:rsidP="00602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004">
              <w:rPr>
                <w:rFonts w:ascii="Times New Roman" w:hAnsi="Times New Roman" w:cs="Times New Roman"/>
                <w:sz w:val="28"/>
                <w:szCs w:val="28"/>
              </w:rPr>
              <w:t>Председателю комитета</w:t>
            </w:r>
          </w:p>
          <w:p w:rsidR="00394000" w:rsidRPr="00602004" w:rsidRDefault="00394000" w:rsidP="00602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004">
              <w:rPr>
                <w:rFonts w:ascii="Times New Roman" w:hAnsi="Times New Roman" w:cs="Times New Roman"/>
                <w:sz w:val="28"/>
                <w:szCs w:val="28"/>
              </w:rPr>
              <w:t>по развитию малого, среднего</w:t>
            </w:r>
          </w:p>
          <w:p w:rsidR="00394000" w:rsidRPr="00602004" w:rsidRDefault="00394000" w:rsidP="00602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004">
              <w:rPr>
                <w:rFonts w:ascii="Times New Roman" w:hAnsi="Times New Roman" w:cs="Times New Roman"/>
                <w:sz w:val="28"/>
                <w:szCs w:val="28"/>
              </w:rPr>
              <w:t>бизнеса и потребительского рынка</w:t>
            </w:r>
          </w:p>
          <w:p w:rsidR="00394000" w:rsidRPr="00602004" w:rsidRDefault="00394000" w:rsidP="00602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004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</w:tr>
      <w:tr w:rsidR="00602004" w:rsidRPr="00602004" w:rsidTr="00602004">
        <w:tc>
          <w:tcPr>
            <w:tcW w:w="10127" w:type="dxa"/>
            <w:gridSpan w:val="2"/>
          </w:tcPr>
          <w:p w:rsidR="00394000" w:rsidRPr="00602004" w:rsidRDefault="00394000" w:rsidP="00602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113"/>
            <w:bookmarkEnd w:id="5"/>
            <w:r w:rsidRPr="00602004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394000" w:rsidRPr="00602004" w:rsidRDefault="00394000" w:rsidP="00602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004">
              <w:rPr>
                <w:rFonts w:ascii="Times New Roman" w:hAnsi="Times New Roman" w:cs="Times New Roman"/>
                <w:sz w:val="28"/>
                <w:szCs w:val="28"/>
              </w:rPr>
              <w:t>на предоставление субсидии для софинансирования мероприятий</w:t>
            </w:r>
          </w:p>
          <w:p w:rsidR="00394000" w:rsidRPr="00602004" w:rsidRDefault="00394000" w:rsidP="00602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004">
              <w:rPr>
                <w:rFonts w:ascii="Times New Roman" w:hAnsi="Times New Roman" w:cs="Times New Roman"/>
                <w:sz w:val="28"/>
                <w:szCs w:val="28"/>
              </w:rPr>
              <w:t>по организации мониторинга деятельности субъектов малого</w:t>
            </w:r>
          </w:p>
          <w:p w:rsidR="00394000" w:rsidRPr="00602004" w:rsidRDefault="00394000" w:rsidP="00602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004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 и потребительского рынка</w:t>
            </w:r>
          </w:p>
        </w:tc>
      </w:tr>
    </w:tbl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8267"/>
        <w:gridCol w:w="1326"/>
      </w:tblGrid>
      <w:tr w:rsidR="00602004" w:rsidRPr="00602004" w:rsidTr="00602004">
        <w:trPr>
          <w:trHeight w:val="27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0" w:rsidRPr="00602004" w:rsidRDefault="00394000" w:rsidP="00602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0" w:rsidRPr="00602004" w:rsidRDefault="00394000" w:rsidP="0060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00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0" w:rsidRPr="00602004" w:rsidRDefault="00394000" w:rsidP="0060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04" w:rsidRPr="00602004" w:rsidTr="00602004">
        <w:trPr>
          <w:trHeight w:val="27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0" w:rsidRPr="00602004" w:rsidRDefault="00394000" w:rsidP="00602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0" w:rsidRPr="00602004" w:rsidRDefault="00394000" w:rsidP="0060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004">
              <w:rPr>
                <w:rFonts w:ascii="Times New Roman" w:hAnsi="Times New Roman" w:cs="Times New Roman"/>
                <w:sz w:val="24"/>
                <w:szCs w:val="24"/>
              </w:rPr>
              <w:t>Место нахождения участника отбора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0" w:rsidRPr="00602004" w:rsidRDefault="00394000" w:rsidP="0060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04" w:rsidRPr="00602004" w:rsidTr="00602004">
        <w:trPr>
          <w:trHeight w:val="29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0" w:rsidRPr="00602004" w:rsidRDefault="00394000" w:rsidP="00602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0" w:rsidRPr="00602004" w:rsidRDefault="00394000" w:rsidP="0060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004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участника отбора и его контактные данные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0" w:rsidRPr="00602004" w:rsidRDefault="00394000" w:rsidP="0060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04" w:rsidRPr="00602004" w:rsidTr="00602004">
        <w:trPr>
          <w:trHeight w:val="27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0" w:rsidRPr="00602004" w:rsidRDefault="00394000" w:rsidP="00602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0" w:rsidRPr="00602004" w:rsidRDefault="00394000" w:rsidP="0060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004">
              <w:rPr>
                <w:rFonts w:ascii="Times New Roman" w:hAnsi="Times New Roman" w:cs="Times New Roman"/>
                <w:sz w:val="24"/>
                <w:szCs w:val="24"/>
              </w:rPr>
              <w:t>Запрашиваемая сумма субсидии, рублей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0" w:rsidRPr="00602004" w:rsidRDefault="00394000" w:rsidP="0060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04" w:rsidRPr="00602004" w:rsidTr="00602004">
        <w:trPr>
          <w:trHeight w:val="57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0" w:rsidRPr="00602004" w:rsidRDefault="00394000" w:rsidP="00602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0" w:rsidRPr="00602004" w:rsidRDefault="00394000" w:rsidP="0060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00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образования, предусмотренные на </w:t>
            </w:r>
            <w:proofErr w:type="spellStart"/>
            <w:r w:rsidRPr="0060200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60200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муниципальной программы, рублей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0" w:rsidRPr="00602004" w:rsidRDefault="00394000" w:rsidP="0060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00" w:rsidRPr="00602004" w:rsidRDefault="00394000" w:rsidP="00602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62"/>
        <w:gridCol w:w="29"/>
      </w:tblGrid>
      <w:tr w:rsidR="00602004" w:rsidRPr="00602004">
        <w:trPr>
          <w:gridAfter w:val="1"/>
          <w:wAfter w:w="29" w:type="dxa"/>
        </w:trPr>
        <w:tc>
          <w:tcPr>
            <w:tcW w:w="4479" w:type="dxa"/>
          </w:tcPr>
          <w:p w:rsidR="00394000" w:rsidRPr="00602004" w:rsidRDefault="00394000" w:rsidP="0060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004">
              <w:rPr>
                <w:rFonts w:ascii="Times New Roman" w:hAnsi="Times New Roman" w:cs="Times New Roman"/>
                <w:sz w:val="28"/>
                <w:szCs w:val="28"/>
              </w:rPr>
              <w:t>Перечень прилагаемых документов:</w:t>
            </w: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:rsidR="00394000" w:rsidRPr="00602004" w:rsidRDefault="00394000" w:rsidP="0060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004" w:rsidRPr="00602004">
        <w:tc>
          <w:tcPr>
            <w:tcW w:w="9070" w:type="dxa"/>
            <w:gridSpan w:val="3"/>
          </w:tcPr>
          <w:p w:rsidR="00602004" w:rsidRPr="00602004" w:rsidRDefault="00394000" w:rsidP="0060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004">
              <w:rPr>
                <w:rFonts w:ascii="Times New Roman" w:hAnsi="Times New Roman" w:cs="Times New Roman"/>
                <w:sz w:val="28"/>
                <w:szCs w:val="28"/>
              </w:rPr>
              <w:t>"__" ______ 20__ года</w:t>
            </w: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041"/>
            </w:tblGrid>
            <w:tr w:rsidR="00602004" w:rsidRPr="00602004" w:rsidTr="00432A7C">
              <w:tc>
                <w:tcPr>
                  <w:tcW w:w="9041" w:type="dxa"/>
                  <w:tcBorders>
                    <w:bottom w:val="single" w:sz="4" w:space="0" w:color="auto"/>
                  </w:tcBorders>
                </w:tcPr>
                <w:p w:rsidR="00602004" w:rsidRPr="00602004" w:rsidRDefault="00602004" w:rsidP="00432A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02004" w:rsidRPr="00602004" w:rsidTr="00432A7C">
              <w:tc>
                <w:tcPr>
                  <w:tcW w:w="9041" w:type="dxa"/>
                  <w:tcBorders>
                    <w:top w:val="single" w:sz="4" w:space="0" w:color="auto"/>
                  </w:tcBorders>
                </w:tcPr>
                <w:p w:rsidR="00602004" w:rsidRPr="00602004" w:rsidRDefault="00602004" w:rsidP="00432A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20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условиями и требованиями отбора </w:t>
                  </w:r>
                  <w:proofErr w:type="gramStart"/>
                  <w:r w:rsidRPr="006020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</w:t>
                  </w:r>
                  <w:proofErr w:type="gramEnd"/>
                  <w:r w:rsidRPr="006020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согласен.</w:t>
                  </w:r>
                </w:p>
                <w:p w:rsidR="00602004" w:rsidRPr="00602004" w:rsidRDefault="00602004" w:rsidP="00432A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20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Достоверность предоставленной в составе заявки информации гарантирую.</w:t>
                  </w:r>
                </w:p>
              </w:tc>
            </w:tr>
          </w:tbl>
          <w:p w:rsidR="00602004" w:rsidRPr="00602004" w:rsidRDefault="00602004" w:rsidP="00602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  <w:gridCol w:w="2891"/>
              <w:gridCol w:w="340"/>
              <w:gridCol w:w="2948"/>
            </w:tblGrid>
            <w:tr w:rsidR="00602004" w:rsidRPr="00602004" w:rsidTr="00432A7C">
              <w:tc>
                <w:tcPr>
                  <w:tcW w:w="2891" w:type="dxa"/>
                </w:tcPr>
                <w:p w:rsidR="00602004" w:rsidRPr="00602004" w:rsidRDefault="00602004" w:rsidP="00432A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20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администрации</w:t>
                  </w:r>
                </w:p>
              </w:tc>
              <w:tc>
                <w:tcPr>
                  <w:tcW w:w="2891" w:type="dxa"/>
                  <w:tcBorders>
                    <w:bottom w:val="single" w:sz="4" w:space="0" w:color="auto"/>
                  </w:tcBorders>
                </w:tcPr>
                <w:p w:rsidR="00602004" w:rsidRPr="00602004" w:rsidRDefault="00602004" w:rsidP="00432A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602004" w:rsidRPr="00602004" w:rsidRDefault="00602004" w:rsidP="00432A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48" w:type="dxa"/>
                  <w:tcBorders>
                    <w:bottom w:val="single" w:sz="4" w:space="0" w:color="auto"/>
                  </w:tcBorders>
                </w:tcPr>
                <w:p w:rsidR="00602004" w:rsidRPr="00602004" w:rsidRDefault="00602004" w:rsidP="00432A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02004" w:rsidRPr="00602004" w:rsidTr="00432A7C">
              <w:tc>
                <w:tcPr>
                  <w:tcW w:w="2891" w:type="dxa"/>
                </w:tcPr>
                <w:p w:rsidR="00602004" w:rsidRPr="00602004" w:rsidRDefault="00602004" w:rsidP="00432A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602004" w:rsidRPr="00602004" w:rsidRDefault="00602004" w:rsidP="00432A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20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(подпись)</w:t>
                  </w:r>
                </w:p>
              </w:tc>
              <w:tc>
                <w:tcPr>
                  <w:tcW w:w="340" w:type="dxa"/>
                </w:tcPr>
                <w:p w:rsidR="00602004" w:rsidRPr="00602004" w:rsidRDefault="00602004" w:rsidP="00432A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48" w:type="dxa"/>
                  <w:tcBorders>
                    <w:top w:val="single" w:sz="4" w:space="0" w:color="auto"/>
                  </w:tcBorders>
                </w:tcPr>
                <w:p w:rsidR="00602004" w:rsidRPr="00602004" w:rsidRDefault="00602004" w:rsidP="00432A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20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(фамилия, инициалы)</w:t>
                  </w:r>
                </w:p>
              </w:tc>
            </w:tr>
            <w:tr w:rsidR="00602004" w:rsidRPr="00602004" w:rsidTr="00432A7C">
              <w:tc>
                <w:tcPr>
                  <w:tcW w:w="9070" w:type="dxa"/>
                  <w:gridSpan w:val="4"/>
                </w:tcPr>
                <w:p w:rsidR="00602004" w:rsidRPr="00602004" w:rsidRDefault="00602004" w:rsidP="00432A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20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 печати</w:t>
                  </w:r>
                </w:p>
              </w:tc>
            </w:tr>
          </w:tbl>
          <w:p w:rsidR="00394000" w:rsidRPr="00602004" w:rsidRDefault="00394000" w:rsidP="0060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4DE" w:rsidRPr="00602004" w:rsidRDefault="00DB54DE" w:rsidP="00602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sectPr w:rsidR="00DB54DE" w:rsidRPr="00602004" w:rsidSect="006020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00"/>
    <w:rsid w:val="00394000"/>
    <w:rsid w:val="00602004"/>
    <w:rsid w:val="00DB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A8955A885D605822E0E77BAD572ED84E4CA277A7855D4E6957C0DF02AB61951C0E58EA48D8A4281F62D894111F9F758283BAF635A69CF0oFu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A8955A885D605822E0E77BAD572ED84E4CA277A7855D4E6957C0DF02AB61951C0E58EA48D8A42F1862D894111F9F758283BAF635A69CF0oFu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A8955A885D605822E0E77BAD572ED84E4DAD77A1855D4E6957C0DF02AB61951C0E58EA48D8A22B1762D894111F9F758283BAF635A69CF0oFu3N" TargetMode="External"/><Relationship Id="rId5" Type="http://schemas.openxmlformats.org/officeDocument/2006/relationships/hyperlink" Target="consultantplus://offline/ref=18A8955A885D605822E0E77BAD572ED84E4CA277A7855D4E6957C0DF02AB61951C0E58EA48D8A6281762D894111F9F758283BAF635A69CF0oFu3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2417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Жемчюговайте Полина Александровна</dc:creator>
  <cp:lastModifiedBy>Старостина Рузанна Левоновна</cp:lastModifiedBy>
  <cp:revision>2</cp:revision>
  <dcterms:created xsi:type="dcterms:W3CDTF">2023-08-07T13:32:00Z</dcterms:created>
  <dcterms:modified xsi:type="dcterms:W3CDTF">2023-08-08T08:55:00Z</dcterms:modified>
</cp:coreProperties>
</file>