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4" w:rsidRPr="0094772F" w:rsidRDefault="003E4624" w:rsidP="003E462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94772F">
        <w:rPr>
          <w:rFonts w:ascii="Times New Roman" w:hAnsi="Times New Roman" w:cs="Times New Roman"/>
          <w:sz w:val="24"/>
          <w:szCs w:val="24"/>
        </w:rPr>
        <w:t>УТВЕРЖДЕН</w:t>
      </w:r>
    </w:p>
    <w:p w:rsidR="003E4624" w:rsidRPr="0094772F" w:rsidRDefault="003E4624" w:rsidP="003E46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4772F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3E4624" w:rsidRPr="0094772F" w:rsidRDefault="003E4624" w:rsidP="003E46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477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4772F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772F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4772F">
        <w:rPr>
          <w:rFonts w:ascii="Times New Roman" w:hAnsi="Times New Roman" w:cs="Times New Roman"/>
          <w:sz w:val="24"/>
          <w:szCs w:val="24"/>
        </w:rPr>
        <w:t>-оз</w:t>
      </w:r>
    </w:p>
    <w:p w:rsidR="003E4624" w:rsidRPr="0094772F" w:rsidRDefault="003E4624" w:rsidP="003E46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4772F">
        <w:rPr>
          <w:rFonts w:ascii="Times New Roman" w:hAnsi="Times New Roman" w:cs="Times New Roman"/>
          <w:sz w:val="24"/>
          <w:szCs w:val="24"/>
        </w:rPr>
        <w:t>(приложение 20)</w:t>
      </w:r>
    </w:p>
    <w:p w:rsidR="003E4624" w:rsidRDefault="003E4624" w:rsidP="003E46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94772F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3E4624" w:rsidRDefault="003E4624" w:rsidP="003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624" w:rsidRDefault="003E4624" w:rsidP="003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624" w:rsidRPr="0094772F" w:rsidRDefault="003E4624" w:rsidP="003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624" w:rsidRPr="0094772F" w:rsidRDefault="003E4624" w:rsidP="003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624" w:rsidRPr="00F44873" w:rsidRDefault="003E4624" w:rsidP="003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F44873">
        <w:rPr>
          <w:rFonts w:ascii="Times New Roman" w:hAnsi="Times New Roman" w:cs="Times New Roman"/>
          <w:b/>
          <w:bCs/>
          <w:caps/>
          <w:sz w:val="26"/>
          <w:szCs w:val="26"/>
        </w:rPr>
        <w:t>порядок</w:t>
      </w:r>
    </w:p>
    <w:p w:rsidR="003E4624" w:rsidRPr="00F44873" w:rsidRDefault="003E4624" w:rsidP="003E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873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предоставления, использования и возврата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4487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муниципальным образованием </w:t>
      </w: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F44873">
        <w:rPr>
          <w:rFonts w:ascii="Times New Roman" w:hAnsi="Times New Roman" w:cs="Times New Roman"/>
          <w:b/>
          <w:bCs/>
          <w:sz w:val="26"/>
          <w:szCs w:val="26"/>
        </w:rPr>
        <w:t xml:space="preserve">енинградской области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44873">
        <w:rPr>
          <w:rFonts w:ascii="Times New Roman" w:hAnsi="Times New Roman" w:cs="Times New Roman"/>
          <w:b/>
          <w:bCs/>
          <w:sz w:val="26"/>
          <w:szCs w:val="26"/>
        </w:rPr>
        <w:t>бюджетного кредита, полученного из бюджета другого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4487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F44873">
        <w:rPr>
          <w:rFonts w:ascii="Times New Roman" w:hAnsi="Times New Roman" w:cs="Times New Roman"/>
          <w:b/>
          <w:bCs/>
          <w:sz w:val="26"/>
          <w:szCs w:val="26"/>
        </w:rPr>
        <w:t>енинградской области</w:t>
      </w:r>
    </w:p>
    <w:p w:rsidR="00984381" w:rsidRPr="00AB5750" w:rsidRDefault="00984381" w:rsidP="00984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предоставления, использования и возврата муниципальным образованием Ленинградской области бюджетного кредита, полученного из бюджета другого муниципального образования Ленинградской области (далее - Заемщик, Кредитор).</w:t>
      </w:r>
      <w:bookmarkStart w:id="0" w:name="_GoBack"/>
      <w:bookmarkEnd w:id="0"/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2. Бюджетный кредит предоставляется на условиях </w:t>
      </w:r>
      <w:proofErr w:type="spellStart"/>
      <w:r w:rsidRPr="00984381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984381">
        <w:rPr>
          <w:rFonts w:ascii="Times New Roman" w:hAnsi="Times New Roman" w:cs="Times New Roman"/>
          <w:sz w:val="28"/>
          <w:szCs w:val="28"/>
        </w:rPr>
        <w:t xml:space="preserve"> и возвратности.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3. Обязательными условиями предоставления бюджетного кредита из бюджета Кредитора бюджету Заемщика являются: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1) отсутствие у Заемщика просроченной (неурегулированной) задолженности по бюджетным кредитам, предоставленным из областного бюджета Ленинградской области </w:t>
      </w:r>
      <w:proofErr w:type="gramStart"/>
      <w:r w:rsidRPr="009843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4381">
        <w:rPr>
          <w:rFonts w:ascii="Times New Roman" w:hAnsi="Times New Roman" w:cs="Times New Roman"/>
          <w:sz w:val="28"/>
          <w:szCs w:val="28"/>
        </w:rPr>
        <w:t>или) из бюджетов муниципальных образований Ленинградской области;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2) отсутствие у Заемщика просроченной (неурегулированной) задолженности по кредитам кредитных организаций;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3) соблюдение Заемщиком требований бюджетного законодательства Российской Федерации в части ограничения объема муниципального долга и дефицита местного бюджета по данным муниципального правового акта представительного органа муниципального образования о местном бюджете (далее - решение о местном бюджете) на текущий финансовый год (на текущий финансовый год и на плановый период) и отчетов об исполнении местного бюджета в текущем финансовом году на дату обращения;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4) наличие у Заемщика обоснованных источников погашения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5) наличие утвержденной решением о местном бюджете Заемщика на текущий финансовый год (на текущий финансовый год и на плановый период) программы муниципальных внутренних </w:t>
      </w:r>
      <w:proofErr w:type="gramStart"/>
      <w:r w:rsidRPr="00984381">
        <w:rPr>
          <w:rFonts w:ascii="Times New Roman" w:hAnsi="Times New Roman" w:cs="Times New Roman"/>
          <w:sz w:val="28"/>
          <w:szCs w:val="28"/>
        </w:rPr>
        <w:t>заимствований</w:t>
      </w:r>
      <w:proofErr w:type="gramEnd"/>
      <w:r w:rsidRPr="00984381">
        <w:rPr>
          <w:rFonts w:ascii="Times New Roman" w:hAnsi="Times New Roman" w:cs="Times New Roman"/>
          <w:sz w:val="28"/>
          <w:szCs w:val="28"/>
        </w:rPr>
        <w:t xml:space="preserve"> на текущий финансовый год (на текущий финансовый год и на плановый период), соответствующей требованиям статьи 110.1 Бюджетного кодекса Российской Федерации, при условии: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lastRenderedPageBreak/>
        <w:t>привлечения Заемщиком средств из источников финансирования дефицита местного бюджета с учетом ограничений, установленных статьей 92.1 Бюджетного кодекса Российской Федерации;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соблюдения Заемщиком верхнего предела муниципального внутреннего долга, установленного в соответствии со статьей 107 Бюджетного кодекса Российской Федерации;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6) наличие письменного согласия финансового органа Ленинградской области.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4. Обращение уполномоченного в соответствии с муниципальным правовым актом органа местного самоуправления Заемщика органа (далее - уполномоченный орган Заемщика) о предоставлении бюджетного кредита (далее - Обращение) должно содержать: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обоснование необходимости предоставления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сумму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предлагаемые сроки (график) погашения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сведения о направлении использования средств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информацию об источниках погашения бюджетного кредита.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К Обращению должны быть приложены следующие документы: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1) документы, определяющие статус уполномоченного органа Заемщика и подтверждающие его полномочия на осуществление муниципальных заимствований;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2) информация о полных реквизитах Заемщика в органах Федерального казначейства (с указанием полного наименования и местоположения); фамилия, имя, отчество и полное наименование должности руководителя и главного бухгалтера, уполномоченных подписывать договор, а также документы о назначении их на должность;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3) свидетельство Федеральной налоговой службы о внесении записи в Единый государственный реестр юридических лиц;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4) аргументированное обоснование источника погашения бюджетного кредита с приложением соответствующих документов;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5) решение о местном бюджете Заемщика на текущий финансовый год (на текущий финансовый год и на плановый период) со всеми приложениями и принятыми изменениями на дату обращения за бюджетным кредитом;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6) отчет об исполнении местного бюджета Заемщика на последнюю отчетную дату и справочная таблица к нему;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7) прогноз по доходам, расходам, источникам финансирования дефицита бюджета на период привлечения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8) выписка из муниципальной долговой книги Заемщика на дату обращения за бюджетным кредитом.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5. Уполномоченный в соответствии с муниципальным правовым актом органа местного самоуправления Кредитора орган (далее - уполномоченный орган Кредитора) в течение 10 рабочих дней </w:t>
      </w:r>
      <w:proofErr w:type="gramStart"/>
      <w:r w:rsidRPr="0098438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84381">
        <w:rPr>
          <w:rFonts w:ascii="Times New Roman" w:hAnsi="Times New Roman" w:cs="Times New Roman"/>
          <w:sz w:val="28"/>
          <w:szCs w:val="28"/>
        </w:rPr>
        <w:t xml:space="preserve"> Обращения рассматривает поступившее Обращение, обоснованность источников погашения бюджетного кредита, а также возможность предоставления бюджетного кредита.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381">
        <w:rPr>
          <w:rFonts w:ascii="Times New Roman" w:hAnsi="Times New Roman" w:cs="Times New Roman"/>
          <w:sz w:val="28"/>
          <w:szCs w:val="28"/>
        </w:rPr>
        <w:lastRenderedPageBreak/>
        <w:t>В случае одобрения предоставления бюджетного кредита Заемщику уполномоченный орган Кредитора не позднее 11-го рабочего дня с даты поступления Обращения направляет в финансовый орган Ленинградской области письменное обращение о согласовании предоставления Заемщику бюджетного кредита с указанием суммы бюджетного кредита, сроков возврата бюджетного кредита с приложением документов, указанных в подпунктах 4, 7, 8 пункта 4 настоящего Порядка.</w:t>
      </w:r>
      <w:proofErr w:type="gramEnd"/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6. Финансовый орган Ленинградской области рассматривает поступившее обращение Кредитора о согласовании предоставления Заемщику бюджетного кредита в течение 10 рабочих дней </w:t>
      </w:r>
      <w:proofErr w:type="gramStart"/>
      <w:r w:rsidRPr="0098438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84381">
        <w:rPr>
          <w:rFonts w:ascii="Times New Roman" w:hAnsi="Times New Roman" w:cs="Times New Roman"/>
          <w:sz w:val="28"/>
          <w:szCs w:val="28"/>
        </w:rPr>
        <w:t xml:space="preserve"> и направляет Кредитору письменное согласие либо отказ (с обоснованием) о предоставлении Кредитором бюджетного кредита Заемщику.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Решение об отказе в предоставлении Кредитором бюджетного кредита Заемщику принимается финансовым органом Ленинградской области в следующих случаях: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1) наличие у Заемщика муниципального долга, превышающего 30 процентов общего объема доходов местного бюджета без учета безвозмездных поступлений </w:t>
      </w:r>
      <w:proofErr w:type="gramStart"/>
      <w:r w:rsidRPr="009843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4381">
        <w:rPr>
          <w:rFonts w:ascii="Times New Roman" w:hAnsi="Times New Roman" w:cs="Times New Roman"/>
          <w:sz w:val="28"/>
          <w:szCs w:val="28"/>
        </w:rPr>
        <w:t>или) поступлений налоговых доходов по дополнительным нормативам отчислений от налога на доходы физических лиц;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2) наличие у Заемщика просроченной (неурегулированной) задолженности по бюджетным кредитам, предоставленным из областного бюджета Ленинградской области </w:t>
      </w:r>
      <w:proofErr w:type="gramStart"/>
      <w:r w:rsidRPr="009843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4381">
        <w:rPr>
          <w:rFonts w:ascii="Times New Roman" w:hAnsi="Times New Roman" w:cs="Times New Roman"/>
          <w:sz w:val="28"/>
          <w:szCs w:val="28"/>
        </w:rPr>
        <w:t>или) из бюджетов муниципальных образований Ленинградской области;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3) наличие у Заемщика просроченной (неурегулированной) задолженности по кредитам кредитных организаций;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4) отсутствие в местном бюджете Заемщика обоснованных источников погашения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5) отсутствие установленных решением о местном бюджете Кредитора на текущий финансовый год (на текущий финансовый год и на плановый период) целей предоставления бюджетного кредита и размера платы за пользование бюджетным кредитом;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6) отсутствие в местном бюджете Кредитора источников предоставления бюджетного кредита.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7. Кредитор принимает решение о предоставлении бюджетного кредита в течение пяти рабочих дней после получения письменного согласия финансового органа Ленинградской области путем принятия правового акта Кредитора, в котором указываются объем обязательств по бюджетному кредиту, срок (график) исполнения обязательств по возврату бюджетного кредита, размер платы за пользование бюджетным кредитом.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8. Бюджетный кредит предоставляется Заемщику на основании договора, заключенного между уполномоченным органом Кредитора и уполномоченным органом Заемщика.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Договор о предоставлении бюджетного кредита должен содержать следующую информацию: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сумму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lastRenderedPageBreak/>
        <w:t>основания предоставления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размер платы за пользование бюджетным кредитом;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цели предоставления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сроки (график) возврата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ответственность сторон.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Бюджетный кредит перечисляется Кредитором Заемщику в течение пяти рабочих дней </w:t>
      </w:r>
      <w:proofErr w:type="gramStart"/>
      <w:r w:rsidRPr="0098438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84381">
        <w:rPr>
          <w:rFonts w:ascii="Times New Roman" w:hAnsi="Times New Roman" w:cs="Times New Roman"/>
          <w:sz w:val="28"/>
          <w:szCs w:val="28"/>
        </w:rPr>
        <w:t xml:space="preserve"> договора о предоставлении бюджетного кредита сторонами.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9. Бюджетный кредит используется Заемщиком на цели, предусмотренные договором о предоставлении бюджетного кредита.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10. Возврат бюджетного кредита и уплата процентов за пользование бюджетным кредитом осуществляются уполномоченным органом Заемщика в порядке и сроки, установленные договором о предоставлении бюджетного кредита.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Заемщик имеет право на досрочное погашение бюджетного кредита.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Кредитор в соответствии с законодательством Российской Федерации осуществляет учет полноты и своевременности возврата бюджетного кредита в местный бюджет.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11. При несоблюдении сроков возврата бюджетного кредита, включая проценты за пользование им, Заемщик несет ответственность в соответствии с законодательством Российской Федерации.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При невыполнении Заемщиком своих обязательств по возврату бюджетного кредита, уплате процентов </w:t>
      </w:r>
      <w:proofErr w:type="gramStart"/>
      <w:r w:rsidRPr="009843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4381">
        <w:rPr>
          <w:rFonts w:ascii="Times New Roman" w:hAnsi="Times New Roman" w:cs="Times New Roman"/>
          <w:sz w:val="28"/>
          <w:szCs w:val="28"/>
        </w:rPr>
        <w:t>или) иных платежей, предусмотренных договором о предоставлении бюджетного кредита, принимаются меры по принудительному взысканию с Заемщика просроченной задолженности.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12. Решение Кредитора об отказе в предоставлении бюджетного кредита принимается в следующих случаях: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предусмотренных пунктом 4 настоящего Порядка;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несоблюдение Заемщиком требований бюджетного законодательства Российской Федерации в части ограничения объема муниципального долга и дефицита местного бюджета по данным решения о местном бюджете Заемщика на текущий финансовый год (на текущий финансовый год и на плановый период) и отчетов об исполнении местного бюджета Заемщика в текущем финансовом году;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отсутствие или недостаточность остатка бюджетных ассигнований для предоставления местным бюджетам бюджетных кредитов, предусмотренных решением о местном бюджете Кредитора на текущий финансовый год;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наличие у Заемщика просроченной (неурегулированной) задолженности по бюджетным кредитам, предоставленным из областного бюджета Ленинградской области </w:t>
      </w:r>
      <w:proofErr w:type="gramStart"/>
      <w:r w:rsidRPr="0098438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4381">
        <w:rPr>
          <w:rFonts w:ascii="Times New Roman" w:hAnsi="Times New Roman" w:cs="Times New Roman"/>
          <w:sz w:val="28"/>
          <w:szCs w:val="28"/>
        </w:rPr>
        <w:t>или) из бюджетов муниципальных образований Ленинградской области;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lastRenderedPageBreak/>
        <w:t>наличие у Заемщика просроченной (неурегулированной) задолженности по кредитам кредитных организаций;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отсутствие в местном бюджете Заемщика обоснованных источников погашения бюджетного кредита;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 xml:space="preserve">отсутствие утвержденной решением о местном бюджете Заемщика на текущий финансовый год (на текущий финансовый год и на плановый период) программы муниципальных внутренних </w:t>
      </w:r>
      <w:proofErr w:type="gramStart"/>
      <w:r w:rsidRPr="00984381">
        <w:rPr>
          <w:rFonts w:ascii="Times New Roman" w:hAnsi="Times New Roman" w:cs="Times New Roman"/>
          <w:sz w:val="28"/>
          <w:szCs w:val="28"/>
        </w:rPr>
        <w:t>заимствований</w:t>
      </w:r>
      <w:proofErr w:type="gramEnd"/>
      <w:r w:rsidRPr="00984381">
        <w:rPr>
          <w:rFonts w:ascii="Times New Roman" w:hAnsi="Times New Roman" w:cs="Times New Roman"/>
          <w:sz w:val="28"/>
          <w:szCs w:val="28"/>
        </w:rPr>
        <w:t xml:space="preserve"> на текущий финансовый год (на текущий финансовый год и на плановый период), соответствующей требованиям статьи 110.1 Бюджетного кодекса Российской Федерации;</w:t>
      </w:r>
    </w:p>
    <w:p w:rsidR="00984381" w:rsidRPr="00984381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наличие письменного отказа финансового органа Ленинградской области в предоставлении Заемщику бюджетного кредита.</w:t>
      </w:r>
    </w:p>
    <w:p w:rsidR="0091426E" w:rsidRPr="0091426E" w:rsidRDefault="00984381" w:rsidP="009843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38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бюджетного кредита уполномоченный орган Кредитора направляет уполномоченному органу Заемщика мотивированный письменный отказ.</w:t>
      </w:r>
    </w:p>
    <w:sectPr w:rsidR="0091426E" w:rsidRPr="0091426E" w:rsidSect="003E4624">
      <w:headerReference w:type="default" r:id="rId8"/>
      <w:pgSz w:w="11906" w:h="16838"/>
      <w:pgMar w:top="1134" w:right="737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60" w:rsidRDefault="00E36060" w:rsidP="003E4624">
      <w:pPr>
        <w:spacing w:after="0" w:line="240" w:lineRule="auto"/>
      </w:pPr>
      <w:r>
        <w:separator/>
      </w:r>
    </w:p>
  </w:endnote>
  <w:endnote w:type="continuationSeparator" w:id="0">
    <w:p w:rsidR="00E36060" w:rsidRDefault="00E36060" w:rsidP="003E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60" w:rsidRDefault="00E36060" w:rsidP="003E4624">
      <w:pPr>
        <w:spacing w:after="0" w:line="240" w:lineRule="auto"/>
      </w:pPr>
      <w:r>
        <w:separator/>
      </w:r>
    </w:p>
  </w:footnote>
  <w:footnote w:type="continuationSeparator" w:id="0">
    <w:p w:rsidR="00E36060" w:rsidRDefault="00E36060" w:rsidP="003E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18308"/>
      <w:docPartObj>
        <w:docPartGallery w:val="Page Numbers (Top of Page)"/>
        <w:docPartUnique/>
      </w:docPartObj>
    </w:sdtPr>
    <w:sdtContent>
      <w:p w:rsidR="003E4624" w:rsidRDefault="003E46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8F">
          <w:rPr>
            <w:noProof/>
          </w:rPr>
          <w:t>1</w:t>
        </w:r>
        <w:r>
          <w:fldChar w:fldCharType="end"/>
        </w:r>
      </w:p>
    </w:sdtContent>
  </w:sdt>
  <w:p w:rsidR="003E4624" w:rsidRDefault="003E46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6E2"/>
    <w:multiLevelType w:val="hybridMultilevel"/>
    <w:tmpl w:val="AC608FFC"/>
    <w:lvl w:ilvl="0" w:tplc="27343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D729A"/>
    <w:multiLevelType w:val="hybridMultilevel"/>
    <w:tmpl w:val="ACD0403E"/>
    <w:lvl w:ilvl="0" w:tplc="FC468F16">
      <w:start w:val="1"/>
      <w:numFmt w:val="decimal"/>
      <w:lvlText w:val="%1."/>
      <w:lvlJc w:val="left"/>
      <w:pPr>
        <w:ind w:left="1920" w:hanging="360"/>
      </w:pPr>
      <w:rPr>
        <w:rFonts w:ascii="Times" w:hAnsi="Times"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50"/>
    <w:rsid w:val="000A2096"/>
    <w:rsid w:val="001A10FE"/>
    <w:rsid w:val="001C5045"/>
    <w:rsid w:val="001F6D6C"/>
    <w:rsid w:val="002708B9"/>
    <w:rsid w:val="003528B5"/>
    <w:rsid w:val="003E4624"/>
    <w:rsid w:val="00445750"/>
    <w:rsid w:val="0054083C"/>
    <w:rsid w:val="0075492C"/>
    <w:rsid w:val="00822F93"/>
    <w:rsid w:val="0091426E"/>
    <w:rsid w:val="00984381"/>
    <w:rsid w:val="009F1CEF"/>
    <w:rsid w:val="00AB5217"/>
    <w:rsid w:val="00AB5750"/>
    <w:rsid w:val="00B163EB"/>
    <w:rsid w:val="00C359FC"/>
    <w:rsid w:val="00C7453B"/>
    <w:rsid w:val="00E25CFE"/>
    <w:rsid w:val="00E36060"/>
    <w:rsid w:val="00E801C2"/>
    <w:rsid w:val="00FA0D15"/>
    <w:rsid w:val="00FE1D8F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624"/>
  </w:style>
  <w:style w:type="paragraph" w:styleId="a8">
    <w:name w:val="footer"/>
    <w:basedOn w:val="a"/>
    <w:link w:val="a9"/>
    <w:uiPriority w:val="99"/>
    <w:unhideWhenUsed/>
    <w:rsid w:val="003E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624"/>
  </w:style>
  <w:style w:type="paragraph" w:styleId="a8">
    <w:name w:val="footer"/>
    <w:basedOn w:val="a"/>
    <w:link w:val="a9"/>
    <w:uiPriority w:val="99"/>
    <w:unhideWhenUsed/>
    <w:rsid w:val="003E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Рыженкова Елена Николаевна</cp:lastModifiedBy>
  <cp:revision>2</cp:revision>
  <cp:lastPrinted>2023-01-12T08:33:00Z</cp:lastPrinted>
  <dcterms:created xsi:type="dcterms:W3CDTF">2023-02-13T12:08:00Z</dcterms:created>
  <dcterms:modified xsi:type="dcterms:W3CDTF">2023-02-13T12:08:00Z</dcterms:modified>
</cp:coreProperties>
</file>