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76" w:rsidRDefault="006534D3" w:rsidP="00055C7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69E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746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областным законом</w:t>
      </w:r>
      <w:r w:rsidRPr="00746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5C76">
        <w:rPr>
          <w:rFonts w:ascii="Times New Roman" w:hAnsi="Times New Roman" w:cs="Times New Roman"/>
          <w:sz w:val="24"/>
          <w:szCs w:val="24"/>
        </w:rPr>
        <w:t>от 19 декабря 2022 года № 151-оз</w:t>
      </w:r>
    </w:p>
    <w:p w:rsidR="006534D3" w:rsidRDefault="00055C76" w:rsidP="00B32BE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534D3" w:rsidRPr="007469E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13)</w:t>
      </w:r>
    </w:p>
    <w:p w:rsidR="00B32BE1" w:rsidRPr="00B32BE1" w:rsidRDefault="00B32BE1" w:rsidP="00746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E1" w:rsidRPr="00B32BE1" w:rsidRDefault="00B32BE1" w:rsidP="00746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E1" w:rsidRPr="00B32BE1" w:rsidRDefault="00B32BE1" w:rsidP="00746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4D3" w:rsidRDefault="006534D3" w:rsidP="00653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69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</w:t>
      </w:r>
      <w:r w:rsidRPr="007469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субсидий бюджетам муниципальных образований </w:t>
      </w:r>
      <w:r w:rsidR="00D23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7469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Ленинградской области, предоставляемых из областного бюджета Ленинградской области в целях софинансирования расходных </w:t>
      </w:r>
      <w:r w:rsidR="00D23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7469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обязательств, возникающих при выполнении полномочий органов </w:t>
      </w:r>
      <w:r w:rsidR="00D23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7469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местного самоуправления по решению вопросов местного значения</w:t>
      </w:r>
    </w:p>
    <w:p w:rsidR="006534D3" w:rsidRPr="00B97718" w:rsidRDefault="006534D3" w:rsidP="006534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34D3" w:rsidRPr="00B97718" w:rsidRDefault="006534D3" w:rsidP="00653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9050"/>
      </w:tblGrid>
      <w:tr w:rsidR="007469E1" w:rsidRPr="007469E1" w:rsidTr="005C595D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FA079B" w:rsidRDefault="006534D3" w:rsidP="00B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0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Pr="00FA0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п/</w:t>
            </w:r>
            <w:r w:rsidR="007469E1" w:rsidRPr="00FA0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FA079B" w:rsidRDefault="007469E1" w:rsidP="0041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0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  <w:r w:rsidR="00417AA2" w:rsidRPr="00FA0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r w:rsidRPr="00FA0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осударственной программы Ленинградской области,</w:t>
            </w:r>
            <w:r w:rsidRPr="00FA0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субсидии</w:t>
            </w:r>
          </w:p>
        </w:tc>
      </w:tr>
    </w:tbl>
    <w:p w:rsidR="005C595D" w:rsidRPr="005C595D" w:rsidRDefault="005C595D" w:rsidP="005C595D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9050"/>
      </w:tblGrid>
      <w:tr w:rsidR="007469E1" w:rsidRPr="00FA079B" w:rsidTr="005C595D">
        <w:trPr>
          <w:trHeight w:val="20"/>
          <w:tblHeader/>
        </w:trPr>
        <w:tc>
          <w:tcPr>
            <w:tcW w:w="408" w:type="pct"/>
            <w:shd w:val="clear" w:color="auto" w:fill="auto"/>
            <w:hideMark/>
          </w:tcPr>
          <w:p w:rsidR="007469E1" w:rsidRPr="00FA079B" w:rsidRDefault="005C595D" w:rsidP="00B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FA079B" w:rsidRDefault="007469E1" w:rsidP="0074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7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обеспечению деятельности советников директора </w:t>
            </w:r>
            <w:r w:rsidR="00B616F8"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воспитанию и взаимодействию с детскими общественными объединениями </w:t>
            </w:r>
            <w:r w:rsidR="00B616F8"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общеобразовательных организациях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956783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бесплатной перевозки обучающихся в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поселением и городским округом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отдыха детей в каникулярное время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отдыха детей, находящихся в трудной жизненной ситуации, в каникулярное время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проведение капитального ремонта спортивных площадок (стадионов) общеобразовательных организаций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развитие кадрового потенциала системы дошкольного, общего </w:t>
            </w:r>
            <w:r w:rsidR="00B616F8"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дополнительного образования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реновацию организаций дошкольного образования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реновацию организаций общего образования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9771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9771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строительство, реконструкцию и приобретение объектов для организации дошкольного образования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строительство, реконструкцию, приобретение и пристрой объектов </w:t>
            </w:r>
            <w:r w:rsidR="00B616F8"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организации общего образования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укрепление материально-технической базы организаций дополнительного образования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укрепление материально-технической базы организаций дошкольного образования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укрепление материально-технической базы организаций общего образования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мероприятия по приспособлению жилых помещений инвалидов, относящихся к муниципальному жилищному фонду, и общего имущества </w:t>
            </w:r>
            <w:r w:rsidR="00305A55"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многоквартирных домах, в которых проживают инвалиды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формированию доступной среды жизнедеятельности для инвалидов в Ленинградской области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физической культуры и спорта в Ленинградской области"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</w:t>
            </w:r>
            <w:r w:rsidR="00B616F8"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спортом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объектов физической культуры и спорта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строительству и реконструкции спортивных объектов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программа Ленинградской области "Развитие культуры </w:t>
            </w:r>
            <w:r w:rsidR="00B616F8" w:rsidRPr="00E05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E05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Ленинградской области"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F940CD">
            <w:pPr>
              <w:spacing w:after="0" w:line="23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F940CD">
            <w:pPr>
              <w:spacing w:after="0" w:line="23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софинансирование дополнительных расходов местных бюджетов </w:t>
            </w:r>
            <w:r w:rsidR="00B616F8"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и реконструкцию объектов культуры Ленинградской области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F940C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F940CD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ликвидацию аварийного жилищного фонда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F940CD">
            <w:pPr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F940CD">
            <w:pPr>
              <w:spacing w:after="0" w:line="228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устойчивого сокращения непригодного для проживания жилищного фонда (за счет средств государственной корпорации "Фонд содействия реформированию жилищно-коммунального хозяйства")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596BD0">
            <w:pPr>
              <w:spacing w:after="0" w:line="233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устойчивого сокращения непригодного для проживания жилищного фонда (за счет средств областного бюджета Ленинградской области)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596BD0">
            <w:pPr>
              <w:spacing w:after="0" w:line="233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оказание поддержки гражданам, пострадавшим в результате пожара муниципального жилищного фонда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596BD0">
            <w:pPr>
              <w:spacing w:after="0" w:line="233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596BD0">
            <w:pPr>
              <w:spacing w:after="0" w:line="233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благоустройству дворовых территорий муниципальных образований Ленинградской области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596BD0">
            <w:pPr>
              <w:spacing w:after="0" w:line="233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мероприятий, направленных на повышение качества городской среды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596BD0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программа Ленинградской области "Обеспечение устойчивого функционирования и развития коммунальной и инженерной инфраструктуры </w:t>
            </w:r>
            <w:r w:rsidR="00AD3406" w:rsidRPr="00E05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E05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повышение энергоэффективности в Ленинградской области"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596BD0">
            <w:pPr>
              <w:spacing w:after="0" w:line="233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596BD0">
            <w:pPr>
              <w:spacing w:after="0" w:line="233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596BD0">
            <w:pPr>
              <w:spacing w:after="0" w:line="233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строительству и реконструкции объектов водоотведения и очистки сточных вод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596BD0">
            <w:pPr>
              <w:spacing w:after="0" w:line="233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строительству и реконструкции объектов водоснабжения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596BD0">
            <w:pPr>
              <w:spacing w:after="0" w:line="233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полномочий по организации теплоснабжения населения посредством передачи прав владения и (или) пользования объектами теплоснабжения, находящимися в муниципальной собственности, по концессионным соглашениям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596BD0">
            <w:pPr>
              <w:spacing w:after="0" w:line="233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596BD0">
            <w:pPr>
              <w:spacing w:after="0" w:line="233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приобретение коммунальной спецтехники и оборудования в лизинг (сублизинг)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596BD0">
            <w:pPr>
              <w:spacing w:after="0" w:line="233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596BD0">
            <w:pPr>
              <w:spacing w:after="0" w:line="233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повышению энергетической эффективности в муниципальных учреждениях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596BD0">
            <w:pPr>
              <w:spacing w:after="0" w:line="233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установке автоматизированных индивидуальных тепловых пунктов с погодным и часовым регулированием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596BD0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"Охрана окружающей среды Ленинградской области"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596BD0">
            <w:pPr>
              <w:spacing w:after="0" w:line="233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ликвидации несанкционированных свалок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596BD0">
            <w:pPr>
              <w:spacing w:after="0" w:line="233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596BD0">
            <w:pPr>
              <w:spacing w:after="0" w:line="233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работы школьных лесничеств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596BD0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596BD0">
            <w:pPr>
              <w:spacing w:after="0" w:line="233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комплексных кадастровых работ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596BD0">
            <w:pPr>
              <w:spacing w:after="0" w:line="233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софинансирования в рамках муниципальных программ поддержки </w:t>
            </w:r>
            <w:r w:rsidR="00AD3406"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развития субъектов малого и среднего предпринимательства мероприятия по поддержке организаций потребительской кооперации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596BD0">
            <w:pPr>
              <w:spacing w:after="0" w:line="233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софинансирования в рамках муниципальных программ поддержки </w:t>
            </w:r>
            <w:r w:rsidR="00AD3406"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развития субъектов малого и среднего предпринимательства мероприятия </w:t>
            </w:r>
            <w:r w:rsidR="00AD3406"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поддержке субъектов малого предпринимательства на организацию предпринимательской деятельности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для софинансирования мероприятий по организации мониторинга деятельности субъектов малого и среднего предпринимательства и потребительского рынка Ленинградской области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для софинансирования текущей деятельности бизнес-инкубаторов, на создание которых были предоставлены средства за счет субсидий федерального бюджета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моногородам Ленинградской области для софинансирования муниципальных программ поддержки и развития субъектов малого и среднего предпринимательства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подготовку проектов изменений в генеральные планы поселений, необходимых для внесения сведений о местоположении границ населенных пунктов в единый государственный реестр недвижимости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реконструкцию и (или) создание объектов недвижимого имущества (бизнес-инкубаторов), включая разработку проектно-сметной документации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(реконструкцию), включая проектирование автомобильных дорог общего пользования местного значения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межевания земельных участков и проведение кадастровых работ (проведение кадастровых работ)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кадастровых работ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федеральной целевой программы "Увековечение памяти погибших </w:t>
            </w:r>
            <w:r w:rsidR="00596BD0"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защите Отечества на 2019-2024 годы"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материально-техническое обеспечение молодежных коворкинг-центров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развития общественной инфраструктуры муниципального значения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содействия трудовой адаптации и занятости молодежи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реализацию областного закона от 15 января 2018 года № 3-оз </w:t>
            </w:r>
            <w:r w:rsidR="00E74D28"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содействии участию населения в осуществлении местного самоуправления </w:t>
            </w:r>
            <w:r w:rsidR="00E74D28"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реализацию областного закона от 28 декабря 2018 года № 147-оз </w:t>
            </w:r>
            <w:r w:rsidR="00E74D28"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старостах сельских населенных пунктов Ленинградской области и содействии участию населения в осуществлении местного самоуправления в иных формах </w:t>
            </w:r>
            <w:r w:rsidR="00E74D28"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частях территорий муниципальных образований Ленинградской области"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программа Ленинградской области "Развитие внутреннего </w:t>
            </w:r>
            <w:r w:rsidR="00E74D28" w:rsidRPr="00E05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E05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въездного туризма в Ленинградской области"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инфраструктуры на сельских территориях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благоустройство сельских территорий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капитальному ремонту объектов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строительству, реконструкции, модернизации объектов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</w:tr>
      <w:tr w:rsidR="007469E1" w:rsidRPr="007469E1" w:rsidTr="00B32BE1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4592" w:type="pct"/>
            <w:shd w:val="clear" w:color="auto" w:fill="auto"/>
            <w:hideMark/>
          </w:tcPr>
          <w:p w:rsidR="007469E1" w:rsidRPr="00E05D67" w:rsidRDefault="007469E1" w:rsidP="00B3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</w:tr>
    </w:tbl>
    <w:p w:rsidR="007469E1" w:rsidRPr="007469E1" w:rsidRDefault="007469E1" w:rsidP="00746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69E1" w:rsidRPr="007469E1" w:rsidSect="00AD3406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E3" w:rsidRDefault="00C064E3" w:rsidP="00181FF2">
      <w:pPr>
        <w:spacing w:after="0" w:line="240" w:lineRule="auto"/>
      </w:pPr>
      <w:r>
        <w:separator/>
      </w:r>
    </w:p>
  </w:endnote>
  <w:endnote w:type="continuationSeparator" w:id="0">
    <w:p w:rsidR="00C064E3" w:rsidRDefault="00C064E3" w:rsidP="0018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E3" w:rsidRDefault="00C064E3" w:rsidP="00181FF2">
      <w:pPr>
        <w:spacing w:after="0" w:line="240" w:lineRule="auto"/>
      </w:pPr>
      <w:r>
        <w:separator/>
      </w:r>
    </w:p>
  </w:footnote>
  <w:footnote w:type="continuationSeparator" w:id="0">
    <w:p w:rsidR="00C064E3" w:rsidRDefault="00C064E3" w:rsidP="0018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0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81FF2" w:rsidRPr="00181FF2" w:rsidRDefault="00665E17" w:rsidP="00A34D63">
        <w:pPr>
          <w:pStyle w:val="a3"/>
          <w:spacing w:after="20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81F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81FF2" w:rsidRPr="00181FF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81F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79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81F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c5fc2b6-ba15-4ee6-99b0-60a1f86fd69c"/>
  </w:docVars>
  <w:rsids>
    <w:rsidRoot w:val="007469E1"/>
    <w:rsid w:val="00055C76"/>
    <w:rsid w:val="00061DFF"/>
    <w:rsid w:val="00181FF2"/>
    <w:rsid w:val="002F7A3A"/>
    <w:rsid w:val="00305A55"/>
    <w:rsid w:val="00417AA2"/>
    <w:rsid w:val="00596BD0"/>
    <w:rsid w:val="005C595D"/>
    <w:rsid w:val="006534D3"/>
    <w:rsid w:val="00665E17"/>
    <w:rsid w:val="00676250"/>
    <w:rsid w:val="007469E1"/>
    <w:rsid w:val="00767916"/>
    <w:rsid w:val="007907BA"/>
    <w:rsid w:val="00825BEA"/>
    <w:rsid w:val="00937605"/>
    <w:rsid w:val="00956783"/>
    <w:rsid w:val="00A34D63"/>
    <w:rsid w:val="00AD3406"/>
    <w:rsid w:val="00B32BE1"/>
    <w:rsid w:val="00B616F8"/>
    <w:rsid w:val="00B97718"/>
    <w:rsid w:val="00BE09B1"/>
    <w:rsid w:val="00C064E3"/>
    <w:rsid w:val="00C93ED4"/>
    <w:rsid w:val="00D23405"/>
    <w:rsid w:val="00DB1392"/>
    <w:rsid w:val="00E05D67"/>
    <w:rsid w:val="00E74D28"/>
    <w:rsid w:val="00F44D88"/>
    <w:rsid w:val="00F940CD"/>
    <w:rsid w:val="00FA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FF2"/>
  </w:style>
  <w:style w:type="paragraph" w:styleId="a5">
    <w:name w:val="footer"/>
    <w:basedOn w:val="a"/>
    <w:link w:val="a6"/>
    <w:uiPriority w:val="99"/>
    <w:unhideWhenUsed/>
    <w:rsid w:val="0018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1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v.melnikova</dc:creator>
  <cp:keywords/>
  <dc:description/>
  <cp:lastModifiedBy>Галина Михайловна БРЯНЦЕВА</cp:lastModifiedBy>
  <cp:revision>2</cp:revision>
  <cp:lastPrinted>2022-12-06T08:58:00Z</cp:lastPrinted>
  <dcterms:created xsi:type="dcterms:W3CDTF">2022-12-19T13:56:00Z</dcterms:created>
  <dcterms:modified xsi:type="dcterms:W3CDTF">2022-12-19T13:56:00Z</dcterms:modified>
</cp:coreProperties>
</file>