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39" w:rsidRPr="00B37D33" w:rsidRDefault="00B37D33" w:rsidP="00B37D33">
      <w:pPr>
        <w:pStyle w:val="ConsPlusNormal"/>
        <w:spacing w:line="36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7D33">
        <w:rPr>
          <w:rFonts w:ascii="Times New Roman" w:hAnsi="Times New Roman" w:cs="Times New Roman"/>
          <w:sz w:val="24"/>
          <w:szCs w:val="24"/>
        </w:rPr>
        <w:t>Приложение</w:t>
      </w:r>
    </w:p>
    <w:p w:rsidR="00B37D33" w:rsidRPr="00B37D33" w:rsidRDefault="00B37D33" w:rsidP="00B37D33">
      <w:pPr>
        <w:pStyle w:val="ConsPlusNormal"/>
        <w:spacing w:line="36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549" w:rsidRPr="00B37D33" w:rsidRDefault="00420549" w:rsidP="00B37D3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7D33">
        <w:rPr>
          <w:rFonts w:ascii="Times New Roman" w:hAnsi="Times New Roman" w:cs="Times New Roman"/>
          <w:sz w:val="24"/>
          <w:szCs w:val="24"/>
        </w:rPr>
        <w:t>УТВЕРЖДЕН</w:t>
      </w:r>
      <w:r w:rsidR="00B37D33" w:rsidRPr="00B37D33">
        <w:rPr>
          <w:rFonts w:ascii="Times New Roman" w:hAnsi="Times New Roman" w:cs="Times New Roman"/>
          <w:sz w:val="24"/>
          <w:szCs w:val="24"/>
        </w:rPr>
        <w:t>О</w:t>
      </w:r>
    </w:p>
    <w:p w:rsidR="003224C9" w:rsidRPr="00B37D33" w:rsidRDefault="00420549" w:rsidP="00B37D3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7D33">
        <w:rPr>
          <w:rFonts w:ascii="Times New Roman" w:hAnsi="Times New Roman" w:cs="Times New Roman"/>
          <w:sz w:val="24"/>
          <w:szCs w:val="24"/>
        </w:rPr>
        <w:t>приказом</w:t>
      </w:r>
      <w:r w:rsidR="003224C9" w:rsidRPr="00B37D33">
        <w:rPr>
          <w:rFonts w:ascii="Times New Roman" w:hAnsi="Times New Roman" w:cs="Times New Roman"/>
          <w:sz w:val="24"/>
          <w:szCs w:val="24"/>
        </w:rPr>
        <w:t xml:space="preserve"> комитета финансов</w:t>
      </w:r>
    </w:p>
    <w:p w:rsidR="00420549" w:rsidRPr="00B37D33" w:rsidRDefault="003224C9" w:rsidP="00B37D3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7D33">
        <w:rPr>
          <w:rFonts w:ascii="Times New Roman" w:hAnsi="Times New Roman" w:cs="Times New Roman"/>
          <w:sz w:val="24"/>
          <w:szCs w:val="24"/>
        </w:rPr>
        <w:t>администрации МО «Кингисеппский</w:t>
      </w:r>
    </w:p>
    <w:p w:rsidR="00B37D33" w:rsidRDefault="003224C9" w:rsidP="00B37D3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7D33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3224C9" w:rsidRPr="00B37D33" w:rsidRDefault="003224C9" w:rsidP="00B37D3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7D33">
        <w:rPr>
          <w:rFonts w:ascii="Times New Roman" w:hAnsi="Times New Roman" w:cs="Times New Roman"/>
          <w:sz w:val="24"/>
          <w:szCs w:val="24"/>
        </w:rPr>
        <w:t xml:space="preserve">  от</w:t>
      </w:r>
      <w:r w:rsidR="00B37D33">
        <w:rPr>
          <w:rFonts w:ascii="Times New Roman" w:hAnsi="Times New Roman" w:cs="Times New Roman"/>
          <w:sz w:val="24"/>
          <w:szCs w:val="24"/>
        </w:rPr>
        <w:t xml:space="preserve"> 29</w:t>
      </w:r>
      <w:r w:rsidR="00292454">
        <w:rPr>
          <w:rFonts w:ascii="Times New Roman" w:hAnsi="Times New Roman" w:cs="Times New Roman"/>
          <w:sz w:val="24"/>
          <w:szCs w:val="24"/>
        </w:rPr>
        <w:t xml:space="preserve"> июня </w:t>
      </w:r>
      <w:r w:rsidR="00B37D33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B37D33">
        <w:rPr>
          <w:rFonts w:ascii="Times New Roman" w:hAnsi="Times New Roman" w:cs="Times New Roman"/>
          <w:sz w:val="24"/>
          <w:szCs w:val="24"/>
        </w:rPr>
        <w:t>№</w:t>
      </w:r>
      <w:r w:rsidR="00B37D33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420549" w:rsidRPr="00133536" w:rsidRDefault="00420549" w:rsidP="00B37D3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549" w:rsidRPr="00133536" w:rsidRDefault="00420549" w:rsidP="00B37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133536">
        <w:rPr>
          <w:rFonts w:ascii="Times New Roman" w:hAnsi="Times New Roman" w:cs="Times New Roman"/>
          <w:sz w:val="28"/>
          <w:szCs w:val="28"/>
        </w:rPr>
        <w:t>ПОРЯДОК</w:t>
      </w:r>
    </w:p>
    <w:p w:rsidR="00781CDB" w:rsidRPr="00781CDB" w:rsidRDefault="00781CDB" w:rsidP="00B37D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DB">
        <w:rPr>
          <w:rFonts w:ascii="Times New Roman" w:hAnsi="Times New Roman" w:cs="Times New Roman"/>
          <w:b/>
          <w:sz w:val="28"/>
          <w:szCs w:val="28"/>
        </w:rPr>
        <w:t>учета бюджетных и денежных обязательств получателей средств бюджет</w:t>
      </w:r>
      <w:r w:rsidR="00B37D33">
        <w:rPr>
          <w:rFonts w:ascii="Times New Roman" w:hAnsi="Times New Roman" w:cs="Times New Roman"/>
          <w:b/>
          <w:sz w:val="28"/>
          <w:szCs w:val="28"/>
        </w:rPr>
        <w:t>ов</w:t>
      </w:r>
      <w:r w:rsidRPr="00781CDB">
        <w:rPr>
          <w:rFonts w:ascii="Times New Roman" w:hAnsi="Times New Roman" w:cs="Times New Roman"/>
          <w:b/>
          <w:sz w:val="28"/>
          <w:szCs w:val="28"/>
        </w:rPr>
        <w:t xml:space="preserve">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</w:t>
      </w:r>
      <w:r w:rsidR="00B37D33">
        <w:rPr>
          <w:rFonts w:ascii="Times New Roman" w:hAnsi="Times New Roman" w:cs="Times New Roman"/>
          <w:b/>
          <w:sz w:val="28"/>
          <w:szCs w:val="28"/>
        </w:rPr>
        <w:t>гисеппский муниципальный район»</w:t>
      </w:r>
    </w:p>
    <w:p w:rsidR="0096018F" w:rsidRPr="00133536" w:rsidRDefault="0096018F" w:rsidP="00B37D3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0549" w:rsidRPr="00133536" w:rsidRDefault="00420549" w:rsidP="00B37D33">
      <w:pPr>
        <w:pStyle w:val="ConsPlusTitle"/>
        <w:spacing w:after="24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1.</w:t>
      </w:r>
      <w:r w:rsidR="00C86592">
        <w:rPr>
          <w:rFonts w:ascii="Times New Roman" w:hAnsi="Times New Roman" w:cs="Times New Roman"/>
          <w:sz w:val="28"/>
          <w:szCs w:val="28"/>
        </w:rPr>
        <w:t>1.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и денежных обязательств получателей </w:t>
      </w:r>
      <w:r w:rsidR="00781CD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81CDB" w:rsidRPr="00781CDB">
        <w:rPr>
          <w:rFonts w:ascii="Times New Roman" w:hAnsi="Times New Roman" w:cs="Times New Roman"/>
          <w:sz w:val="28"/>
          <w:szCs w:val="28"/>
        </w:rPr>
        <w:t>бюджет</w:t>
      </w:r>
      <w:r w:rsidR="00B37D33">
        <w:rPr>
          <w:rFonts w:ascii="Times New Roman" w:hAnsi="Times New Roman" w:cs="Times New Roman"/>
          <w:sz w:val="28"/>
          <w:szCs w:val="28"/>
        </w:rPr>
        <w:t>ов</w:t>
      </w:r>
      <w:r w:rsidR="00781CDB" w:rsidRPr="00781CDB"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</w:t>
      </w:r>
      <w:r w:rsidRPr="0013353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требованиями </w:t>
      </w:r>
      <w:hyperlink r:id="rId8" w:history="1">
        <w:r w:rsidRPr="00781C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219</w:t>
        </w:r>
      </w:hyperlink>
      <w:r w:rsidRPr="001335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517176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484791" w:rsidRPr="00517176">
        <w:rPr>
          <w:rFonts w:ascii="Times New Roman" w:hAnsi="Times New Roman" w:cs="Times New Roman"/>
          <w:sz w:val="28"/>
          <w:szCs w:val="28"/>
        </w:rPr>
        <w:t>учета</w:t>
      </w:r>
      <w:r w:rsidR="00484791">
        <w:rPr>
          <w:rFonts w:ascii="Times New Roman" w:hAnsi="Times New Roman" w:cs="Times New Roman"/>
          <w:sz w:val="28"/>
          <w:szCs w:val="28"/>
        </w:rPr>
        <w:t xml:space="preserve"> комитетом финансов администрации МО «Кингисеппский муниципальный район» Ленинградской области</w:t>
      </w:r>
      <w:proofErr w:type="gramEnd"/>
      <w:r w:rsidR="00484791">
        <w:rPr>
          <w:rFonts w:ascii="Times New Roman" w:hAnsi="Times New Roman" w:cs="Times New Roman"/>
          <w:sz w:val="28"/>
          <w:szCs w:val="28"/>
        </w:rPr>
        <w:t xml:space="preserve"> (далее – комитет финансов) </w:t>
      </w:r>
      <w:r w:rsidR="00484791" w:rsidRPr="00517176">
        <w:rPr>
          <w:rFonts w:ascii="Times New Roman" w:hAnsi="Times New Roman" w:cs="Times New Roman"/>
          <w:sz w:val="28"/>
          <w:szCs w:val="28"/>
        </w:rPr>
        <w:t>бюджетных и денежных обязательств получателей средств бюдже</w:t>
      </w:r>
      <w:r w:rsidR="00B37D33">
        <w:rPr>
          <w:rFonts w:ascii="Times New Roman" w:hAnsi="Times New Roman" w:cs="Times New Roman"/>
          <w:sz w:val="28"/>
          <w:szCs w:val="28"/>
        </w:rPr>
        <w:t>тов</w:t>
      </w:r>
      <w:r w:rsidR="00484791" w:rsidRPr="00517176"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</w:t>
      </w:r>
      <w:r w:rsidRPr="00517176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1CDB">
        <w:rPr>
          <w:rFonts w:ascii="Times New Roman" w:hAnsi="Times New Roman" w:cs="Times New Roman"/>
          <w:sz w:val="28"/>
          <w:szCs w:val="28"/>
        </w:rPr>
        <w:t>–</w:t>
      </w:r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781CDB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484791">
        <w:rPr>
          <w:rFonts w:ascii="Times New Roman" w:hAnsi="Times New Roman" w:cs="Times New Roman"/>
          <w:sz w:val="28"/>
          <w:szCs w:val="28"/>
        </w:rPr>
        <w:t>)</w:t>
      </w:r>
      <w:r w:rsidR="00D46F1D">
        <w:rPr>
          <w:rFonts w:ascii="Times New Roman" w:hAnsi="Times New Roman" w:cs="Times New Roman"/>
          <w:sz w:val="28"/>
          <w:szCs w:val="28"/>
        </w:rPr>
        <w:t>.</w:t>
      </w:r>
      <w:r w:rsidR="0048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49" w:rsidRPr="00133536" w:rsidRDefault="00C86592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549" w:rsidRPr="00133536">
        <w:rPr>
          <w:rFonts w:ascii="Times New Roman" w:hAnsi="Times New Roman" w:cs="Times New Roman"/>
          <w:sz w:val="28"/>
          <w:szCs w:val="28"/>
        </w:rPr>
        <w:t>2.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осуществляется в информационной системе </w:t>
      </w:r>
      <w:r w:rsidR="0096018F">
        <w:rPr>
          <w:rFonts w:ascii="Times New Roman" w:hAnsi="Times New Roman" w:cs="Times New Roman"/>
          <w:sz w:val="28"/>
          <w:szCs w:val="28"/>
        </w:rPr>
        <w:t>Автоматизированный центр контроля исполнения бюджета</w:t>
      </w:r>
      <w:r w:rsidR="00610BEB">
        <w:rPr>
          <w:rFonts w:ascii="Times New Roman" w:hAnsi="Times New Roman" w:cs="Times New Roman"/>
          <w:sz w:val="28"/>
          <w:szCs w:val="28"/>
        </w:rPr>
        <w:t>, входящей в состав информационной системы «Управление бюджетным процессом Ленинградской области» (далее АЦК-Финансы, ИС УБП)</w:t>
      </w:r>
    </w:p>
    <w:p w:rsidR="00420549" w:rsidRPr="00133536" w:rsidRDefault="00C86592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20549" w:rsidRPr="00133536">
        <w:rPr>
          <w:rFonts w:ascii="Times New Roman" w:hAnsi="Times New Roman" w:cs="Times New Roman"/>
          <w:sz w:val="28"/>
          <w:szCs w:val="28"/>
        </w:rPr>
        <w:t>3.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>Все термины и понятия, применяемые в Порядке, используются в значениях, установленных действующим бюджетным законодательством Российской Фе</w:t>
      </w:r>
      <w:r w:rsidR="006B45DC">
        <w:rPr>
          <w:rFonts w:ascii="Times New Roman" w:hAnsi="Times New Roman" w:cs="Times New Roman"/>
          <w:sz w:val="28"/>
          <w:szCs w:val="28"/>
        </w:rPr>
        <w:t xml:space="preserve">дерации и Ленинградской области и правовых актов </w:t>
      </w:r>
      <w:r w:rsidR="00D46F1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31C9C">
        <w:rPr>
          <w:rFonts w:ascii="Times New Roman" w:hAnsi="Times New Roman" w:cs="Times New Roman"/>
          <w:sz w:val="28"/>
          <w:szCs w:val="28"/>
        </w:rPr>
        <w:t>местного самоуправления МО «Кингисеппский муниципальный район»</w:t>
      </w:r>
    </w:p>
    <w:p w:rsidR="00420549" w:rsidRPr="00133536" w:rsidRDefault="00C86592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549" w:rsidRPr="00133536">
        <w:rPr>
          <w:rFonts w:ascii="Times New Roman" w:hAnsi="Times New Roman" w:cs="Times New Roman"/>
          <w:sz w:val="28"/>
          <w:szCs w:val="28"/>
        </w:rPr>
        <w:t>4.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(внесение изменений в поставленные на учет бюджетные и денежные обязательства) осуществляется в соответствии с электронными документами (далее - ЭД) "Бюджетное обязательство" и "Денежное обязательство", сформированными получателем средств </w:t>
      </w:r>
      <w:r w:rsidR="00016989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9212E1">
        <w:rPr>
          <w:rFonts w:ascii="Times New Roman" w:hAnsi="Times New Roman" w:cs="Times New Roman"/>
          <w:sz w:val="28"/>
          <w:szCs w:val="28"/>
        </w:rPr>
        <w:t>.</w:t>
      </w:r>
    </w:p>
    <w:p w:rsidR="00420549" w:rsidRPr="00133536" w:rsidRDefault="00C86592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549" w:rsidRPr="00133536">
        <w:rPr>
          <w:rFonts w:ascii="Times New Roman" w:hAnsi="Times New Roman" w:cs="Times New Roman"/>
          <w:sz w:val="28"/>
          <w:szCs w:val="28"/>
        </w:rPr>
        <w:t>5.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ЭД "Бюджетное обязательство" и ЭД "Денежное обязательство", сформированные получателем средств </w:t>
      </w:r>
      <w:r w:rsidR="00016989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420549" w:rsidRPr="00133536">
        <w:rPr>
          <w:rFonts w:ascii="Times New Roman" w:hAnsi="Times New Roman" w:cs="Times New Roman"/>
          <w:sz w:val="28"/>
          <w:szCs w:val="28"/>
        </w:rPr>
        <w:t>, подписываются усиленной квалифицированной электронной подписью лица, наделенного правом подписи согласно Карточке образцов подписей для открытия соответствующего лицевого счета.</w:t>
      </w:r>
    </w:p>
    <w:p w:rsidR="00420549" w:rsidRPr="00133536" w:rsidRDefault="00C86592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549" w:rsidRPr="00235E4A">
        <w:rPr>
          <w:rFonts w:ascii="Times New Roman" w:hAnsi="Times New Roman" w:cs="Times New Roman"/>
          <w:sz w:val="28"/>
          <w:szCs w:val="28"/>
        </w:rPr>
        <w:t>6.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235E4A">
        <w:rPr>
          <w:rFonts w:ascii="Times New Roman" w:hAnsi="Times New Roman" w:cs="Times New Roman"/>
          <w:sz w:val="28"/>
          <w:szCs w:val="28"/>
        </w:rPr>
        <w:t xml:space="preserve">При формировании ЭД "Бюджетное обязательство" и ЭД "Денежное обязательство" применяются справочники, реестры и классификаторы, используемые в </w:t>
      </w:r>
      <w:r w:rsidR="00235E4A">
        <w:rPr>
          <w:rFonts w:ascii="Times New Roman" w:hAnsi="Times New Roman" w:cs="Times New Roman"/>
          <w:sz w:val="28"/>
          <w:szCs w:val="28"/>
        </w:rPr>
        <w:t>АЦК-финансы.</w:t>
      </w:r>
    </w:p>
    <w:p w:rsidR="00420549" w:rsidRPr="00133536" w:rsidRDefault="00420549" w:rsidP="00292454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II. Порядок учета бюджетных обязательств</w:t>
      </w:r>
    </w:p>
    <w:p w:rsidR="00420549" w:rsidRPr="00133536" w:rsidRDefault="00C86592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(внесение изменений в поставленное на учет бюджетное обязательство) осуществляется в соответствии с ЭД "Бюджетное обязательство", сформированным на основании документа, предусмотренного графой 2 "Перечня документов, на основании которых возникают бюджетные обязательства получателей средств </w:t>
      </w:r>
      <w:r w:rsidR="00E50018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E32FCD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", согласно приложению </w:t>
      </w:r>
      <w:r w:rsidR="00E50018">
        <w:rPr>
          <w:rFonts w:ascii="Times New Roman" w:hAnsi="Times New Roman" w:cs="Times New Roman"/>
          <w:sz w:val="28"/>
          <w:szCs w:val="28"/>
        </w:rPr>
        <w:t>№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1 к Порядку (далее соответственно - документ-основание, Перечень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ЭД "Бюджетное обязательство" формируется получателем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6E166E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>и направляется в коми</w:t>
      </w:r>
      <w:r w:rsidR="00570EB2">
        <w:rPr>
          <w:rFonts w:ascii="Times New Roman" w:hAnsi="Times New Roman" w:cs="Times New Roman"/>
          <w:sz w:val="28"/>
          <w:szCs w:val="28"/>
        </w:rPr>
        <w:t>тет финансов</w:t>
      </w:r>
      <w:r w:rsidR="00E50018">
        <w:rPr>
          <w:rFonts w:ascii="Times New Roman" w:hAnsi="Times New Roman" w:cs="Times New Roman"/>
          <w:sz w:val="28"/>
          <w:szCs w:val="28"/>
        </w:rPr>
        <w:t xml:space="preserve">  в </w:t>
      </w:r>
      <w:r w:rsidR="00E50018">
        <w:rPr>
          <w:rFonts w:ascii="Times New Roman" w:hAnsi="Times New Roman" w:cs="Times New Roman"/>
          <w:sz w:val="28"/>
          <w:szCs w:val="28"/>
        </w:rPr>
        <w:lastRenderedPageBreak/>
        <w:t>статусе «резерв»</w:t>
      </w:r>
      <w:r w:rsidR="006B45DC">
        <w:rPr>
          <w:rFonts w:ascii="Times New Roman" w:hAnsi="Times New Roman" w:cs="Times New Roman"/>
          <w:sz w:val="28"/>
          <w:szCs w:val="28"/>
        </w:rPr>
        <w:t>:</w:t>
      </w:r>
    </w:p>
    <w:p w:rsidR="00420549" w:rsidRPr="0051717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1)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Pr="00133536">
        <w:rPr>
          <w:rFonts w:ascii="Times New Roman" w:hAnsi="Times New Roman" w:cs="Times New Roman"/>
          <w:sz w:val="28"/>
          <w:szCs w:val="28"/>
        </w:rPr>
        <w:t xml:space="preserve">посредством импорта информации из автоматизированной информационной системы </w:t>
      </w:r>
      <w:r w:rsidRPr="00517176">
        <w:rPr>
          <w:rFonts w:ascii="Times New Roman" w:hAnsi="Times New Roman" w:cs="Times New Roman"/>
          <w:sz w:val="28"/>
          <w:szCs w:val="28"/>
        </w:rPr>
        <w:t>"Государственный заказ Ленинградской области":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пунктом 1 графы 2 Перечня документов, - не позднее </w:t>
      </w:r>
      <w:r w:rsidRPr="00517176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со дня включения информации об этом документе-основании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пунктами 2 - 3 графы 2 Перечня документов, - не позднее </w:t>
      </w:r>
      <w:r w:rsidRPr="00517176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со дня его заключения (внесения в него изменений);</w:t>
      </w:r>
    </w:p>
    <w:p w:rsidR="00420549" w:rsidRPr="00133536" w:rsidRDefault="0096018F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549" w:rsidRPr="00133536">
        <w:rPr>
          <w:rFonts w:ascii="Times New Roman" w:hAnsi="Times New Roman" w:cs="Times New Roman"/>
          <w:sz w:val="28"/>
          <w:szCs w:val="28"/>
        </w:rPr>
        <w:t>)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0A648F">
        <w:rPr>
          <w:rFonts w:ascii="Times New Roman" w:hAnsi="Times New Roman" w:cs="Times New Roman"/>
          <w:sz w:val="28"/>
          <w:szCs w:val="28"/>
        </w:rPr>
        <w:t>АЦК-финансы</w:t>
      </w:r>
      <w:r w:rsidR="00420549" w:rsidRPr="00133536">
        <w:rPr>
          <w:rFonts w:ascii="Times New Roman" w:hAnsi="Times New Roman" w:cs="Times New Roman"/>
          <w:sz w:val="28"/>
          <w:szCs w:val="28"/>
        </w:rPr>
        <w:t>: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пунктами </w:t>
      </w:r>
      <w:r w:rsidR="007A5E60">
        <w:rPr>
          <w:rFonts w:ascii="Times New Roman" w:hAnsi="Times New Roman" w:cs="Times New Roman"/>
          <w:sz w:val="28"/>
          <w:szCs w:val="28"/>
        </w:rPr>
        <w:t>4</w:t>
      </w:r>
      <w:r w:rsidRPr="00133536">
        <w:rPr>
          <w:rFonts w:ascii="Times New Roman" w:hAnsi="Times New Roman" w:cs="Times New Roman"/>
          <w:sz w:val="28"/>
          <w:szCs w:val="28"/>
        </w:rPr>
        <w:t xml:space="preserve"> - </w:t>
      </w:r>
      <w:r w:rsidR="007A5E60">
        <w:rPr>
          <w:rFonts w:ascii="Times New Roman" w:hAnsi="Times New Roman" w:cs="Times New Roman"/>
          <w:sz w:val="28"/>
          <w:szCs w:val="28"/>
        </w:rPr>
        <w:t>6</w:t>
      </w:r>
      <w:r w:rsidRPr="00133536">
        <w:rPr>
          <w:rFonts w:ascii="Times New Roman" w:hAnsi="Times New Roman" w:cs="Times New Roman"/>
          <w:sz w:val="28"/>
          <w:szCs w:val="28"/>
        </w:rPr>
        <w:t xml:space="preserve"> графы 2 Перечня документов, - не позднее </w:t>
      </w:r>
      <w:r w:rsidRPr="00517176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со дня его заключения (внесения в него изменений);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пунктом </w:t>
      </w:r>
      <w:r w:rsidR="007A5E60">
        <w:rPr>
          <w:rFonts w:ascii="Times New Roman" w:hAnsi="Times New Roman" w:cs="Times New Roman"/>
          <w:sz w:val="28"/>
          <w:szCs w:val="28"/>
        </w:rPr>
        <w:t>7</w:t>
      </w:r>
      <w:r w:rsidRPr="00133536">
        <w:rPr>
          <w:rFonts w:ascii="Times New Roman" w:hAnsi="Times New Roman" w:cs="Times New Roman"/>
          <w:sz w:val="28"/>
          <w:szCs w:val="28"/>
        </w:rPr>
        <w:t xml:space="preserve"> графы 2 Перечня документов, - не позднее </w:t>
      </w:r>
      <w:r w:rsidRPr="00517176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со дня доведения до получателя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FA7680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>соответствующих лимитов бюджетных обязательств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в </w:t>
      </w:r>
      <w:r w:rsidR="00C02039">
        <w:rPr>
          <w:rFonts w:ascii="Times New Roman" w:hAnsi="Times New Roman" w:cs="Times New Roman"/>
          <w:sz w:val="28"/>
          <w:szCs w:val="28"/>
        </w:rPr>
        <w:t>АЦК-финансы</w:t>
      </w:r>
      <w:r w:rsidRPr="00133536">
        <w:rPr>
          <w:rFonts w:ascii="Times New Roman" w:hAnsi="Times New Roman" w:cs="Times New Roman"/>
          <w:sz w:val="28"/>
          <w:szCs w:val="28"/>
        </w:rPr>
        <w:t>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36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пунктами </w:t>
      </w:r>
      <w:r w:rsidR="007A5E60">
        <w:rPr>
          <w:rFonts w:ascii="Times New Roman" w:hAnsi="Times New Roman" w:cs="Times New Roman"/>
          <w:sz w:val="28"/>
          <w:szCs w:val="28"/>
        </w:rPr>
        <w:t>8</w:t>
      </w:r>
      <w:r w:rsidRPr="00133536">
        <w:rPr>
          <w:rFonts w:ascii="Times New Roman" w:hAnsi="Times New Roman" w:cs="Times New Roman"/>
          <w:sz w:val="28"/>
          <w:szCs w:val="28"/>
        </w:rPr>
        <w:t xml:space="preserve"> - </w:t>
      </w:r>
      <w:r w:rsidR="007A5E60">
        <w:rPr>
          <w:rFonts w:ascii="Times New Roman" w:hAnsi="Times New Roman" w:cs="Times New Roman"/>
          <w:sz w:val="28"/>
          <w:szCs w:val="28"/>
        </w:rPr>
        <w:t>9</w:t>
      </w:r>
      <w:r w:rsidRPr="00133536">
        <w:rPr>
          <w:rFonts w:ascii="Times New Roman" w:hAnsi="Times New Roman" w:cs="Times New Roman"/>
          <w:sz w:val="28"/>
          <w:szCs w:val="28"/>
        </w:rPr>
        <w:t xml:space="preserve"> графы 2 Перечня документов, - не позднее </w:t>
      </w:r>
      <w:r w:rsidRPr="00517176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со дня получения от комитета финансов 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</w:t>
      </w:r>
      <w:r w:rsidR="00C02039">
        <w:rPr>
          <w:rFonts w:ascii="Times New Roman" w:hAnsi="Times New Roman" w:cs="Times New Roman"/>
          <w:sz w:val="28"/>
          <w:szCs w:val="28"/>
        </w:rPr>
        <w:t>в АЦК-фин</w:t>
      </w:r>
      <w:r w:rsidR="00D46F1D">
        <w:rPr>
          <w:rFonts w:ascii="Times New Roman" w:hAnsi="Times New Roman" w:cs="Times New Roman"/>
          <w:sz w:val="28"/>
          <w:szCs w:val="28"/>
        </w:rPr>
        <w:t>ан</w:t>
      </w:r>
      <w:r w:rsidR="00C02039">
        <w:rPr>
          <w:rFonts w:ascii="Times New Roman" w:hAnsi="Times New Roman" w:cs="Times New Roman"/>
          <w:sz w:val="28"/>
          <w:szCs w:val="28"/>
        </w:rPr>
        <w:t>сы</w:t>
      </w:r>
      <w:r w:rsidRPr="00133536">
        <w:rPr>
          <w:rFonts w:ascii="Times New Roman" w:hAnsi="Times New Roman" w:cs="Times New Roman"/>
          <w:sz w:val="28"/>
          <w:szCs w:val="28"/>
        </w:rPr>
        <w:t xml:space="preserve"> - не позднее одного рабочего дня со дня заведения соответствующей строки);</w:t>
      </w:r>
      <w:proofErr w:type="gramEnd"/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пунктами </w:t>
      </w:r>
      <w:r w:rsidR="007A5E60">
        <w:rPr>
          <w:rFonts w:ascii="Times New Roman" w:hAnsi="Times New Roman" w:cs="Times New Roman"/>
          <w:sz w:val="28"/>
          <w:szCs w:val="28"/>
        </w:rPr>
        <w:t>10</w:t>
      </w:r>
      <w:r w:rsidRPr="00133536">
        <w:rPr>
          <w:rFonts w:ascii="Times New Roman" w:hAnsi="Times New Roman" w:cs="Times New Roman"/>
          <w:sz w:val="28"/>
          <w:szCs w:val="28"/>
        </w:rPr>
        <w:t xml:space="preserve"> - </w:t>
      </w:r>
      <w:r w:rsidR="007A5E60">
        <w:rPr>
          <w:rFonts w:ascii="Times New Roman" w:hAnsi="Times New Roman" w:cs="Times New Roman"/>
          <w:sz w:val="28"/>
          <w:szCs w:val="28"/>
        </w:rPr>
        <w:t>12</w:t>
      </w:r>
      <w:r w:rsidRPr="00133536">
        <w:rPr>
          <w:rFonts w:ascii="Times New Roman" w:hAnsi="Times New Roman" w:cs="Times New Roman"/>
          <w:sz w:val="28"/>
          <w:szCs w:val="28"/>
        </w:rPr>
        <w:t xml:space="preserve"> графы 2 Перечня документов, - </w:t>
      </w:r>
      <w:r w:rsidRPr="00133536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</w:t>
      </w:r>
      <w:r w:rsidRPr="00517176">
        <w:rPr>
          <w:rFonts w:ascii="Times New Roman" w:hAnsi="Times New Roman" w:cs="Times New Roman"/>
          <w:sz w:val="28"/>
          <w:szCs w:val="28"/>
        </w:rPr>
        <w:t>трех дней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со дня принятия (изменения) бюджетного обязательства.</w:t>
      </w:r>
    </w:p>
    <w:p w:rsidR="002A150E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ЭД "Бюджетное обязательство", сформированный на основании документа-основания, предусмотренного пунктами </w:t>
      </w:r>
      <w:r w:rsidR="007A5E60">
        <w:rPr>
          <w:rFonts w:ascii="Times New Roman" w:hAnsi="Times New Roman" w:cs="Times New Roman"/>
          <w:sz w:val="28"/>
          <w:szCs w:val="28"/>
        </w:rPr>
        <w:t>1-12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графы 2 Перечня документов, представляется в комитет финансов с приложением</w:t>
      </w:r>
      <w:r w:rsidR="002A150E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A150E">
        <w:rPr>
          <w:rFonts w:ascii="Times New Roman" w:hAnsi="Times New Roman" w:cs="Times New Roman"/>
          <w:sz w:val="28"/>
          <w:szCs w:val="28"/>
        </w:rPr>
        <w:t>а</w:t>
      </w:r>
      <w:r w:rsidR="00420549" w:rsidRPr="00133536">
        <w:rPr>
          <w:rFonts w:ascii="Times New Roman" w:hAnsi="Times New Roman" w:cs="Times New Roman"/>
          <w:sz w:val="28"/>
          <w:szCs w:val="28"/>
        </w:rPr>
        <w:t>-основани</w:t>
      </w:r>
      <w:r w:rsidR="002A150E">
        <w:rPr>
          <w:rFonts w:ascii="Times New Roman" w:hAnsi="Times New Roman" w:cs="Times New Roman"/>
          <w:sz w:val="28"/>
          <w:szCs w:val="28"/>
        </w:rPr>
        <w:t>я (документа о внесении изменений в документ-основание),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84F7C" w:rsidRDefault="002A150E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предоставляется отдельными </w:t>
      </w:r>
      <w:r w:rsidR="00D32E60">
        <w:rPr>
          <w:rFonts w:ascii="Times New Roman" w:hAnsi="Times New Roman" w:cs="Times New Roman"/>
          <w:sz w:val="28"/>
          <w:szCs w:val="28"/>
        </w:rPr>
        <w:t>многостраничными документами для документа-основания и документов о внесении изменений в документ-основание соответственно, с учетом ограничений, установленных эксплуатационной документацией АЦК-Финансы, иными правовыми и организационными распорядительными документами, установленными комитетом финансов.</w:t>
      </w:r>
      <w:r w:rsidR="00773E4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7"/>
      <w:bookmarkEnd w:id="1"/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Для постановки на учет бюджетного обязательства (внесения изменений в поставленное на учет бюджетное обязательство) комитет финансов в </w:t>
      </w:r>
      <w:r w:rsidR="00420549" w:rsidRPr="00517176">
        <w:rPr>
          <w:rFonts w:ascii="Times New Roman" w:hAnsi="Times New Roman" w:cs="Times New Roman"/>
          <w:sz w:val="28"/>
          <w:szCs w:val="28"/>
        </w:rPr>
        <w:t>течение двух рабочих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дней со дня получения от получателя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FA7680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ЭД "Бюджетное обязательство" осуществляет проверку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>: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наличие документа-основания, подлежащего представлению получателем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FA7680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>в комитет финансов для постановки на учет бюджетного обязательства;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"Бюджетное обязательство", документу-основанию, подлежащему представлению получателем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FA7680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>в комитет финансов для постановки на учет бюджетного обязательства;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возникшем на основании документа-основания, предусмотренного пунктом 1 графы 2 Перечня документов,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"Бюджетное обязательство", информации об этом документе-основании в реестре контрактов, предусмотренном </w:t>
      </w:r>
      <w:r w:rsidRPr="0013353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"Бюджетное обязательство", составу информации, подлежащей включению в ЭД "Бюджетное обязательство" в соответствии с приложением </w:t>
      </w:r>
      <w:r w:rsidR="00F47CEF">
        <w:rPr>
          <w:rFonts w:ascii="Times New Roman" w:hAnsi="Times New Roman" w:cs="Times New Roman"/>
          <w:sz w:val="28"/>
          <w:szCs w:val="28"/>
        </w:rPr>
        <w:t>№</w:t>
      </w:r>
      <w:r w:rsidRPr="00133536">
        <w:rPr>
          <w:rFonts w:ascii="Times New Roman" w:hAnsi="Times New Roman" w:cs="Times New Roman"/>
          <w:sz w:val="28"/>
          <w:szCs w:val="28"/>
        </w:rPr>
        <w:t xml:space="preserve"> 2  к Порядку, с соблюдением правил формирования ЭД "Бюджетное обязательство", установленных настоящей главой и приложением </w:t>
      </w:r>
      <w:r w:rsidR="00D06BD8">
        <w:rPr>
          <w:rFonts w:ascii="Times New Roman" w:hAnsi="Times New Roman" w:cs="Times New Roman"/>
          <w:sz w:val="28"/>
          <w:szCs w:val="28"/>
        </w:rPr>
        <w:t>№</w:t>
      </w:r>
      <w:r w:rsidRPr="00133536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36">
        <w:rPr>
          <w:rFonts w:ascii="Times New Roman" w:hAnsi="Times New Roman" w:cs="Times New Roman"/>
          <w:sz w:val="28"/>
          <w:szCs w:val="28"/>
        </w:rPr>
        <w:t xml:space="preserve">соответствие предмета документа-основания, указанного в ЭД "Бюджетное обязательство", коду вида (кодам видов) расходов классификации расходов </w:t>
      </w:r>
      <w:r w:rsidR="00C02039" w:rsidRPr="00016989">
        <w:rPr>
          <w:rFonts w:ascii="Times New Roman" w:hAnsi="Times New Roman" w:cs="Times New Roman"/>
          <w:sz w:val="28"/>
          <w:szCs w:val="28"/>
        </w:rPr>
        <w:t>бюджетов муниципальны</w:t>
      </w:r>
      <w:r w:rsidR="00F418B3">
        <w:rPr>
          <w:rFonts w:ascii="Times New Roman" w:hAnsi="Times New Roman" w:cs="Times New Roman"/>
          <w:sz w:val="28"/>
          <w:szCs w:val="28"/>
        </w:rPr>
        <w:t>х</w:t>
      </w:r>
      <w:r w:rsidR="00C02039" w:rsidRPr="00016989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Pr="00133536">
        <w:rPr>
          <w:rFonts w:ascii="Times New Roman" w:hAnsi="Times New Roman" w:cs="Times New Roman"/>
          <w:sz w:val="28"/>
          <w:szCs w:val="28"/>
        </w:rPr>
        <w:t>, указанному (указанным) в ЭД "Бюджетное обязательство";</w:t>
      </w:r>
      <w:proofErr w:type="gramEnd"/>
    </w:p>
    <w:p w:rsidR="00420549" w:rsidRPr="00016989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53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33536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C02039" w:rsidRPr="00016989">
        <w:rPr>
          <w:rFonts w:ascii="Times New Roman" w:hAnsi="Times New Roman" w:cs="Times New Roman"/>
          <w:sz w:val="28"/>
          <w:szCs w:val="28"/>
        </w:rPr>
        <w:t xml:space="preserve">бюджетов </w:t>
      </w:r>
      <w:proofErr w:type="gramStart"/>
      <w:r w:rsidR="00C02039" w:rsidRPr="0001698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C02039" w:rsidRPr="00016989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C02039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 xml:space="preserve">над суммой лимитов бюджетных обязательств, доведенных до получателя </w:t>
      </w:r>
      <w:r w:rsidRPr="0001698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Pr="00016989">
        <w:rPr>
          <w:rFonts w:ascii="Times New Roman" w:hAnsi="Times New Roman" w:cs="Times New Roman"/>
          <w:sz w:val="28"/>
          <w:szCs w:val="28"/>
        </w:rPr>
        <w:t>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53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33536">
        <w:rPr>
          <w:rFonts w:ascii="Times New Roman" w:hAnsi="Times New Roman" w:cs="Times New Roman"/>
          <w:sz w:val="28"/>
          <w:szCs w:val="28"/>
        </w:rPr>
        <w:t xml:space="preserve"> суммы авансового платежа (процента авансового платежа от общей суммы бюджетного обязательства), указанной (указанного) в ЭД "Бюджетное обязательство", над предельным размером авансового платежа, установленным</w:t>
      </w:r>
      <w:r w:rsidR="00134E94">
        <w:rPr>
          <w:rFonts w:ascii="Times New Roman" w:hAnsi="Times New Roman" w:cs="Times New Roman"/>
          <w:sz w:val="28"/>
          <w:szCs w:val="28"/>
        </w:rPr>
        <w:t xml:space="preserve">и </w:t>
      </w:r>
      <w:r w:rsidRPr="00133536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C02039">
        <w:rPr>
          <w:rFonts w:ascii="Times New Roman" w:hAnsi="Times New Roman" w:cs="Times New Roman"/>
          <w:sz w:val="28"/>
          <w:szCs w:val="28"/>
        </w:rPr>
        <w:t>администраци</w:t>
      </w:r>
      <w:r w:rsidR="00134E94">
        <w:rPr>
          <w:rFonts w:ascii="Times New Roman" w:hAnsi="Times New Roman" w:cs="Times New Roman"/>
          <w:sz w:val="28"/>
          <w:szCs w:val="28"/>
        </w:rPr>
        <w:t>й</w:t>
      </w:r>
      <w:r w:rsidR="00C020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4E94">
        <w:rPr>
          <w:rFonts w:ascii="Times New Roman" w:hAnsi="Times New Roman" w:cs="Times New Roman"/>
          <w:sz w:val="28"/>
          <w:szCs w:val="28"/>
        </w:rPr>
        <w:t xml:space="preserve">ых </w:t>
      </w:r>
      <w:r w:rsidR="00C020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34E94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C02039">
        <w:rPr>
          <w:rFonts w:ascii="Times New Roman" w:hAnsi="Times New Roman" w:cs="Times New Roman"/>
          <w:sz w:val="28"/>
          <w:szCs w:val="28"/>
        </w:rPr>
        <w:t xml:space="preserve"> </w:t>
      </w:r>
      <w:r w:rsidR="00134E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4E94">
        <w:rPr>
          <w:rFonts w:ascii="Times New Roman" w:hAnsi="Times New Roman" w:cs="Times New Roman"/>
          <w:sz w:val="28"/>
          <w:szCs w:val="28"/>
        </w:rPr>
        <w:t xml:space="preserve"> по областным средствам в соответствии с постановление</w:t>
      </w:r>
      <w:r w:rsidR="00F418B3">
        <w:rPr>
          <w:rFonts w:ascii="Times New Roman" w:hAnsi="Times New Roman" w:cs="Times New Roman"/>
          <w:sz w:val="28"/>
          <w:szCs w:val="28"/>
        </w:rPr>
        <w:t>м</w:t>
      </w:r>
      <w:r w:rsidR="00134E94">
        <w:rPr>
          <w:rFonts w:ascii="Times New Roman" w:hAnsi="Times New Roman" w:cs="Times New Roman"/>
          <w:sz w:val="28"/>
          <w:szCs w:val="28"/>
        </w:rPr>
        <w:t xml:space="preserve"> о мерах по реализации областного закона, федеральных средств в соответствии с условиями соглашений.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>Для внесения изменений в поставленное на учет бюджетное обязательство формируется ЭД "Бюджетное обязательство" с указанием учетного номера бюджетного обязательства, в которое вносится изменение.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="00420549" w:rsidRPr="00B360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="00420549" w:rsidRPr="00B3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Порядка, комитет финансов осуществляет регистрацию ЭД "Бюджетное обязательство" путем доведения ЭД "Бюджетное обязательство" до статуса </w:t>
      </w:r>
      <w:r w:rsidR="00420549" w:rsidRPr="00133536">
        <w:rPr>
          <w:rFonts w:ascii="Times New Roman" w:hAnsi="Times New Roman" w:cs="Times New Roman"/>
          <w:sz w:val="28"/>
          <w:szCs w:val="28"/>
        </w:rPr>
        <w:lastRenderedPageBreak/>
        <w:t>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В случае превышения суммы бюджетного обязательства, возникшего на основании документа-основания, предусмотренного пунктами </w:t>
      </w:r>
      <w:r w:rsidR="008D3359">
        <w:rPr>
          <w:rFonts w:ascii="Times New Roman" w:hAnsi="Times New Roman" w:cs="Times New Roman"/>
          <w:sz w:val="28"/>
          <w:szCs w:val="28"/>
        </w:rPr>
        <w:t>8-9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графы 2 Перечня документов, по соответствующим кодам классификации расходов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FA7680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над суммой неиспользованных лимитов бюджетных обязательств, доведенных до получателя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, и соответствия иным требованиям, предусмотренным </w:t>
      </w:r>
      <w:hyperlink w:anchor="P67" w:history="1">
        <w:r w:rsidR="00420549" w:rsidRPr="00B360B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F279C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2.4.</w:t>
        </w:r>
      </w:hyperlink>
      <w:r w:rsidR="00420549"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Порядка, комитет финансов доводит ЭД "Бюджетное обязательство" до статуса </w:t>
      </w:r>
      <w:r w:rsidR="00420549" w:rsidRPr="00D06BD8">
        <w:rPr>
          <w:rFonts w:ascii="Times New Roman" w:hAnsi="Times New Roman" w:cs="Times New Roman"/>
          <w:sz w:val="28"/>
          <w:szCs w:val="28"/>
        </w:rPr>
        <w:t>"Резерв"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с указанием дополнительного статуса.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По факту доведения лимитов бюджетных обязатель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>я исполнения указанного бюджетного обязательства комитет финансов осуществляет регистрацию ЭД "Бюджетное обязательство" путем доведения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420549" w:rsidRPr="00B360B4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 w:rsidR="00DD6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="00420549" w:rsidRPr="00B360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="00420549" w:rsidRPr="00B3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комитет финансов возвращает ЭД "Бюджетное обязательство" без исполнения путем доведения до статуса "Отказан" с указанием причины отказа (за исключением случаев, предусмотренных </w:t>
      </w:r>
      <w:hyperlink w:anchor="P78" w:history="1">
        <w:r w:rsidR="00420549" w:rsidRPr="00B360B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F279C4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proofErr w:type="gramEnd"/>
      <w:r w:rsidR="00420549" w:rsidRPr="00B3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Порядка).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Причина отказа указывается в соответствии со следующими группами причин отказа:</w:t>
      </w:r>
    </w:p>
    <w:p w:rsidR="00420549" w:rsidRPr="00016989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Причина I - превышение суммы бюджетного обязательства по соответствующим кодам классификации расходов </w:t>
      </w:r>
      <w:r w:rsidR="000F016F" w:rsidRPr="00016989">
        <w:rPr>
          <w:rFonts w:ascii="Times New Roman" w:hAnsi="Times New Roman" w:cs="Times New Roman"/>
          <w:sz w:val="28"/>
          <w:szCs w:val="28"/>
        </w:rPr>
        <w:t xml:space="preserve">бюджетов </w:t>
      </w:r>
      <w:proofErr w:type="gramStart"/>
      <w:r w:rsidR="000F016F" w:rsidRPr="0001698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F016F" w:rsidRPr="00016989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0F016F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 xml:space="preserve">над суммой неиспользованных лимитов бюджетных обязательств, доведенных до получателя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Pr="00016989">
        <w:rPr>
          <w:rFonts w:ascii="Times New Roman" w:hAnsi="Times New Roman" w:cs="Times New Roman"/>
          <w:sz w:val="28"/>
          <w:szCs w:val="28"/>
        </w:rPr>
        <w:t>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36">
        <w:rPr>
          <w:rFonts w:ascii="Times New Roman" w:hAnsi="Times New Roman" w:cs="Times New Roman"/>
          <w:sz w:val="28"/>
          <w:szCs w:val="28"/>
        </w:rPr>
        <w:t xml:space="preserve">Причина II - предмет документа-основания, указанный в ЭД "Бюджетное </w:t>
      </w:r>
      <w:r w:rsidRPr="00133536">
        <w:rPr>
          <w:rFonts w:ascii="Times New Roman" w:hAnsi="Times New Roman" w:cs="Times New Roman"/>
          <w:sz w:val="28"/>
          <w:szCs w:val="28"/>
        </w:rPr>
        <w:lastRenderedPageBreak/>
        <w:t>обязательство", не соответствует коду вида (кодам видов) расходов классификации расходов областного бюджета, указанному (указанным) в ЭД "Бюджетное обязательство";</w:t>
      </w:r>
      <w:proofErr w:type="gramEnd"/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Причина III - ненадлежащее оформление ЭД "Бюджетное обязательство", несоответствие информации о бюджетном обязательстве,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"Бюджетное обязательство", документу-основанию, превышение предельного размера авансового платежа;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Причина IV - ненадлежащее оформление документов-оснований или их отсутствие.</w:t>
      </w:r>
    </w:p>
    <w:p w:rsidR="00420549" w:rsidRPr="00133536" w:rsidRDefault="00420549" w:rsidP="00292454">
      <w:pPr>
        <w:pStyle w:val="ConsPlusTitle"/>
        <w:spacing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III. Порядок учета денежных обязательств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Постановка на учет денежного обязательства (внесение изменений в поставленное на учет денежное обязательство) осуществляется в соответствии с ЭД "Денежное обязательство",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сформированным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на основании документа, предусмотренного графой 3 Перечня документов (далее - документ, подтверждающий возникновение денежного обязательства).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ЭД "Денежное обязательство" формируется и представляется получателем средств </w:t>
      </w:r>
      <w:r w:rsidR="000F016F" w:rsidRPr="00016989">
        <w:rPr>
          <w:rFonts w:ascii="Times New Roman" w:hAnsi="Times New Roman" w:cs="Times New Roman"/>
          <w:sz w:val="28"/>
          <w:szCs w:val="28"/>
        </w:rPr>
        <w:t>бюджетов муниципальный образований</w:t>
      </w:r>
      <w:r w:rsidR="000F016F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в комитет финансов в статусе "Принят" в рамках соответствующего ЭД "Бюджетное обязательство" не позднее </w:t>
      </w:r>
      <w:r w:rsidR="00420549" w:rsidRPr="00016989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со дня возникновения денежного обязательства.</w:t>
      </w:r>
    </w:p>
    <w:p w:rsidR="00F55A4E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ЭД "Денежное обязательство", </w:t>
      </w:r>
      <w:r w:rsidR="00016F01" w:rsidRPr="00133536">
        <w:rPr>
          <w:rFonts w:ascii="Times New Roman" w:hAnsi="Times New Roman" w:cs="Times New Roman"/>
          <w:sz w:val="28"/>
          <w:szCs w:val="28"/>
        </w:rPr>
        <w:t xml:space="preserve"> сформированный</w:t>
      </w:r>
      <w:r w:rsidR="00016F01">
        <w:rPr>
          <w:rFonts w:ascii="Times New Roman" w:hAnsi="Times New Roman" w:cs="Times New Roman"/>
          <w:sz w:val="28"/>
          <w:szCs w:val="28"/>
        </w:rPr>
        <w:t xml:space="preserve"> </w:t>
      </w:r>
      <w:r w:rsidR="00F55A4E">
        <w:rPr>
          <w:rFonts w:ascii="Times New Roman" w:hAnsi="Times New Roman" w:cs="Times New Roman"/>
          <w:sz w:val="28"/>
          <w:szCs w:val="28"/>
        </w:rPr>
        <w:t>получателем средств бюджет</w:t>
      </w:r>
      <w:r w:rsidR="009176F8">
        <w:rPr>
          <w:rFonts w:ascii="Times New Roman" w:hAnsi="Times New Roman" w:cs="Times New Roman"/>
          <w:sz w:val="28"/>
          <w:szCs w:val="28"/>
        </w:rPr>
        <w:t>ов</w:t>
      </w:r>
      <w:r w:rsidR="00F55A4E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предоставляется в комитет финансов с приложение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016F01" w:rsidRDefault="00016F01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предоставляется </w:t>
      </w:r>
      <w:r w:rsidR="00F55A4E">
        <w:rPr>
          <w:rFonts w:ascii="Times New Roman" w:hAnsi="Times New Roman" w:cs="Times New Roman"/>
          <w:sz w:val="28"/>
          <w:szCs w:val="28"/>
        </w:rPr>
        <w:t xml:space="preserve">в формате одного многостраничного документа с учетом ограничений, установленных эксплуатационной документацией АЦК-Финансы, </w:t>
      </w:r>
      <w:r w:rsidR="00F55A4E">
        <w:rPr>
          <w:rFonts w:ascii="Times New Roman" w:hAnsi="Times New Roman" w:cs="Times New Roman"/>
          <w:sz w:val="28"/>
          <w:szCs w:val="28"/>
        </w:rPr>
        <w:lastRenderedPageBreak/>
        <w:t xml:space="preserve">иными правовыми и организационными распорядительными документами, установленными комитетом финансов. </w:t>
      </w:r>
    </w:p>
    <w:p w:rsidR="00420549" w:rsidRPr="00133536" w:rsidRDefault="00F55A4E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Представления документов, подтверждающих возникновение денежных обязательств, предусмотренных пунктами 4 - </w:t>
      </w:r>
      <w:r w:rsidR="00E44B0F">
        <w:rPr>
          <w:rFonts w:ascii="Times New Roman" w:hAnsi="Times New Roman" w:cs="Times New Roman"/>
          <w:sz w:val="28"/>
          <w:szCs w:val="28"/>
        </w:rPr>
        <w:t>7</w:t>
      </w:r>
      <w:r w:rsidR="00420549" w:rsidRPr="00133536">
        <w:rPr>
          <w:rFonts w:ascii="Times New Roman" w:hAnsi="Times New Roman" w:cs="Times New Roman"/>
          <w:sz w:val="28"/>
          <w:szCs w:val="28"/>
        </w:rPr>
        <w:t>, 1</w:t>
      </w:r>
      <w:r w:rsidR="00E44B0F">
        <w:rPr>
          <w:rFonts w:ascii="Times New Roman" w:hAnsi="Times New Roman" w:cs="Times New Roman"/>
          <w:sz w:val="28"/>
          <w:szCs w:val="28"/>
        </w:rPr>
        <w:t>2</w:t>
      </w:r>
      <w:r w:rsidR="00F47CEF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графы 3 Перечня документов, не требуется (за исключением документов, подтверждающих возникновение денежных обязательств, по расходам получателей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, </w:t>
      </w:r>
      <w:r w:rsidR="00420549" w:rsidRPr="00FA7680">
        <w:rPr>
          <w:rFonts w:ascii="Times New Roman" w:hAnsi="Times New Roman" w:cs="Times New Roman"/>
          <w:sz w:val="28"/>
          <w:szCs w:val="28"/>
        </w:rPr>
        <w:t xml:space="preserve">в целях софинансирования которых предоставляются субсидии и иные межбюджетные трансферты, имеющие целевое назначение, </w:t>
      </w:r>
      <w:r w:rsidR="00420549" w:rsidRPr="00D06BD8">
        <w:rPr>
          <w:rFonts w:ascii="Times New Roman" w:hAnsi="Times New Roman" w:cs="Times New Roman"/>
          <w:sz w:val="28"/>
          <w:szCs w:val="28"/>
        </w:rPr>
        <w:t xml:space="preserve">из </w:t>
      </w:r>
      <w:r w:rsidR="001206C5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420549" w:rsidRPr="00D06BD8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1206C5">
        <w:rPr>
          <w:rFonts w:ascii="Times New Roman" w:hAnsi="Times New Roman" w:cs="Times New Roman"/>
          <w:sz w:val="28"/>
          <w:szCs w:val="28"/>
        </w:rPr>
        <w:t>ов</w:t>
      </w:r>
      <w:r w:rsidR="00420549" w:rsidRPr="00FA76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>
        <w:rPr>
          <w:rFonts w:ascii="Times New Roman" w:hAnsi="Times New Roman" w:cs="Times New Roman"/>
          <w:sz w:val="28"/>
          <w:szCs w:val="28"/>
        </w:rPr>
        <w:t>3.4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Для постановки на учет денежного обязательства (внесения изменений в поставленное на учет денежное обязательство) комитет финансов в течение </w:t>
      </w:r>
      <w:r w:rsidR="00420549" w:rsidRPr="00FA7680">
        <w:rPr>
          <w:rFonts w:ascii="Times New Roman" w:hAnsi="Times New Roman" w:cs="Times New Roman"/>
          <w:sz w:val="28"/>
          <w:szCs w:val="28"/>
        </w:rPr>
        <w:t xml:space="preserve">одного рабочего дня со дня получения от получателя средств </w:t>
      </w:r>
      <w:r w:rsidR="00FA7680" w:rsidRP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FA7680" w:rsidRPr="00FA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ЭД "Денежное обязательств" осуществляет проверку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>: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наличие документа, подтверждающего возникновение денежного обязательства, подлежащего представлению получателем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в комитет финансов для постановки на учет денежного обязательства;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соответствие информации о денежном обязательстве,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"Денежное обязательство", составу информации, подлежащей включению в ЭД "Денежное обязательство" в соответствии с приложением </w:t>
      </w:r>
      <w:r w:rsidR="00D06BD8">
        <w:rPr>
          <w:rFonts w:ascii="Times New Roman" w:hAnsi="Times New Roman" w:cs="Times New Roman"/>
          <w:sz w:val="28"/>
          <w:szCs w:val="28"/>
        </w:rPr>
        <w:t>№</w:t>
      </w:r>
      <w:r w:rsidRPr="00133536">
        <w:rPr>
          <w:rFonts w:ascii="Times New Roman" w:hAnsi="Times New Roman" w:cs="Times New Roman"/>
          <w:sz w:val="28"/>
          <w:szCs w:val="28"/>
        </w:rPr>
        <w:t xml:space="preserve"> 3  к Порядку, с соблюдением правил формирования ЭД "Денежное обязательство", установленных настоящей главой и приложением </w:t>
      </w:r>
      <w:r w:rsidR="00D06BD8">
        <w:rPr>
          <w:rFonts w:ascii="Times New Roman" w:hAnsi="Times New Roman" w:cs="Times New Roman"/>
          <w:sz w:val="28"/>
          <w:szCs w:val="28"/>
        </w:rPr>
        <w:t>№</w:t>
      </w:r>
      <w:r w:rsidRPr="00133536">
        <w:rPr>
          <w:rFonts w:ascii="Times New Roman" w:hAnsi="Times New Roman" w:cs="Times New Roman"/>
          <w:sz w:val="28"/>
          <w:szCs w:val="28"/>
        </w:rPr>
        <w:t xml:space="preserve"> 3 к Порядку;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соответствие информации о денежном обязательстве,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"Денежное обязательство", информации по соответствующему бюджетному обязательству;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соответствие информации о денежном обязательстве,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"Денежное обязательство", документу, подтверждающему возникновение денежного обязательства, подлежащему представлению получателем средств </w:t>
      </w:r>
      <w:r w:rsidR="00FA768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FA7680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Pr="00133536">
        <w:rPr>
          <w:rFonts w:ascii="Times New Roman" w:hAnsi="Times New Roman" w:cs="Times New Roman"/>
          <w:sz w:val="28"/>
          <w:szCs w:val="28"/>
        </w:rPr>
        <w:t xml:space="preserve">в комитет финансов для постановки на </w:t>
      </w:r>
      <w:r w:rsidRPr="00133536">
        <w:rPr>
          <w:rFonts w:ascii="Times New Roman" w:hAnsi="Times New Roman" w:cs="Times New Roman"/>
          <w:sz w:val="28"/>
          <w:szCs w:val="28"/>
        </w:rPr>
        <w:lastRenderedPageBreak/>
        <w:t>учет денежных обязательств.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>Для внесения изменений в поставленное на учет денежное обязательство формируется ЭД "Денежное обязательство" с указанием учетного номера денежного обязательства, в которое вносится изменение.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ЭД "Денежное обязательство" на соответствие требованиям, предусмотренным </w:t>
      </w:r>
      <w:hyperlink w:anchor="P93" w:history="1">
        <w:r w:rsidR="00420549" w:rsidRPr="00B360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18</w:t>
        </w:r>
      </w:hyperlink>
      <w:r w:rsidR="00420549" w:rsidRPr="00B3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>Порядка, комитет финансов осуществляет регистрацию ЭД "Денежное обязательство" путем доведения до статуса "Исполнение" и присваивает учетный номер денежному обязательству (вносит изменения в поставленное на учет денежное обязательство).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проверки ЭД "Денежное обязательство" на соответствие требованиям, предусмотренным </w:t>
      </w:r>
      <w:hyperlink w:anchor="P93" w:history="1">
        <w:r w:rsidR="00420549" w:rsidRPr="00B360B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F279C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3.4.</w:t>
        </w:r>
      </w:hyperlink>
      <w:bookmarkStart w:id="4" w:name="_GoBack"/>
      <w:bookmarkEnd w:id="4"/>
      <w:permStart w:id="1706037724" w:edGrp="everyone"/>
      <w:permEnd w:id="1706037724"/>
      <w:r w:rsidR="00420549" w:rsidRPr="00B3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>Порядка, комитет финансов возвращает ЭД "Денежное обязательство" без исполнения путем доведения до статуса "Отказан" с указанием причины отказа.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Причина отказа указывается в соответствии со следующими группами причин отказа: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Причина I - ненадлежащее оформление документа, подтверждающего возникновение денежного обязательства, или его отсутствие;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Причина II - ненадлежащее оформление ЭД "Денежное обязательство", несоответствие информации о денежном обязательстве,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"Денежное обязательство", документу, подтверждающему возникновение денежного обязательства;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Причина III - несоответствие информации о денежном обязательстве, указанной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"Денежное обязательство", информации по соответствующему бюджетному обязательству.</w:t>
      </w:r>
    </w:p>
    <w:p w:rsidR="00420549" w:rsidRPr="006743DD" w:rsidRDefault="00420549" w:rsidP="00292454">
      <w:pPr>
        <w:pStyle w:val="ConsPlusTitle"/>
        <w:spacing w:before="24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3DD">
        <w:rPr>
          <w:rFonts w:ascii="Times New Roman" w:hAnsi="Times New Roman" w:cs="Times New Roman"/>
          <w:sz w:val="28"/>
          <w:szCs w:val="28"/>
        </w:rPr>
        <w:t>IV. Предоставление информации о бюджетных обязательствах,</w:t>
      </w:r>
    </w:p>
    <w:p w:rsidR="00420549" w:rsidRPr="00133536" w:rsidRDefault="00420549" w:rsidP="00292454">
      <w:pPr>
        <w:pStyle w:val="ConsPlusTitle"/>
        <w:spacing w:after="24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3DD">
        <w:rPr>
          <w:rFonts w:ascii="Times New Roman" w:hAnsi="Times New Roman" w:cs="Times New Roman"/>
          <w:sz w:val="28"/>
          <w:szCs w:val="28"/>
        </w:rPr>
        <w:t>учтенных в комитете финансов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Информация о бюджетных обязательствах, учтенных в комитете </w:t>
      </w:r>
      <w:r w:rsidR="00420549" w:rsidRPr="00133536">
        <w:rPr>
          <w:rFonts w:ascii="Times New Roman" w:hAnsi="Times New Roman" w:cs="Times New Roman"/>
          <w:sz w:val="28"/>
          <w:szCs w:val="28"/>
        </w:rPr>
        <w:lastRenderedPageBreak/>
        <w:t xml:space="preserve">финансов, формируется в </w:t>
      </w:r>
      <w:r w:rsidR="000F016F">
        <w:rPr>
          <w:rFonts w:ascii="Times New Roman" w:hAnsi="Times New Roman" w:cs="Times New Roman"/>
          <w:sz w:val="28"/>
          <w:szCs w:val="28"/>
        </w:rPr>
        <w:t>АЦК-финансы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по форме Справки об исполнении принятых на учет бюджетных обязательств, утвержденной Приложением </w:t>
      </w:r>
      <w:r w:rsidR="00FE6BA1">
        <w:rPr>
          <w:rFonts w:ascii="Times New Roman" w:hAnsi="Times New Roman" w:cs="Times New Roman"/>
          <w:sz w:val="28"/>
          <w:szCs w:val="28"/>
        </w:rPr>
        <w:t>№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4</w:t>
      </w:r>
      <w:r w:rsidR="0081410C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>к Порядку (далее - Справка об исполнении бюджетных обязательств).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Справка об исполнении бюджетных обязательств без отметки комитета финансов формируется получателем средств </w:t>
      </w:r>
      <w:r w:rsidR="00FE6BA1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4.</w:t>
      </w:r>
      <w:r w:rsidR="001D31B5">
        <w:rPr>
          <w:rFonts w:ascii="Times New Roman" w:hAnsi="Times New Roman" w:cs="Times New Roman"/>
          <w:sz w:val="28"/>
          <w:szCs w:val="28"/>
        </w:rPr>
        <w:t>3.</w:t>
      </w:r>
      <w:r w:rsidR="001D31B5">
        <w:rPr>
          <w:rFonts w:ascii="Times New Roman" w:hAnsi="Times New Roman" w:cs="Times New Roman"/>
          <w:sz w:val="28"/>
          <w:szCs w:val="28"/>
        </w:rPr>
        <w:tab/>
      </w:r>
      <w:r w:rsidRPr="00133536">
        <w:rPr>
          <w:rFonts w:ascii="Times New Roman" w:hAnsi="Times New Roman" w:cs="Times New Roman"/>
          <w:sz w:val="28"/>
          <w:szCs w:val="28"/>
        </w:rPr>
        <w:t>Справка об исполнении бюджетных обязательств с отметкой комитета финансов предоставляется комитетом финансов по письменному запросу:</w:t>
      </w:r>
    </w:p>
    <w:p w:rsidR="00FE6BA1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="00FE6BA1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- в части бюджетных обязательств подведомственных им получателей средств </w:t>
      </w:r>
      <w:r w:rsidR="00FE6BA1">
        <w:rPr>
          <w:rFonts w:ascii="Times New Roman" w:hAnsi="Times New Roman" w:cs="Times New Roman"/>
          <w:sz w:val="28"/>
          <w:szCs w:val="28"/>
        </w:rPr>
        <w:t>бюджетов муниципальных образований;</w:t>
      </w:r>
    </w:p>
    <w:p w:rsidR="00FE6BA1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FE6BA1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- в части бюджетных обязательств соответствующего получателя средств </w:t>
      </w:r>
      <w:r w:rsidR="00FE6BA1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FE6BA1" w:rsidRPr="00133536">
        <w:rPr>
          <w:rFonts w:ascii="Times New Roman" w:hAnsi="Times New Roman" w:cs="Times New Roman"/>
          <w:sz w:val="28"/>
          <w:szCs w:val="28"/>
        </w:rPr>
        <w:t>.</w:t>
      </w:r>
    </w:p>
    <w:p w:rsidR="00420549" w:rsidRPr="00133536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>Справка об исполнении бюджетных обязательств формируется по состоянию на указанную дату нарастающим итогом с 1 января текущего финансового года.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36">
        <w:rPr>
          <w:rFonts w:ascii="Times New Roman" w:hAnsi="Times New Roman" w:cs="Times New Roman"/>
          <w:sz w:val="28"/>
          <w:szCs w:val="28"/>
        </w:rPr>
        <w:t xml:space="preserve">В заголовочной части Справки об исполнении бюджетных обязательств указываются наименование финансового органа - "комитет финансов </w:t>
      </w:r>
      <w:r w:rsidR="00FE6BA1"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Pr="00133536">
        <w:rPr>
          <w:rFonts w:ascii="Times New Roman" w:hAnsi="Times New Roman" w:cs="Times New Roman"/>
          <w:sz w:val="28"/>
          <w:szCs w:val="28"/>
        </w:rPr>
        <w:t xml:space="preserve">", наименование получателя средств </w:t>
      </w:r>
      <w:r w:rsidR="00FE6BA1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Pr="00133536">
        <w:rPr>
          <w:rFonts w:ascii="Times New Roman" w:hAnsi="Times New Roman" w:cs="Times New Roman"/>
          <w:sz w:val="28"/>
          <w:szCs w:val="28"/>
        </w:rPr>
        <w:t>, по которому формируется информация, и дата, по состоянию на которую формируется информация.</w:t>
      </w:r>
      <w:proofErr w:type="gramEnd"/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бюджетных обязательств указываются: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в графе 1 - составная часть кода бюджетной классификации расходов областного бюджета, по которому поставлены на учет бюджетные обязательства;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в графе 2 - сумма доведенных до получателя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B2070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Pr="0013353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Pr="00133536">
        <w:rPr>
          <w:rFonts w:ascii="Times New Roman" w:hAnsi="Times New Roman" w:cs="Times New Roman"/>
          <w:sz w:val="28"/>
          <w:szCs w:val="28"/>
        </w:rPr>
        <w:lastRenderedPageBreak/>
        <w:t>финансовый год;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 xml:space="preserve">в графе 3 - сумма поставленных на учет бюджетных </w:t>
      </w:r>
      <w:proofErr w:type="gramStart"/>
      <w:r w:rsidRPr="00133536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133536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в графе 4 - сумма исполненных бюджетных обязательств в текущем финансовом году в рамках ЭД "Бюджетное обязательство";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в графе 5 - сумма неисполненных бюджетных обязательств в текущем финансовом году (разность показателей граф 3 и 4);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в графе 6 - сумма исполненных бюджетных обязательств в текущем финансовом году вне рамок ЭД "Бюджетное обязательство";</w:t>
      </w:r>
    </w:p>
    <w:p w:rsidR="00420549" w:rsidRPr="00133536" w:rsidRDefault="00420549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в графе 7 - сумма неиспользованных лимитов бюджетных обязательств на текущий финансовый год (разность графы 2 и суммы граф 3 и 6).</w:t>
      </w:r>
    </w:p>
    <w:p w:rsidR="00420549" w:rsidRPr="00133536" w:rsidRDefault="00420549" w:rsidP="00292454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536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420549" w:rsidRPr="00B360B4" w:rsidRDefault="001D31B5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В целях учета исполнения бюджетных и денежных обязательств получатель средств </w:t>
      </w:r>
      <w:r w:rsidR="000F016F" w:rsidRPr="00B360B4">
        <w:rPr>
          <w:rFonts w:ascii="Times New Roman" w:hAnsi="Times New Roman" w:cs="Times New Roman"/>
          <w:sz w:val="28"/>
          <w:szCs w:val="28"/>
        </w:rPr>
        <w:t>бюджетов муниципальный образований</w:t>
      </w:r>
      <w:r w:rsidR="000F016F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в соответствии с Порядком санкционирования оплаты денежных обязательств получателей </w:t>
      </w:r>
      <w:r w:rsidR="000F016F" w:rsidRPr="00B360B4">
        <w:rPr>
          <w:rFonts w:ascii="Times New Roman" w:hAnsi="Times New Roman" w:cs="Times New Roman"/>
          <w:sz w:val="28"/>
          <w:szCs w:val="28"/>
        </w:rPr>
        <w:t>бюджетов муниципальный образований</w:t>
      </w:r>
      <w:r w:rsidR="000F016F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указывает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549" w:rsidRPr="00B360B4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420549" w:rsidRPr="00B360B4">
        <w:rPr>
          <w:rFonts w:ascii="Times New Roman" w:hAnsi="Times New Roman" w:cs="Times New Roman"/>
          <w:sz w:val="28"/>
          <w:szCs w:val="28"/>
        </w:rPr>
        <w:t xml:space="preserve"> "Заявка на оплату расходов" реквизиты ЭД "Бюджетное обязательство" и ЭД "Денежное обязательство" (номер и дата).</w:t>
      </w:r>
    </w:p>
    <w:p w:rsidR="00420549" w:rsidRPr="00133536" w:rsidRDefault="0081410C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0549" w:rsidRPr="001335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Неисполненный на конец текущего финансового года остаток бюджетного (денежного) обязательства подлежит переучету в очередном финансовом году в соответствии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 "Бюджетное обязательство" (ЭД "Денежное обязательство"), представленным получателем средств </w:t>
      </w:r>
      <w:r w:rsidR="00B41AFC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</w:p>
    <w:p w:rsidR="00420549" w:rsidRPr="00133536" w:rsidRDefault="0081410C" w:rsidP="0029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20549" w:rsidRPr="00133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</w:t>
      </w:r>
      <w:r w:rsidR="00B360B4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420549" w:rsidRPr="00133536">
        <w:rPr>
          <w:rFonts w:ascii="Times New Roman" w:hAnsi="Times New Roman" w:cs="Times New Roman"/>
          <w:sz w:val="28"/>
          <w:szCs w:val="28"/>
        </w:rPr>
        <w:t xml:space="preserve"> неисполненное бюджетное (денежное) обязательство подлежат переучету в соответствии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549" w:rsidRPr="00133536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420549" w:rsidRPr="00133536">
        <w:rPr>
          <w:rFonts w:ascii="Times New Roman" w:hAnsi="Times New Roman" w:cs="Times New Roman"/>
          <w:sz w:val="28"/>
          <w:szCs w:val="28"/>
        </w:rPr>
        <w:t xml:space="preserve"> "Бюджетное обязательство" (ЭД "Денежное обязательство"), представленным получателем средств </w:t>
      </w:r>
      <w:r w:rsidR="00B360B4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B360B4" w:rsidRPr="00133536">
        <w:rPr>
          <w:rFonts w:ascii="Times New Roman" w:hAnsi="Times New Roman" w:cs="Times New Roman"/>
          <w:sz w:val="28"/>
          <w:szCs w:val="28"/>
        </w:rPr>
        <w:t xml:space="preserve"> </w:t>
      </w:r>
      <w:r w:rsidR="00420549" w:rsidRPr="00133536">
        <w:rPr>
          <w:rFonts w:ascii="Times New Roman" w:hAnsi="Times New Roman" w:cs="Times New Roman"/>
          <w:sz w:val="28"/>
          <w:szCs w:val="28"/>
        </w:rPr>
        <w:t>- правопреемником.</w:t>
      </w:r>
    </w:p>
    <w:sectPr w:rsidR="00420549" w:rsidRPr="00133536" w:rsidSect="0081410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C4" w:rsidRDefault="00F279C4" w:rsidP="00B37D33">
      <w:pPr>
        <w:spacing w:after="0" w:line="240" w:lineRule="auto"/>
      </w:pPr>
      <w:r>
        <w:separator/>
      </w:r>
    </w:p>
  </w:endnote>
  <w:endnote w:type="continuationSeparator" w:id="0">
    <w:p w:rsidR="00F279C4" w:rsidRDefault="00F279C4" w:rsidP="00B3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C4" w:rsidRDefault="00F279C4" w:rsidP="00B37D33">
      <w:pPr>
        <w:spacing w:after="0" w:line="240" w:lineRule="auto"/>
      </w:pPr>
      <w:r>
        <w:separator/>
      </w:r>
    </w:p>
  </w:footnote>
  <w:footnote w:type="continuationSeparator" w:id="0">
    <w:p w:rsidR="00F279C4" w:rsidRDefault="00F279C4" w:rsidP="00B3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21762"/>
      <w:docPartObj>
        <w:docPartGallery w:val="Page Numbers (Top of Page)"/>
        <w:docPartUnique/>
      </w:docPartObj>
    </w:sdtPr>
    <w:sdtContent>
      <w:p w:rsidR="00F279C4" w:rsidRDefault="00F279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19">
          <w:rPr>
            <w:noProof/>
          </w:rPr>
          <w:t>10</w:t>
        </w:r>
        <w:r>
          <w:fldChar w:fldCharType="end"/>
        </w:r>
      </w:p>
    </w:sdtContent>
  </w:sdt>
  <w:p w:rsidR="00F279C4" w:rsidRDefault="00F279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YjjVsl7hbeSAPcFhszOVbqd5kM=" w:salt="nKDB2/BlWiqJ3PQmIt4d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9"/>
    <w:rsid w:val="00016989"/>
    <w:rsid w:val="00016F01"/>
    <w:rsid w:val="000A648F"/>
    <w:rsid w:val="000F016F"/>
    <w:rsid w:val="00104BA3"/>
    <w:rsid w:val="001206C5"/>
    <w:rsid w:val="00122449"/>
    <w:rsid w:val="00133536"/>
    <w:rsid w:val="00134E94"/>
    <w:rsid w:val="001D31B5"/>
    <w:rsid w:val="001F3D0D"/>
    <w:rsid w:val="00235E4A"/>
    <w:rsid w:val="00292454"/>
    <w:rsid w:val="002A150E"/>
    <w:rsid w:val="002E5301"/>
    <w:rsid w:val="003224C9"/>
    <w:rsid w:val="00420549"/>
    <w:rsid w:val="00484791"/>
    <w:rsid w:val="00484F7C"/>
    <w:rsid w:val="004B3FB1"/>
    <w:rsid w:val="004D477E"/>
    <w:rsid w:val="0051142E"/>
    <w:rsid w:val="00517176"/>
    <w:rsid w:val="00570EB2"/>
    <w:rsid w:val="00610BEB"/>
    <w:rsid w:val="00622D95"/>
    <w:rsid w:val="0062559E"/>
    <w:rsid w:val="0066415C"/>
    <w:rsid w:val="006743DD"/>
    <w:rsid w:val="006B2070"/>
    <w:rsid w:val="006B45DC"/>
    <w:rsid w:val="006B7FBC"/>
    <w:rsid w:val="006E166E"/>
    <w:rsid w:val="00773E46"/>
    <w:rsid w:val="00781CDB"/>
    <w:rsid w:val="007A5E60"/>
    <w:rsid w:val="0081410C"/>
    <w:rsid w:val="00823E19"/>
    <w:rsid w:val="008D3359"/>
    <w:rsid w:val="009176F8"/>
    <w:rsid w:val="009212E1"/>
    <w:rsid w:val="0096018F"/>
    <w:rsid w:val="00B15B36"/>
    <w:rsid w:val="00B353D1"/>
    <w:rsid w:val="00B360B4"/>
    <w:rsid w:val="00B37D33"/>
    <w:rsid w:val="00B41AFC"/>
    <w:rsid w:val="00B92C77"/>
    <w:rsid w:val="00BD4A5C"/>
    <w:rsid w:val="00BD5D55"/>
    <w:rsid w:val="00C02039"/>
    <w:rsid w:val="00C11730"/>
    <w:rsid w:val="00C31C9C"/>
    <w:rsid w:val="00C63133"/>
    <w:rsid w:val="00C86592"/>
    <w:rsid w:val="00CB1C3B"/>
    <w:rsid w:val="00CB28BD"/>
    <w:rsid w:val="00CC7FFE"/>
    <w:rsid w:val="00D06BD8"/>
    <w:rsid w:val="00D32E60"/>
    <w:rsid w:val="00D46F1D"/>
    <w:rsid w:val="00DD6303"/>
    <w:rsid w:val="00E267CF"/>
    <w:rsid w:val="00E32FCD"/>
    <w:rsid w:val="00E44B0F"/>
    <w:rsid w:val="00E50018"/>
    <w:rsid w:val="00EB58D2"/>
    <w:rsid w:val="00F279C4"/>
    <w:rsid w:val="00F418B3"/>
    <w:rsid w:val="00F47CEF"/>
    <w:rsid w:val="00F55A4E"/>
    <w:rsid w:val="00FA7680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D33"/>
  </w:style>
  <w:style w:type="paragraph" w:styleId="a7">
    <w:name w:val="footer"/>
    <w:basedOn w:val="a"/>
    <w:link w:val="a8"/>
    <w:uiPriority w:val="99"/>
    <w:unhideWhenUsed/>
    <w:rsid w:val="00B3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D33"/>
  </w:style>
  <w:style w:type="paragraph" w:styleId="a7">
    <w:name w:val="footer"/>
    <w:basedOn w:val="a"/>
    <w:link w:val="a8"/>
    <w:uiPriority w:val="99"/>
    <w:unhideWhenUsed/>
    <w:rsid w:val="00B3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577E65D7501B57E0D28FE6013A4034545F6E220200A631412039CAB1E9B1C527BC397C2543112FDA2DE5A09C7A0EDDF8F3B0A4D9BJDs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1872-139C-41D8-A77C-070BD46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2987</Words>
  <Characters>17029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pc114upd</dc:creator>
  <cp:lastModifiedBy>1</cp:lastModifiedBy>
  <cp:revision>3</cp:revision>
  <cp:lastPrinted>2020-06-30T11:29:00Z</cp:lastPrinted>
  <dcterms:created xsi:type="dcterms:W3CDTF">2020-06-30T07:15:00Z</dcterms:created>
  <dcterms:modified xsi:type="dcterms:W3CDTF">2020-06-30T11:36:00Z</dcterms:modified>
</cp:coreProperties>
</file>