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7A" w:rsidRPr="00750A7A" w:rsidRDefault="00750A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ПОРЯДОК</w:t>
      </w:r>
    </w:p>
    <w:p w:rsidR="00750A7A" w:rsidRPr="00750A7A" w:rsidRDefault="00750A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РАСПРЕДЕЛЕНИЯ СУБВЕНЦИЙ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7A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7A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ДОШКОЛЬНОГО</w:t>
      </w:r>
    </w:p>
    <w:p w:rsidR="00750A7A" w:rsidRPr="00750A7A" w:rsidRDefault="00750A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7A">
        <w:rPr>
          <w:rFonts w:ascii="Times New Roman" w:hAnsi="Times New Roman" w:cs="Times New Roman"/>
          <w:sz w:val="28"/>
          <w:szCs w:val="28"/>
        </w:rPr>
        <w:t>ОРГАНИЗАЦИЯХ И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7A">
        <w:rPr>
          <w:rFonts w:ascii="Times New Roman" w:hAnsi="Times New Roman" w:cs="Times New Roman"/>
          <w:sz w:val="28"/>
          <w:szCs w:val="28"/>
        </w:rPr>
        <w:t>ОРГАНИЗАЦИЯХ, ВКЛЮЧАЯ РАСХОДЫ НА ОПЛАТУ ТРУДА,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7A">
        <w:rPr>
          <w:rFonts w:ascii="Times New Roman" w:hAnsi="Times New Roman" w:cs="Times New Roman"/>
          <w:sz w:val="28"/>
          <w:szCs w:val="28"/>
        </w:rPr>
        <w:t>УЧЕБНЫХ ПОСОБИЙ, СРЕДСТВ ОБУЧЕНИЯ, ИГР,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7A">
        <w:rPr>
          <w:rFonts w:ascii="Times New Roman" w:hAnsi="Times New Roman" w:cs="Times New Roman"/>
          <w:sz w:val="28"/>
          <w:szCs w:val="28"/>
        </w:rPr>
        <w:t>(ЗА ИСКЛЮЧЕНИЕМ РАСХОДОВ НА СОДЕРЖАНИЕ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7A">
        <w:rPr>
          <w:rFonts w:ascii="Times New Roman" w:hAnsi="Times New Roman" w:cs="Times New Roman"/>
          <w:sz w:val="28"/>
          <w:szCs w:val="28"/>
        </w:rPr>
        <w:t>И ОПЛАТУ КОММУНАЛЬНЫХ УСЛУГ)</w:t>
      </w:r>
    </w:p>
    <w:p w:rsidR="00750A7A" w:rsidRPr="00750A7A" w:rsidRDefault="00750A7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A7A" w:rsidRPr="00750A7A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</w:p>
    <w:p w:rsidR="00750A7A" w:rsidRPr="00750A7A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A7A" w:rsidRPr="00750A7A" w:rsidRDefault="000F3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113.25pt;height:22.5pt" coordsize="" o:spt="100" adj="0,,0" path="" filled="f" stroked="f">
            <v:stroke joinstyle="miter"/>
            <v:imagedata r:id="rId7" o:title="base_25_243942_32768"/>
            <v:formulas/>
            <v:path o:connecttype="segments"/>
          </v:shape>
        </w:pict>
      </w:r>
    </w:p>
    <w:p w:rsidR="00750A7A" w:rsidRPr="00750A7A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A7A" w:rsidRPr="00750A7A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где С</w:t>
      </w:r>
      <w:r w:rsidRPr="00750A7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50A7A">
        <w:rPr>
          <w:rFonts w:ascii="Times New Roman" w:hAnsi="Times New Roman" w:cs="Times New Roman"/>
          <w:sz w:val="28"/>
          <w:szCs w:val="28"/>
        </w:rPr>
        <w:t xml:space="preserve"> - размер субвенции бюджету i-го муниципального образования;</w:t>
      </w:r>
    </w:p>
    <w:p w:rsidR="00750A7A" w:rsidRPr="00750A7A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s - вид группы дошкольного образования;</w:t>
      </w:r>
    </w:p>
    <w:p w:rsidR="00750A7A" w:rsidRPr="00750A7A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n - возраст воспитанников (до трех лет, старше трех лет);</w:t>
      </w:r>
    </w:p>
    <w:p w:rsidR="00750A7A" w:rsidRPr="00750A7A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h - время пребывания в группе воспитанников;</w:t>
      </w:r>
    </w:p>
    <w:p w:rsidR="00750A7A" w:rsidRPr="00750A7A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Н</w:t>
      </w:r>
      <w:r w:rsidRPr="00750A7A">
        <w:rPr>
          <w:rFonts w:ascii="Times New Roman" w:hAnsi="Times New Roman" w:cs="Times New Roman"/>
          <w:sz w:val="28"/>
          <w:szCs w:val="28"/>
          <w:vertAlign w:val="subscript"/>
        </w:rPr>
        <w:t>snh</w:t>
      </w:r>
      <w:r w:rsidRPr="00750A7A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n-го возраста, с h-м временем пребывания в год;</w:t>
      </w:r>
    </w:p>
    <w:p w:rsidR="00750A7A" w:rsidRPr="00750A7A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Ч</w:t>
      </w:r>
      <w:r w:rsidRPr="00750A7A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r w:rsidRPr="00750A7A">
        <w:rPr>
          <w:rFonts w:ascii="Times New Roman" w:hAnsi="Times New Roman" w:cs="Times New Roman"/>
          <w:sz w:val="28"/>
          <w:szCs w:val="28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n-го возраста, с h-м временем пребывания в i-м муниципальном образовании.</w:t>
      </w:r>
    </w:p>
    <w:p w:rsidR="00750A7A" w:rsidRPr="00750A7A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A7A" w:rsidRPr="00750A7A" w:rsidRDefault="00750A7A" w:rsidP="000F3012">
      <w:pPr>
        <w:pStyle w:val="ConsPlusNormal"/>
        <w:keepLine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A7A">
        <w:rPr>
          <w:rFonts w:ascii="Times New Roman" w:hAnsi="Times New Roman" w:cs="Times New Roman"/>
          <w:sz w:val="28"/>
          <w:szCs w:val="28"/>
        </w:rPr>
        <w:lastRenderedPageBreak/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750A7A" w:rsidRPr="00750A7A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7A">
        <w:rPr>
          <w:rFonts w:ascii="Times New Roman" w:hAnsi="Times New Roman" w:cs="Times New Roman"/>
          <w:sz w:val="28"/>
          <w:szCs w:val="28"/>
        </w:rPr>
        <w:t>Показатель Ч</w:t>
      </w:r>
      <w:r w:rsidRPr="00750A7A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r w:rsidRPr="00750A7A">
        <w:rPr>
          <w:rFonts w:ascii="Times New Roman" w:hAnsi="Times New Roman" w:cs="Times New Roman"/>
          <w:sz w:val="28"/>
          <w:szCs w:val="28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750A7A" w:rsidRPr="00750A7A" w:rsidRDefault="000F3012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50A7A" w:rsidRPr="00750A7A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750A7A" w:rsidRPr="00750A7A">
        <w:rPr>
          <w:rFonts w:ascii="Times New Roman" w:hAnsi="Times New Roman" w:cs="Times New Roman"/>
          <w:sz w:val="28"/>
          <w:szCs w:val="28"/>
        </w:rPr>
        <w:br/>
      </w:r>
    </w:p>
    <w:p w:rsidR="007577B6" w:rsidRPr="00750A7A" w:rsidRDefault="007577B6">
      <w:pPr>
        <w:rPr>
          <w:rFonts w:ascii="Times New Roman" w:hAnsi="Times New Roman" w:cs="Times New Roman"/>
          <w:sz w:val="28"/>
          <w:szCs w:val="28"/>
        </w:rPr>
      </w:pPr>
    </w:p>
    <w:sectPr w:rsidR="007577B6" w:rsidRPr="00750A7A" w:rsidSect="000F3012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12" w:rsidRDefault="000F3012" w:rsidP="000F3012">
      <w:pPr>
        <w:spacing w:after="0" w:line="240" w:lineRule="auto"/>
      </w:pPr>
      <w:r>
        <w:separator/>
      </w:r>
    </w:p>
  </w:endnote>
  <w:endnote w:type="continuationSeparator" w:id="0">
    <w:p w:rsidR="000F3012" w:rsidRDefault="000F3012" w:rsidP="000F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12" w:rsidRDefault="000F3012" w:rsidP="000F3012">
      <w:pPr>
        <w:spacing w:after="0" w:line="240" w:lineRule="auto"/>
      </w:pPr>
      <w:r>
        <w:separator/>
      </w:r>
    </w:p>
  </w:footnote>
  <w:footnote w:type="continuationSeparator" w:id="0">
    <w:p w:rsidR="000F3012" w:rsidRDefault="000F3012" w:rsidP="000F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525012"/>
      <w:docPartObj>
        <w:docPartGallery w:val="Page Numbers (Top of Page)"/>
        <w:docPartUnique/>
      </w:docPartObj>
    </w:sdtPr>
    <w:sdtContent>
      <w:p w:rsidR="000F3012" w:rsidRDefault="000F30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3012" w:rsidRDefault="000F3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A"/>
    <w:rsid w:val="000F3012"/>
    <w:rsid w:val="00750A7A"/>
    <w:rsid w:val="007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012"/>
  </w:style>
  <w:style w:type="paragraph" w:styleId="a5">
    <w:name w:val="footer"/>
    <w:basedOn w:val="a"/>
    <w:link w:val="a6"/>
    <w:uiPriority w:val="99"/>
    <w:unhideWhenUsed/>
    <w:rsid w:val="000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012"/>
  </w:style>
  <w:style w:type="paragraph" w:styleId="a5">
    <w:name w:val="footer"/>
    <w:basedOn w:val="a"/>
    <w:link w:val="a6"/>
    <w:uiPriority w:val="99"/>
    <w:unhideWhenUsed/>
    <w:rsid w:val="000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E4EE4D36017F140A48157465C9D76997EF7342B81F291F6C6625291CB9C00B9BF10FC873D4D6400F3A14580E373BE38F13950A8F3ADCFh5p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2</cp:revision>
  <cp:lastPrinted>2022-10-04T14:02:00Z</cp:lastPrinted>
  <dcterms:created xsi:type="dcterms:W3CDTF">2021-07-26T08:41:00Z</dcterms:created>
  <dcterms:modified xsi:type="dcterms:W3CDTF">2022-10-04T14:03:00Z</dcterms:modified>
</cp:coreProperties>
</file>