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8" w:rsidRPr="00232F39" w:rsidRDefault="00584538" w:rsidP="00584538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F3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E1F70" w:rsidRDefault="00CE1F70" w:rsidP="00497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713B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3B">
        <w:rPr>
          <w:rFonts w:ascii="Times New Roman" w:hAnsi="Times New Roman" w:cs="Times New Roman"/>
          <w:bCs/>
          <w:sz w:val="28"/>
          <w:szCs w:val="28"/>
        </w:rPr>
        <w:t>государственной программы Ленинградской области</w:t>
      </w:r>
    </w:p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3B">
        <w:rPr>
          <w:rFonts w:ascii="Times New Roman" w:hAnsi="Times New Roman" w:cs="Times New Roman"/>
          <w:bCs/>
          <w:sz w:val="28"/>
          <w:szCs w:val="28"/>
        </w:rPr>
        <w:t>"Стимулирование экономической активности</w:t>
      </w:r>
    </w:p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3B">
        <w:rPr>
          <w:rFonts w:ascii="Times New Roman" w:hAnsi="Times New Roman" w:cs="Times New Roman"/>
          <w:bCs/>
          <w:sz w:val="28"/>
          <w:szCs w:val="28"/>
        </w:rPr>
        <w:t>Ленинградской области"</w:t>
      </w:r>
    </w:p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8134"/>
      </w:tblGrid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2022-2025</w:t>
            </w: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Ленинградский областной комитет по управлению государственным имуществом.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градостроительной политики Ленинградской области.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делами Правительства Ленинградской области.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1. Создание благоприятных условий ведения предпринимательской деятельности для привлечения инвестиций в экономику Ленинградской области.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</w:t>
            </w: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устойчивого присутствия Ленинградской области на внешних рынках, повышение производительности труда, создание новых видов инновационной продукции.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Рост объема инвестиций в основной капитал;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объема производства промышленной продукции;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рост экспорта конкурентоспособной промышленной продукции;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рост занятости в сфере малого и среднего предпринимательства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5E3FB1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FB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"Создание условий для инвестиционной привлекательности региона".</w:t>
            </w:r>
          </w:p>
          <w:p w:rsidR="0049713B" w:rsidRPr="005E3FB1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FB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"Развитие промышленности и инноваций в Ленинградской области".</w:t>
            </w:r>
          </w:p>
          <w:p w:rsidR="0049713B" w:rsidRPr="005E3FB1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FB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"Развитие малого, среднего предпринимательства и потребительского рынка в Ленинградской области"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(региональный) проект "Системные меры по повышению производительности труда";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(региональный) проект "Промышленный экспорт";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(региональный) проект "Системные меры развития международной кооперации и экспорта";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(региональный) проект "Поддержка </w:t>
            </w:r>
            <w:proofErr w:type="spellStart"/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самозанятых</w:t>
            </w:r>
            <w:proofErr w:type="spellEnd"/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(региональный) проект "Создание условий для легкого старта и комфортного ведения бизнеса";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(региональный) проект "Акселерация субъектов малого и среднего предпринимательства";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проект "Поддержка региональных программ развития промышленности";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приоритетный проект "Содействие созданию Комплекса переработки </w:t>
            </w:r>
            <w:proofErr w:type="spellStart"/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этансодержащего</w:t>
            </w:r>
            <w:proofErr w:type="spellEnd"/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газа в </w:t>
            </w:r>
            <w:proofErr w:type="spellStart"/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Кингисеппском</w:t>
            </w:r>
            <w:proofErr w:type="spellEnd"/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приоритетный проект "Индустриальное лидерство в агропромышленном комплексе";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приоритетный проект "Внедрение сервиса "Зеленый коридор" для инвестора к 2023 году";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приоритетный проект "Подготовка кадров с компетенциями бережливого производства";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приоритетный проект "Внедрение практик бережливого производства в организациях социальной сферы";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A229B9" w:rsidRPr="00A229B9">
              <w:rPr>
                <w:rFonts w:ascii="Times New Roman" w:hAnsi="Times New Roman" w:cs="Times New Roman"/>
                <w:bCs/>
                <w:sz w:val="28"/>
                <w:szCs w:val="28"/>
              </w:rPr>
              <w:t>697074435,0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&lt;*&gt; тыс. рублей, в том числе: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- 215498388,4 тыс. рублей;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- </w:t>
            </w:r>
            <w:r w:rsidR="00A229B9" w:rsidRPr="00A229B9">
              <w:rPr>
                <w:rFonts w:ascii="Times New Roman" w:hAnsi="Times New Roman" w:cs="Times New Roman"/>
                <w:bCs/>
                <w:sz w:val="28"/>
                <w:szCs w:val="28"/>
              </w:rPr>
              <w:t>273261081,3</w:t>
            </w: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 тыс. рублей;</w:t>
            </w:r>
          </w:p>
          <w:p w:rsid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- </w:t>
            </w:r>
            <w:r w:rsidR="00A229B9" w:rsidRPr="00A229B9">
              <w:rPr>
                <w:rFonts w:ascii="Times New Roman" w:hAnsi="Times New Roman" w:cs="Times New Roman"/>
                <w:bCs/>
                <w:sz w:val="28"/>
                <w:szCs w:val="28"/>
              </w:rPr>
              <w:t>207124190,</w:t>
            </w:r>
            <w:r w:rsidR="00477D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- </w:t>
            </w:r>
            <w:r w:rsidR="00A229B9" w:rsidRPr="00A229B9">
              <w:rPr>
                <w:rFonts w:ascii="Times New Roman" w:hAnsi="Times New Roman" w:cs="Times New Roman"/>
                <w:bCs/>
                <w:sz w:val="28"/>
                <w:szCs w:val="28"/>
              </w:rPr>
              <w:t>1190775,0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&lt;*&gt; тыс. рублей</w:t>
            </w:r>
          </w:p>
        </w:tc>
      </w:tr>
      <w:tr w:rsidR="0049713B" w:rsidRPr="0049713B" w:rsidTr="004971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49713B" w:rsidRDefault="0049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13B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B" w:rsidRPr="00976831" w:rsidRDefault="0049713B" w:rsidP="00D4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государственной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35548361,0</w:t>
            </w: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9713B" w:rsidRPr="00976831" w:rsidRDefault="0049713B" w:rsidP="00D4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>2022 год - 13888952,0 тыс. рублей;</w:t>
            </w:r>
          </w:p>
          <w:p w:rsidR="0049713B" w:rsidRPr="00976831" w:rsidRDefault="0049713B" w:rsidP="00D4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>2023 год - 7219803,0 тыс. рублей;</w:t>
            </w:r>
          </w:p>
          <w:p w:rsidR="0049713B" w:rsidRDefault="0049713B" w:rsidP="00D4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>2024 год - 7219803,0тыс.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13B" w:rsidRPr="00976831" w:rsidRDefault="0049713B" w:rsidP="00D4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6831">
              <w:rPr>
                <w:rFonts w:ascii="Times New Roman" w:hAnsi="Times New Roman" w:cs="Times New Roman"/>
                <w:sz w:val="28"/>
                <w:szCs w:val="28"/>
              </w:rPr>
              <w:t xml:space="preserve"> год - 7219803,0тыс. рублей</w:t>
            </w:r>
          </w:p>
        </w:tc>
      </w:tr>
    </w:tbl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3B" w:rsidRPr="0049713B" w:rsidRDefault="0049713B" w:rsidP="0049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13B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9713B" w:rsidRPr="0049713B" w:rsidRDefault="0049713B" w:rsidP="004971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713B">
        <w:rPr>
          <w:rFonts w:ascii="Times New Roman" w:hAnsi="Times New Roman" w:cs="Times New Roman"/>
          <w:bCs/>
          <w:sz w:val="28"/>
          <w:szCs w:val="28"/>
        </w:rPr>
        <w:t>&lt;*&gt; С учетом средств, планируемых к предоставлению из федерального бюджета бюджетам субъектов Российской Федерации в соответствии с Правилами предоставления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утвержденных Постановлением Правительства Российской Федерации от 2 июня 2022 года № 1012 "О внесении изменений в государственную программу Российской Федерации</w:t>
      </w:r>
      <w:proofErr w:type="gramEnd"/>
      <w:r w:rsidRPr="0049713B">
        <w:rPr>
          <w:rFonts w:ascii="Times New Roman" w:hAnsi="Times New Roman" w:cs="Times New Roman"/>
          <w:bCs/>
          <w:sz w:val="28"/>
          <w:szCs w:val="28"/>
        </w:rPr>
        <w:t xml:space="preserve"> "Развитие промышленности и повышение ее конкурентоспособности".</w:t>
      </w:r>
    </w:p>
    <w:p w:rsidR="001508C6" w:rsidRDefault="001508C6">
      <w:pPr>
        <w:rPr>
          <w:rFonts w:ascii="Times New Roman" w:hAnsi="Times New Roman" w:cs="Times New Roman"/>
          <w:sz w:val="28"/>
          <w:szCs w:val="28"/>
        </w:rPr>
      </w:pPr>
    </w:p>
    <w:p w:rsidR="0049713B" w:rsidRDefault="0049713B">
      <w:pPr>
        <w:rPr>
          <w:rFonts w:ascii="Times New Roman" w:hAnsi="Times New Roman" w:cs="Times New Roman"/>
          <w:sz w:val="28"/>
          <w:szCs w:val="28"/>
        </w:rPr>
      </w:pPr>
    </w:p>
    <w:sectPr w:rsidR="0049713B" w:rsidSect="00951446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3B"/>
    <w:rsid w:val="001508C6"/>
    <w:rsid w:val="00477DE9"/>
    <w:rsid w:val="0049713B"/>
    <w:rsid w:val="00584538"/>
    <w:rsid w:val="005E3FB1"/>
    <w:rsid w:val="00951446"/>
    <w:rsid w:val="00A229B9"/>
    <w:rsid w:val="00CE1F70"/>
    <w:rsid w:val="00D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Рыженкова Елена Николаевна</cp:lastModifiedBy>
  <cp:revision>5</cp:revision>
  <cp:lastPrinted>2022-10-06T14:08:00Z</cp:lastPrinted>
  <dcterms:created xsi:type="dcterms:W3CDTF">2022-08-16T16:42:00Z</dcterms:created>
  <dcterms:modified xsi:type="dcterms:W3CDTF">2022-10-06T14:14:00Z</dcterms:modified>
</cp:coreProperties>
</file>