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2" w:rsidRPr="00D63CD2" w:rsidRDefault="004C494B" w:rsidP="00866172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7F4DE4" w:rsidRDefault="00D63CD2" w:rsidP="00866172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7F4DE4" w:rsidRDefault="007F4DE4" w:rsidP="00866172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 148-оз</w:t>
      </w:r>
    </w:p>
    <w:p w:rsidR="00D63CD2" w:rsidRDefault="004D0A55" w:rsidP="00866172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8</w:t>
      </w:r>
      <w:r w:rsidR="00D63CD2" w:rsidRPr="00D63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66172" w:rsidRDefault="00866172" w:rsidP="00866172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</w:p>
    <w:p w:rsidR="00C06DFC" w:rsidRPr="00C06DFC" w:rsidRDefault="00C06DFC" w:rsidP="00C06DFC">
      <w:pPr>
        <w:tabs>
          <w:tab w:val="left" w:pos="2647"/>
          <w:tab w:val="left" w:pos="7307"/>
          <w:tab w:val="left" w:pos="9447"/>
          <w:tab w:val="left" w:pos="11606"/>
        </w:tabs>
        <w:ind w:left="107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от 7 октября 2022 года № 107-оз)</w:t>
      </w:r>
    </w:p>
    <w:p w:rsidR="00866172" w:rsidRPr="00D63CD2" w:rsidRDefault="00866172" w:rsidP="00866172">
      <w:pPr>
        <w:tabs>
          <w:tab w:val="left" w:pos="2647"/>
          <w:tab w:val="left" w:pos="7307"/>
          <w:tab w:val="left" w:pos="9447"/>
          <w:tab w:val="left" w:pos="11482"/>
        </w:tabs>
        <w:spacing w:after="0" w:line="240" w:lineRule="auto"/>
        <w:ind w:left="11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CD2" w:rsidRPr="006B3A21" w:rsidRDefault="00D63CD2" w:rsidP="008661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3738" w:rsidRPr="006B3A21" w:rsidRDefault="00853738" w:rsidP="008661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5418" w:rsidRPr="002B5418" w:rsidRDefault="002B5418" w:rsidP="00866172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5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 ИНВЕСТИЦИОННАЯ  ПРОГРАММА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B5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 год и на плановый период 2023 и 2024 годов</w:t>
      </w:r>
      <w:bookmarkStart w:id="1" w:name="RANGE!A1:K72"/>
      <w:bookmarkEnd w:id="1"/>
    </w:p>
    <w:p w:rsidR="00275877" w:rsidRPr="00275877" w:rsidRDefault="00275877" w:rsidP="008661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8"/>
        <w:gridCol w:w="1274"/>
        <w:gridCol w:w="1328"/>
        <w:gridCol w:w="1366"/>
        <w:gridCol w:w="1274"/>
        <w:gridCol w:w="1274"/>
        <w:gridCol w:w="1426"/>
        <w:gridCol w:w="1419"/>
        <w:gridCol w:w="1419"/>
        <w:gridCol w:w="1416"/>
        <w:gridCol w:w="1690"/>
      </w:tblGrid>
      <w:tr w:rsidR="00F76179" w:rsidRPr="007972E7" w:rsidTr="007F10A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I. Программная часть</w:t>
            </w: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</w:t>
            </w:r>
            <w:r w:rsidR="00C4644D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ание государственной программы 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Ленинградской области</w:t>
            </w:r>
          </w:p>
        </w:tc>
        <w:tc>
          <w:tcPr>
            <w:tcW w:w="38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Сумма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(тысяч рублей)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4221D3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2022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2023 год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2024 год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AD1AEB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7972E7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310B4B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сего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310B4B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310B4B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сего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6179" w:rsidRPr="004F5052" w:rsidRDefault="00310B4B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310B4B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сего</w:t>
            </w:r>
            <w:r w:rsidR="00F76179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</w:t>
            </w:r>
            <w:r w:rsidR="00310B4B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сле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7F10A0" w:rsidRPr="007972E7" w:rsidTr="004F5052">
        <w:trPr>
          <w:trHeight w:val="20"/>
        </w:trPr>
        <w:tc>
          <w:tcPr>
            <w:tcW w:w="5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7972E7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ственной 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ственной 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5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ственной 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пальной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</w:t>
            </w:r>
            <w:r w:rsidR="001959F4"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-</w:t>
            </w:r>
            <w:r w:rsidRPr="004F505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ности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</w:tbl>
    <w:p w:rsidR="004F5052" w:rsidRPr="004F5052" w:rsidRDefault="004F5052" w:rsidP="0086617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8"/>
        <w:gridCol w:w="1274"/>
        <w:gridCol w:w="1328"/>
        <w:gridCol w:w="1366"/>
        <w:gridCol w:w="1274"/>
        <w:gridCol w:w="1274"/>
        <w:gridCol w:w="1426"/>
        <w:gridCol w:w="1419"/>
        <w:gridCol w:w="1419"/>
        <w:gridCol w:w="1416"/>
        <w:gridCol w:w="1690"/>
      </w:tblGrid>
      <w:tr w:rsidR="007F10A0" w:rsidRPr="004F5052" w:rsidTr="00004346">
        <w:trPr>
          <w:cantSplit/>
          <w:trHeight w:val="20"/>
          <w:tblHeader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CC2E7A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179" w:rsidRPr="004F5052" w:rsidRDefault="00F76179" w:rsidP="008661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F505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11</w:t>
            </w:r>
          </w:p>
        </w:tc>
      </w:tr>
      <w:tr w:rsidR="00004346" w:rsidRPr="007972E7" w:rsidTr="001B3308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 адресной инвестиционной программе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28 899 101,2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14 981 897,6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13 917 203,6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17 697 171,2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12 339 023,7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5 358 147,5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16 900 599,5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10 013 742,9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6 886 856,6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4346" w:rsidRPr="007972E7" w:rsidRDefault="00004346" w:rsidP="006B3A21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004346" w:rsidRPr="007972E7" w:rsidTr="001B3308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 программам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28 807 004,8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14 889 801,2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13 917 203,6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17 587 848,4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12 229 700,9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5 358 147,5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16 744 366,8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9 857 510,2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6 886 856,6</w:t>
            </w:r>
          </w:p>
        </w:tc>
        <w:tc>
          <w:tcPr>
            <w:tcW w:w="5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4346" w:rsidRPr="007972E7" w:rsidRDefault="00004346" w:rsidP="006B3A21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004346" w:rsidRPr="007972E7" w:rsidTr="001B3308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Государственная программа Ленинградской области "Развитие здравоохранения </w:t>
            </w:r>
            <w:r w:rsidRPr="00004346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в Ленинградской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2 811 809,5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2 811 809,5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B413CF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1 467 177,9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1 467 177,9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B413CF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1 463 832,6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004346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1 463 832,6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346" w:rsidRPr="0072469B" w:rsidRDefault="00B413CF" w:rsidP="006B3A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46" w:rsidRPr="007972E7" w:rsidRDefault="00004346" w:rsidP="006B3A21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ru-RU"/>
              </w:rPr>
            </w:pP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004346" w:rsidRDefault="00F77202" w:rsidP="0000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"Обеспечение медицинских организаций системы здравоохранения квалифицирован</w:t>
            </w:r>
            <w:r w:rsidR="00004346"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ными кадрами"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68 266,8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68 266,8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004346" w:rsidRDefault="00F77202" w:rsidP="0000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</w:t>
            </w:r>
            <w:r w:rsidRPr="00004346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здравоохранению</w:t>
            </w: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Ленинградской области 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004346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"Развитие инфраструктуры здравоохранения"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276 976,7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276 976,7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004346" w:rsidRDefault="00F77202" w:rsidP="0000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77202" w:rsidRPr="007972E7" w:rsidTr="00867849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Мероприятия, направленные на достижение </w:t>
            </w:r>
            <w:r w:rsidRPr="00004346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eastAsia="ru-RU"/>
              </w:rPr>
              <w:t>цели федерального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проекта "Развитие системы оказания первичной медико-санитарной помощи"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1 037 293,8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1 037 293,8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618 300,4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618 300,4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215 126,2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215 126,2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004346" w:rsidRDefault="00F77202" w:rsidP="0088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</w:t>
            </w:r>
            <w:r w:rsidR="00004346"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Ленинградской </w:t>
            </w:r>
            <w:r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области</w:t>
            </w:r>
            <w:r w:rsidR="008806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8806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="00880671" w:rsidRPr="000043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</w:t>
            </w:r>
            <w:r w:rsidR="00880671" w:rsidRPr="00004346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здравоохранению</w:t>
            </w:r>
            <w:r w:rsidR="008806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Ленинградской области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Приоритетный проект "Реконструкция Ленинградского областного центра медицинской реабилитации"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832 994,6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832 994,6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</w:t>
            </w:r>
            <w:r w:rsidRPr="00867849">
              <w:rPr>
                <w:rFonts w:ascii="Times New Roman" w:eastAsia="Times New Roman" w:hAnsi="Times New Roman" w:cs="Times New Roman"/>
                <w:spacing w:val="-8"/>
                <w:sz w:val="23"/>
                <w:szCs w:val="23"/>
                <w:lang w:eastAsia="ru-RU"/>
              </w:rPr>
              <w:t>здравоохранению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Ленинградской области 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596 277,6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596 277,6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715 877,5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715 877,5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1 170 706,4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1 170 706,4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77202" w:rsidRPr="007972E7" w:rsidTr="00867849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1 947 599,8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348 344,2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1 599 255,6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902 813,9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56 186,0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846 627,9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2 264 981,3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2 264 981,3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"Молодые профессионалы"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348 344,2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348 344,2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56 186,0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56 186,0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19 022,4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19 022,4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19 022,4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19 022,4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10 438,4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10 438,4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общего и профессио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нального образования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728 185,5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728 185,5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234 346,0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234 346,0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1 143 928,9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1 143 928,9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7 395,0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общего и профессио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нального образования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817 452,7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817 452,7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230 514,0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230 514,0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52 215,0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52 215,0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59 660,8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59 660,8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390 847,0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390 847,0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общего и профессио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нального образования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27 200,0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27 200,0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295 689,7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295 689,7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660 157,0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660 157,0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77202" w:rsidRPr="007972E7" w:rsidTr="00867849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2 400 423,0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861 060,0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1 539 363,0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983 422,7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553 225,0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430 197,7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366 736,7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112 000,0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254 736,7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"Развитие физической культуры и массового спорта"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814 287,2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125 595,0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688 692,2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63 225,0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63 225,0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269 452,5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269 452,5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21 285,1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21 285,1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867849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7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физической культуре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8678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спорту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8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проект "Спорт </w:t>
            </w:r>
            <w:r w:rsidR="008806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норма жизни"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850 670,8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850 670,8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430 197,7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430 197,7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254 736,7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254 736,7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361 465,0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361 465,0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220 547,5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220 547,5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90 714,9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90 714,9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физической культуре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спорту Ленинградской области 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997 333,1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797 333,1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501 064,9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501 064,9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659 333,1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659 333,1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174 434,4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189 541,0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туризму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Ленинградской области 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"Культурная среда"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138 000,0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326 630,5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326 630,5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77202" w:rsidRPr="007972E7" w:rsidTr="00880671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7 212 413,7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7 212 413,7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2 891 051,9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2 891 051,9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3 246 429,1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3 246 429,1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F77202" w:rsidRPr="007972E7" w:rsidTr="00880671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286 696,8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286 696,8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241 741,0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241 741,0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61 199,0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61 199,0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77202" w:rsidRPr="007972E7" w:rsidTr="00880671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385 612,0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385 612,0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224 312,0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224 312,0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67849" w:rsidRPr="007972E7" w:rsidTr="00880671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"Жилье"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1 073 193,1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1 073 193,1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7849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215 747,1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215 747,1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138 098,8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138 098,8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849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7849" w:rsidRPr="0072469B" w:rsidRDefault="00867849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F77202" w:rsidRPr="007972E7" w:rsidTr="00867849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проект "Обеспечение устойчивого сокращения непригодного </w:t>
            </w:r>
            <w:r w:rsidR="008806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проживания жилищного фонда"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5 251 164,7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5 251 164,7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2 286 900,1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2 286 900,1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3 185 230,1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3 185 230,1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77202" w:rsidRPr="007972E7" w:rsidTr="00867849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"Обеспечение устойчивого функционирова</w:t>
            </w:r>
            <w:r w:rsidR="00B918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ния и развития коммунальной </w:t>
            </w:r>
            <w:r w:rsidR="0088067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 инженерной </w:t>
            </w:r>
            <w:r w:rsidRPr="00B91817"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  <w:lang w:eastAsia="ru-RU"/>
              </w:rPr>
              <w:t>инфраструктуры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и повышение энергоэффектив</w:t>
            </w:r>
            <w:r w:rsidR="00B918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ности в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2 489 297,4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1 191 535,6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1 297 761,8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1 094 312,4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975 330,8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118 981,6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929 643,2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894 560,1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35 083,1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F7720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B9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"Чистая вода"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196 941,2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15 575,6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181 365,6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72 580,2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72 580,2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20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77202" w:rsidRPr="0072469B" w:rsidRDefault="00F7720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B91817" w:rsidRPr="007972E7" w:rsidTr="001B3308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1817" w:rsidRPr="0072469B" w:rsidRDefault="00B91817" w:rsidP="00A3155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Мероприятия, направленные на достижение цели федерального </w:t>
            </w:r>
            <w:r w:rsidRPr="00A3155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проекта "Содействие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развитию инфраструктуры субъектов Российской Федерации (муниципальных образований)"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509 913,2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212 344,5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297 568,7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42 596,6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42 596,6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285 083,1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35 083,1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B91817" w:rsidRPr="007972E7" w:rsidTr="001B3308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1817" w:rsidRPr="0072469B" w:rsidRDefault="00B91817" w:rsidP="00A3155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818 827,5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818 827,5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3 804,8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3 804,8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817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91817" w:rsidRPr="0072469B" w:rsidRDefault="00B91817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топливно-</w:t>
            </w:r>
            <w:r w:rsidRPr="00B9181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энергетическому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комплексу Ленинградской области 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"Чистая вода"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963 615,5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963 615,5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975 330,8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975 330,8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644 560,1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644 560,1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</w:t>
            </w:r>
            <w:r w:rsidRPr="00B91817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eastAsia="ru-RU"/>
              </w:rPr>
              <w:t>Стимулирование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экономической активности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113 686,3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113 686,3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1B3308" w:rsidRDefault="00866172" w:rsidP="00A31553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Мероприятия, направленные на достижение цели федерального </w:t>
            </w:r>
            <w:r w:rsidRPr="001B330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проекта "Создание</w:t>
            </w: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условий для легкого старта и</w:t>
            </w:r>
            <w:r w:rsid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комфортного ведения бизнеса"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113 686,3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113 686,3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B413CF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1B3308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115 194,0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строительству Ленинградской области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66172" w:rsidRPr="007972E7" w:rsidTr="001B3308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9 684 009,7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9 101 147,7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582 862,0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9 024 170,6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8 605 048,7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419 121,9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7 151 169,8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6 823 180,9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327 988,9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66172" w:rsidRPr="007972E7" w:rsidTr="00A31553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1B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"Региональная и</w:t>
            </w:r>
            <w:r w:rsid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местная дорожная сеть"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5 981 392,1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5 469 184,8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512 207,3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6 571 700,6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6 152 578,7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419 121,9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3 374 915,0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3 046 926,1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327 988,9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866172" w:rsidRPr="007972E7" w:rsidTr="00885D6F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1B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"Региональная и</w:t>
            </w:r>
            <w:r w:rsid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местная дорожная сеть"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2 443 800,5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2 443 800,5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2 219 556,0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2 219 556,0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3 776 254,8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3 776 254,8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66172" w:rsidRPr="007972E7" w:rsidTr="00A31553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1B3308">
            <w:pPr>
              <w:spacing w:after="0" w:line="228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</w:t>
            </w: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 "Содействие развитию автомобильных дорог регионального, межмуниципаль</w:t>
            </w:r>
            <w:r w:rsid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B33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и местного значения"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6172" w:rsidRPr="0072469B" w:rsidRDefault="00866172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1 188 162,4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1 188 162,4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232 914,0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232 914,0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1B33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21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70 654,7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70 654,7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21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Государственная программа Ленинградской области "Комплексное </w:t>
            </w:r>
            <w:r w:rsidRPr="00A31553">
              <w:rPr>
                <w:rFonts w:ascii="Times New Roman" w:eastAsia="Times New Roman" w:hAnsi="Times New Roman" w:cs="Times New Roman"/>
                <w:b/>
                <w:bCs/>
                <w:spacing w:val="-10"/>
                <w:sz w:val="23"/>
                <w:szCs w:val="23"/>
                <w:lang w:eastAsia="ru-RU"/>
              </w:rPr>
              <w:t>развитие сельских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территорий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968 044,8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193 516,7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774 528,1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723 834,1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572 732,5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151 101,6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1 016 839,1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563 936,6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452 902,5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866172" w:rsidRPr="007972E7" w:rsidTr="00A31553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21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Мероприятия, направленные на достижение цели федерального </w:t>
            </w:r>
            <w:r w:rsidRPr="001B330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проекта "Развитие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транспортной инфраструктуры на сельских территориях"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50 690,2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21 003,7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105 742,9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80 834,0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24 908,9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1B3308" w:rsidRPr="007972E7" w:rsidTr="00A31553">
        <w:trPr>
          <w:cantSplit/>
          <w:trHeight w:val="2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3308" w:rsidRPr="0072469B" w:rsidRDefault="001B3308" w:rsidP="00A31553">
            <w:pPr>
              <w:spacing w:after="0" w:line="221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718 984,9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163 830,2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555 154,7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521 898,5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491 898,5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194 985,0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194 985,0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1B3308" w:rsidRPr="007972E7" w:rsidTr="00A31553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3308" w:rsidRPr="0072469B" w:rsidRDefault="001B3308" w:rsidP="00A31553">
            <w:pPr>
              <w:spacing w:after="0" w:line="221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5 157,2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5 157,2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308" w:rsidRPr="0072469B" w:rsidRDefault="00B413CF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B3308" w:rsidRPr="0072469B" w:rsidRDefault="001B3308" w:rsidP="00A31553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жилищно-коммунальному хозяйству Ленинградской области </w:t>
            </w:r>
          </w:p>
        </w:tc>
      </w:tr>
      <w:tr w:rsidR="00866172" w:rsidRPr="007972E7" w:rsidTr="00A31553">
        <w:trPr>
          <w:cantSplit/>
          <w:trHeight w:val="2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13 877,7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13 877,7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топливно-</w:t>
            </w:r>
            <w:r w:rsidRPr="001B330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энергетическому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комплексу Ленинградской области </w:t>
            </w:r>
          </w:p>
        </w:tc>
      </w:tr>
      <w:tr w:rsidR="00A31553" w:rsidRPr="007972E7" w:rsidTr="00F275BC">
        <w:trPr>
          <w:cantSplit/>
          <w:trHeight w:val="2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31553" w:rsidRPr="0072469B" w:rsidRDefault="00A31553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"Современный облик сельских территорий"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97 555,5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97 555,5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83 806,5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83 806,5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452 902,5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452 902,5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A31553" w:rsidRPr="007972E7" w:rsidTr="00F275BC">
        <w:trPr>
          <w:cantSplit/>
          <w:trHeight w:val="2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31553" w:rsidRPr="0072469B" w:rsidRDefault="00A31553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2 446,8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2 446,8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12 386,2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12 386,2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553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31553" w:rsidRPr="0072469B" w:rsidRDefault="00A31553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топливно-</w:t>
            </w:r>
            <w:r w:rsidRPr="001B330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>энергетическому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комплексу Ленинградской области 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79 332,5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79 332,5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368 951,6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368 951,6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дорожному хозяйству Ленинградской области 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35 554,3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35 554,3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цели федерального проекта "Экспорт продукции агропромышлен</w:t>
            </w:r>
            <w:r w:rsidR="008806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комплекса"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35 554,3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35 554,3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53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Государственная программа Ленинградской области "Устойчивое общественное развитие в</w:t>
            </w:r>
            <w:r w:rsidR="008537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Ленинградской области"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146 833,2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146 833,2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66172" w:rsidRPr="007972E7" w:rsidTr="00880671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5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достижение целей федерального проекта "Развитие системы поддержки молодежи ("Молодежь России")"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146 833,2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146 833,2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  <w:tr w:rsidR="00F849B5" w:rsidRPr="007972E7" w:rsidTr="00880671">
        <w:trPr>
          <w:cantSplit/>
          <w:trHeight w:val="20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7972E7" w:rsidRDefault="00F849B5" w:rsidP="00A31553">
            <w:pPr>
              <w:pageBreakBefore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</w:pPr>
            <w:r w:rsidRPr="00866172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lang w:eastAsia="ru-RU"/>
              </w:rPr>
              <w:t>II. Непрограммная часть</w:t>
            </w:r>
          </w:p>
        </w:tc>
      </w:tr>
      <w:tr w:rsidR="00F849B5" w:rsidRPr="00CD237A" w:rsidTr="00004346">
        <w:trPr>
          <w:cantSplit/>
          <w:trHeight w:val="2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 работ</w:t>
            </w:r>
          </w:p>
        </w:tc>
        <w:tc>
          <w:tcPr>
            <w:tcW w:w="38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Default="00F849B5" w:rsidP="00866172">
            <w:pPr>
              <w:spacing w:before="6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Сумма </w:t>
            </w:r>
          </w:p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(тысяч рублей)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before="6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Главный распорядитель </w:t>
            </w:r>
            <w:r w:rsidRPr="00A57C3C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бюджетных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средств областного бюджета Ленинградской области</w:t>
            </w:r>
          </w:p>
        </w:tc>
      </w:tr>
      <w:tr w:rsidR="00F849B5" w:rsidRPr="00CD237A" w:rsidTr="00004346">
        <w:trPr>
          <w:cantSplit/>
          <w:trHeight w:val="20"/>
        </w:trPr>
        <w:tc>
          <w:tcPr>
            <w:tcW w:w="5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66172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2022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66172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2023 год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66172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2024 год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F849B5" w:rsidRPr="00CD237A" w:rsidTr="00004346">
        <w:trPr>
          <w:cantSplit/>
          <w:trHeight w:val="20"/>
        </w:trPr>
        <w:tc>
          <w:tcPr>
            <w:tcW w:w="5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всего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</w:r>
          </w:p>
        </w:tc>
        <w:tc>
          <w:tcPr>
            <w:tcW w:w="9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 том числе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F849B5" w:rsidRPr="00CD237A" w:rsidTr="00004346">
        <w:trPr>
          <w:cantSplit/>
          <w:trHeight w:val="20"/>
        </w:trPr>
        <w:tc>
          <w:tcPr>
            <w:tcW w:w="58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B5" w:rsidRPr="00CD237A" w:rsidRDefault="00F849B5" w:rsidP="008661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объекты муници-пальной</w:t>
            </w:r>
            <w:r w:rsidRPr="00CD237A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br/>
              <w:t>собствен-ности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49B5" w:rsidRPr="00CD237A" w:rsidRDefault="00F849B5" w:rsidP="0086617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непрограммной части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92 096,4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92 096,4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  <w:r w:rsidR="00866172"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109 322,8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109 322,8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  <w:r w:rsidR="00866172"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156 232,7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156 232,7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  <w:r w:rsidR="00866172" w:rsidRPr="0072469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66172" w:rsidRPr="007972E7" w:rsidTr="00004346">
        <w:trPr>
          <w:cantSplit/>
          <w:trHeight w:val="20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строительства и реконструкции объектов государственной и муниципальной собственности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92 096,4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92 096,4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66172"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109 322,8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109 322,8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66172"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156 232,7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156 232,7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172" w:rsidRPr="0072469B" w:rsidRDefault="00B413CF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66172"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66172" w:rsidRPr="0072469B" w:rsidRDefault="00866172" w:rsidP="008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46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строительству Ленинградской области </w:t>
            </w:r>
          </w:p>
        </w:tc>
      </w:tr>
    </w:tbl>
    <w:p w:rsidR="0072469B" w:rsidRPr="007972E7" w:rsidRDefault="0072469B" w:rsidP="00866172">
      <w:pPr>
        <w:tabs>
          <w:tab w:val="left" w:pos="1530"/>
          <w:tab w:val="left" w:pos="2804"/>
          <w:tab w:val="left" w:pos="4132"/>
          <w:tab w:val="left" w:pos="5498"/>
          <w:tab w:val="left" w:pos="6772"/>
          <w:tab w:val="left" w:pos="8046"/>
          <w:tab w:val="left" w:pos="9472"/>
          <w:tab w:val="left" w:pos="10891"/>
          <w:tab w:val="left" w:pos="12310"/>
          <w:tab w:val="left" w:pos="13726"/>
        </w:tabs>
        <w:spacing w:after="0" w:line="240" w:lineRule="auto"/>
        <w:ind w:left="-318" w:right="-113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p w:rsidR="0072469B" w:rsidRPr="007972E7" w:rsidRDefault="0072469B" w:rsidP="00866172">
      <w:pPr>
        <w:tabs>
          <w:tab w:val="left" w:pos="1530"/>
          <w:tab w:val="left" w:pos="2804"/>
          <w:tab w:val="left" w:pos="4132"/>
          <w:tab w:val="left" w:pos="5498"/>
          <w:tab w:val="left" w:pos="6772"/>
          <w:tab w:val="left" w:pos="8046"/>
          <w:tab w:val="left" w:pos="9472"/>
          <w:tab w:val="left" w:pos="10891"/>
          <w:tab w:val="left" w:pos="12310"/>
          <w:tab w:val="left" w:pos="13726"/>
        </w:tabs>
        <w:spacing w:after="0" w:line="240" w:lineRule="auto"/>
        <w:ind w:left="-318" w:right="-113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</w:p>
    <w:p w:rsidR="00F76179" w:rsidRPr="005F2FFD" w:rsidRDefault="00F76179" w:rsidP="0086617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 w:rsidR="00F76179" w:rsidRPr="005F2FFD" w:rsidSect="00275877">
      <w:headerReference w:type="default" r:id="rId8"/>
      <w:pgSz w:w="16838" w:h="11906" w:orient="landscape"/>
      <w:pgMar w:top="1531" w:right="680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26" w:rsidRDefault="00350E26" w:rsidP="00812FCB">
      <w:pPr>
        <w:spacing w:after="0" w:line="240" w:lineRule="auto"/>
      </w:pPr>
      <w:r>
        <w:separator/>
      </w:r>
    </w:p>
  </w:endnote>
  <w:endnote w:type="continuationSeparator" w:id="0">
    <w:p w:rsidR="00350E26" w:rsidRDefault="00350E26" w:rsidP="0081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26" w:rsidRDefault="00350E26" w:rsidP="00812FCB">
      <w:pPr>
        <w:spacing w:after="0" w:line="240" w:lineRule="auto"/>
      </w:pPr>
      <w:r>
        <w:separator/>
      </w:r>
    </w:p>
  </w:footnote>
  <w:footnote w:type="continuationSeparator" w:id="0">
    <w:p w:rsidR="00350E26" w:rsidRDefault="00350E26" w:rsidP="0081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9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308" w:rsidRPr="00812FCB" w:rsidRDefault="00950521" w:rsidP="00F776D9">
        <w:pPr>
          <w:pStyle w:val="a3"/>
          <w:spacing w:before="600" w:after="20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2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3308" w:rsidRPr="00812F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2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1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2F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ca20e13-fcb9-4254-b69b-202f33ad1d82"/>
  </w:docVars>
  <w:rsids>
    <w:rsidRoot w:val="00F76179"/>
    <w:rsid w:val="00004346"/>
    <w:rsid w:val="0000604C"/>
    <w:rsid w:val="00036E81"/>
    <w:rsid w:val="000648EF"/>
    <w:rsid w:val="00080ACF"/>
    <w:rsid w:val="00085E43"/>
    <w:rsid w:val="00096D9D"/>
    <w:rsid w:val="000A32C2"/>
    <w:rsid w:val="000C15D6"/>
    <w:rsid w:val="000E6D71"/>
    <w:rsid w:val="00104FA3"/>
    <w:rsid w:val="00150FF3"/>
    <w:rsid w:val="0015171A"/>
    <w:rsid w:val="001744AE"/>
    <w:rsid w:val="00186BB3"/>
    <w:rsid w:val="001959F4"/>
    <w:rsid w:val="001B3308"/>
    <w:rsid w:val="001D720C"/>
    <w:rsid w:val="002443A4"/>
    <w:rsid w:val="00275877"/>
    <w:rsid w:val="002911F8"/>
    <w:rsid w:val="002A14F2"/>
    <w:rsid w:val="002A7213"/>
    <w:rsid w:val="002B5418"/>
    <w:rsid w:val="002C4FA8"/>
    <w:rsid w:val="00310B4B"/>
    <w:rsid w:val="003420DE"/>
    <w:rsid w:val="00343304"/>
    <w:rsid w:val="00350E26"/>
    <w:rsid w:val="003C285A"/>
    <w:rsid w:val="003E0E7F"/>
    <w:rsid w:val="00414E90"/>
    <w:rsid w:val="004221D3"/>
    <w:rsid w:val="004C494B"/>
    <w:rsid w:val="004D0A55"/>
    <w:rsid w:val="004D204A"/>
    <w:rsid w:val="004E0286"/>
    <w:rsid w:val="004F5052"/>
    <w:rsid w:val="00546544"/>
    <w:rsid w:val="00570C16"/>
    <w:rsid w:val="00583D52"/>
    <w:rsid w:val="005C6D3B"/>
    <w:rsid w:val="005F06BE"/>
    <w:rsid w:val="005F2FFD"/>
    <w:rsid w:val="00607246"/>
    <w:rsid w:val="00626036"/>
    <w:rsid w:val="006816C0"/>
    <w:rsid w:val="006825CD"/>
    <w:rsid w:val="006B3A21"/>
    <w:rsid w:val="006D1918"/>
    <w:rsid w:val="006E5C0E"/>
    <w:rsid w:val="006F3F31"/>
    <w:rsid w:val="00721422"/>
    <w:rsid w:val="0072469B"/>
    <w:rsid w:val="00763FFD"/>
    <w:rsid w:val="007832C5"/>
    <w:rsid w:val="00784C16"/>
    <w:rsid w:val="007954D8"/>
    <w:rsid w:val="007972E7"/>
    <w:rsid w:val="007D5B3F"/>
    <w:rsid w:val="007F10A0"/>
    <w:rsid w:val="007F4DE4"/>
    <w:rsid w:val="00812FCB"/>
    <w:rsid w:val="008135AD"/>
    <w:rsid w:val="00825BEA"/>
    <w:rsid w:val="00840DB6"/>
    <w:rsid w:val="00853738"/>
    <w:rsid w:val="00866172"/>
    <w:rsid w:val="00867849"/>
    <w:rsid w:val="00873C42"/>
    <w:rsid w:val="00880671"/>
    <w:rsid w:val="008828BC"/>
    <w:rsid w:val="00885D6F"/>
    <w:rsid w:val="008B312F"/>
    <w:rsid w:val="008E654F"/>
    <w:rsid w:val="008F08C2"/>
    <w:rsid w:val="00944F9E"/>
    <w:rsid w:val="00950521"/>
    <w:rsid w:val="009A6237"/>
    <w:rsid w:val="009D6E8D"/>
    <w:rsid w:val="009F68F6"/>
    <w:rsid w:val="00A07646"/>
    <w:rsid w:val="00A17729"/>
    <w:rsid w:val="00A27536"/>
    <w:rsid w:val="00A31553"/>
    <w:rsid w:val="00A338D6"/>
    <w:rsid w:val="00A57C3C"/>
    <w:rsid w:val="00A61163"/>
    <w:rsid w:val="00AB0C4E"/>
    <w:rsid w:val="00AB4FE4"/>
    <w:rsid w:val="00AD1AEB"/>
    <w:rsid w:val="00B34EEF"/>
    <w:rsid w:val="00B413CF"/>
    <w:rsid w:val="00B45EDC"/>
    <w:rsid w:val="00B55736"/>
    <w:rsid w:val="00B678C6"/>
    <w:rsid w:val="00B91817"/>
    <w:rsid w:val="00BE09B1"/>
    <w:rsid w:val="00BE445C"/>
    <w:rsid w:val="00C06DFC"/>
    <w:rsid w:val="00C4644D"/>
    <w:rsid w:val="00C75849"/>
    <w:rsid w:val="00C769E1"/>
    <w:rsid w:val="00CC2E7A"/>
    <w:rsid w:val="00CD237A"/>
    <w:rsid w:val="00D02855"/>
    <w:rsid w:val="00D03C4E"/>
    <w:rsid w:val="00D55269"/>
    <w:rsid w:val="00D63CD2"/>
    <w:rsid w:val="00D73449"/>
    <w:rsid w:val="00D80436"/>
    <w:rsid w:val="00DA2836"/>
    <w:rsid w:val="00DD3060"/>
    <w:rsid w:val="00DE58B1"/>
    <w:rsid w:val="00E03B42"/>
    <w:rsid w:val="00E329DC"/>
    <w:rsid w:val="00E458C9"/>
    <w:rsid w:val="00E61B86"/>
    <w:rsid w:val="00E70F66"/>
    <w:rsid w:val="00E83CF1"/>
    <w:rsid w:val="00E84E23"/>
    <w:rsid w:val="00E9321D"/>
    <w:rsid w:val="00EA78C9"/>
    <w:rsid w:val="00ED0906"/>
    <w:rsid w:val="00F01779"/>
    <w:rsid w:val="00F046BD"/>
    <w:rsid w:val="00F04EFE"/>
    <w:rsid w:val="00F36FE9"/>
    <w:rsid w:val="00F76179"/>
    <w:rsid w:val="00F77202"/>
    <w:rsid w:val="00F776D9"/>
    <w:rsid w:val="00F810EC"/>
    <w:rsid w:val="00F849B5"/>
    <w:rsid w:val="00FB6DF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FCB"/>
  </w:style>
  <w:style w:type="paragraph" w:styleId="a5">
    <w:name w:val="footer"/>
    <w:basedOn w:val="a"/>
    <w:link w:val="a6"/>
    <w:uiPriority w:val="99"/>
    <w:semiHidden/>
    <w:unhideWhenUsed/>
    <w:rsid w:val="0081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96A3-AEBA-409D-901A-FB88B73C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2022-10-05T07:44:00Z</cp:lastPrinted>
  <dcterms:created xsi:type="dcterms:W3CDTF">2022-10-07T12:49:00Z</dcterms:created>
  <dcterms:modified xsi:type="dcterms:W3CDTF">2022-10-07T12:49:00Z</dcterms:modified>
</cp:coreProperties>
</file>