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42" w:rsidRPr="00214142" w:rsidRDefault="002141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ПОРЯДОК</w:t>
      </w:r>
    </w:p>
    <w:p w:rsidR="00214142" w:rsidRPr="00214142" w:rsidRDefault="002141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ПРЕДОСТАВЛЕНИЯ И РАСПРЕДЕЛЕНИЯ СУБСИДИИ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ОБЛАСТНОГО</w:t>
      </w:r>
    </w:p>
    <w:p w:rsidR="00214142" w:rsidRPr="00214142" w:rsidRDefault="002141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БЮДЖЕТА ЛЕНИНГРАДСКОЙ ОБЛАСТИ БЮДЖЕТАМ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14142" w:rsidRPr="00214142" w:rsidRDefault="002141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ОБРАЗОВАНИЙ ЛЕНИНГРАДСКОЙ </w:t>
      </w:r>
      <w:r w:rsidR="0091777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214142">
        <w:rPr>
          <w:rFonts w:ascii="Times New Roman" w:hAnsi="Times New Roman" w:cs="Times New Roman"/>
          <w:sz w:val="24"/>
          <w:szCs w:val="24"/>
        </w:rPr>
        <w:t>НА ПОДДЕРЖКУ ДЕЯТЕЛЬНОСТИ</w:t>
      </w:r>
      <w:r w:rsidR="00917770">
        <w:rPr>
          <w:rFonts w:ascii="Times New Roman" w:hAnsi="Times New Roman" w:cs="Times New Roman"/>
          <w:sz w:val="24"/>
          <w:szCs w:val="24"/>
        </w:rPr>
        <w:t xml:space="preserve"> </w:t>
      </w:r>
      <w:r w:rsidRPr="00214142">
        <w:rPr>
          <w:rFonts w:ascii="Times New Roman" w:hAnsi="Times New Roman" w:cs="Times New Roman"/>
          <w:sz w:val="24"/>
          <w:szCs w:val="24"/>
        </w:rPr>
        <w:t>МОЛОДЕЖНЫХ ОБЩЕСТВЕННЫХ ОРГАНИЗАЦИЙ, ОБЪЕДИНЕНИЙ, ИНИЦИАТИВ</w:t>
      </w:r>
      <w:r w:rsidR="00917770">
        <w:rPr>
          <w:rFonts w:ascii="Times New Roman" w:hAnsi="Times New Roman" w:cs="Times New Roman"/>
          <w:sz w:val="24"/>
          <w:szCs w:val="24"/>
        </w:rPr>
        <w:t xml:space="preserve"> </w:t>
      </w:r>
      <w:r w:rsidRPr="00214142">
        <w:rPr>
          <w:rFonts w:ascii="Times New Roman" w:hAnsi="Times New Roman" w:cs="Times New Roman"/>
          <w:sz w:val="24"/>
          <w:szCs w:val="24"/>
        </w:rPr>
        <w:t>И РАЗВИТИЕ ДОБРОВОЛЬЧЕСКОГО (ВОЛОНТЕРСКОГО) ДВИЖЕНИЯ,</w:t>
      </w:r>
      <w:r w:rsidR="00917770">
        <w:rPr>
          <w:rFonts w:ascii="Times New Roman" w:hAnsi="Times New Roman" w:cs="Times New Roman"/>
          <w:sz w:val="24"/>
          <w:szCs w:val="24"/>
        </w:rPr>
        <w:t xml:space="preserve"> </w:t>
      </w:r>
      <w:r w:rsidRPr="00214142">
        <w:rPr>
          <w:rFonts w:ascii="Times New Roman" w:hAnsi="Times New Roman" w:cs="Times New Roman"/>
          <w:sz w:val="24"/>
          <w:szCs w:val="24"/>
        </w:rPr>
        <w:t>СОДЕЙСТВИЯ ТРУДОВОЙ АДАПТАЦИИ И ЗАНЯТОСТИ МОЛОДЕЖИ</w:t>
      </w:r>
    </w:p>
    <w:p w:rsidR="00214142" w:rsidRPr="00214142" w:rsidRDefault="0021414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Настоящий Порядок устанавливает цели, условия и порядок предоставления и распределения субсидии за счет средств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содействия трудовой адаптации и занятости молодежи в рамках подпрограммы "Молодежь Ленинградской области" (далее - субсидия).</w:t>
      </w:r>
      <w:proofErr w:type="gramEnd"/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1.2. Предоставление субсидии осуществляется в соответствии со сводной бюджетной росписью областного бюджета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образований, возникших при осуществлении полномочий органов местного самоуправления поселений, муниципальных районов и городского округа по вопросам местного значения - организация и осуществление мероприятий по работе с детьми и молодежью, в соответствии с </w:t>
      </w:r>
      <w:hyperlink r:id="rId5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30 части 1 статьи 14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27 части 1 статьи 15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34 части 1 статьи 16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Федерального закона от 6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октября 2003 года N 131-ФЗ "Об общих принципах организации местного самоуправления в Российской Федерации".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1.4. В целях настоящего Порядка применяются следующие понятия: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проект "Губернаторский молодежный трудовой отряд" - комплекс мероприятий, направленных на добровольное объединение молодежи (в формате отряда/бригады) в возрасте от 14 до 18 лет, желающей принять участие во временных работах, сочетающих трудовую деятельность и воспитательную работу (далее также - проект).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Иные термины и определения, используемые в настоящем Порядке, применяются в значениях, установленных действующим законодательством.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2. Цели и условия предоставления субсидии, критерии отбора</w:t>
      </w:r>
    </w:p>
    <w:p w:rsidR="00214142" w:rsidRPr="00214142" w:rsidRDefault="002141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муниципальных образований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 w:rsidRPr="00214142">
        <w:rPr>
          <w:rFonts w:ascii="Times New Roman" w:hAnsi="Times New Roman" w:cs="Times New Roman"/>
          <w:sz w:val="24"/>
          <w:szCs w:val="24"/>
        </w:rPr>
        <w:t>2.1. Субсидия предоставляется в целях организации работы трудовых бригад в рамках реализации проекта "Губернаторский молодежный трудовой отряд".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2.2. Результатом использования субсидии является увеличение степени вовлеченности подростков и молодежи в реализацию проекта.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Значения результата использования субсидии определяются в соответствии с заявкой </w:t>
      </w:r>
      <w:r w:rsidRPr="00214142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2.3. Условия предоставления субсидии устанавливаются в соответствии с </w:t>
      </w:r>
      <w:hyperlink r:id="rId8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2.4.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 в соответствии с требованиями </w:t>
      </w:r>
      <w:hyperlink r:id="rId9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пунктов 4.1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214142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214142">
        <w:rPr>
          <w:rFonts w:ascii="Times New Roman" w:hAnsi="Times New Roman" w:cs="Times New Roman"/>
          <w:sz w:val="24"/>
          <w:szCs w:val="24"/>
        </w:rPr>
        <w:t>2.5. Критериями отбора муниципальных образований для допуска к оценке заявок на предоставление субсидии (далее - заявка) являются: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наличие муниципальной программы, предусматривающей проведение мероприятий, указанных в </w:t>
      </w:r>
      <w:hyperlink w:anchor="P23" w:history="1">
        <w:r w:rsidRPr="00214142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настоящего Порядка, или проекта правового акта, которым будет утверждена такая муниципальная программа, а также обязательство муниципального образования по утверждению муниципальной программы, оформленное за подписью главы администрации муниципального образования;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софинансирования которых предоставляется субсидия, за подписью главы администрации муниципального образования и главного бухгалтера.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В случае если муниципальное образование не соответствует критериям, указанным в настоящем пункте, муниципальное образование не допускается к оценке заявок.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33"/>
      <w:bookmarkEnd w:id="2"/>
      <w:r w:rsidRPr="00214142">
        <w:rPr>
          <w:rFonts w:ascii="Times New Roman" w:hAnsi="Times New Roman" w:cs="Times New Roman"/>
          <w:sz w:val="24"/>
          <w:szCs w:val="24"/>
        </w:rPr>
        <w:t>3. Порядок отбора муниципальных образований</w:t>
      </w:r>
    </w:p>
    <w:p w:rsidR="00214142" w:rsidRPr="00214142" w:rsidRDefault="002141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и распределения субсидии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3.1. Отбор муниципальных образований для предоставления субсидии осуществляется на основе оценки заявок муниципальных образований.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"/>
      <w:bookmarkEnd w:id="3"/>
      <w:r w:rsidRPr="00214142">
        <w:rPr>
          <w:rFonts w:ascii="Times New Roman" w:hAnsi="Times New Roman" w:cs="Times New Roman"/>
          <w:sz w:val="24"/>
          <w:szCs w:val="24"/>
        </w:rPr>
        <w:t>3.2. Комитет публикует на официальном сайте комитета в информационно-телекоммуникационной сети "Интернет" объявление о начале приема заявок (далее - объявление).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Комитет в письменной форме информирует администрации муниципальных образований о дате размещения объявления.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Прием заявок осуществляется комитетом в течение 15 рабочих дней со дня опубликования объявления. Указанный срок приема заявок фиксируется в объявлении.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0"/>
      <w:bookmarkEnd w:id="4"/>
      <w:r w:rsidRPr="00214142">
        <w:rPr>
          <w:rFonts w:ascii="Times New Roman" w:hAnsi="Times New Roman" w:cs="Times New Roman"/>
          <w:sz w:val="24"/>
          <w:szCs w:val="24"/>
        </w:rPr>
        <w:t>3.3. Муниципальные образования для участия в отборе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образования, в целях софинансирования которых </w:t>
      </w:r>
      <w:r w:rsidRPr="00214142">
        <w:rPr>
          <w:rFonts w:ascii="Times New Roman" w:hAnsi="Times New Roman" w:cs="Times New Roman"/>
          <w:sz w:val="24"/>
          <w:szCs w:val="24"/>
        </w:rPr>
        <w:lastRenderedPageBreak/>
        <w:t>предоставляется субсидия, в объеме, необходимом для его исполнения, включая размер планируемой к представлению из областного бюджета субсидии, или гарантийное письмо о финансировании мероприятий из бюджета муниципального образования;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копия правового акта муниципального образования об утверждении муниципальной программы, включающей мероприятия, направленные на содействие занятости подростков (молодежи);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обоснование необходимости реализации проекта на территории муниципального образования;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план мероприятий по реализации проекта с указанием сроков работы трудовой бригады (далее - план мероприятий).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3.4.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Отбор муниципальных образований осуществляется в году, предшествующем году предоставления субсидии.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3.5. Рассмотрение заявок осуществляется конкурсной комиссией в течение 30 дней со дня, следующего за днем окончания приема заявок, указанным в объявлении.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Положение о конкурсной комиссии утверждается нормативным правовым актом комитета, состав конкурсной комиссии утверждается правовым актом комитета.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3.6. Основаниями для отклонения заявки являются: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несоответствие муниципального образования критериям, установленным </w:t>
      </w:r>
      <w:hyperlink w:anchor="P28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документов требованиям, установленным </w:t>
      </w:r>
      <w:hyperlink w:anchor="P40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недостоверность представленной информации;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подача заявки с нарушением сроков, установленных </w:t>
      </w:r>
      <w:hyperlink w:anchor="P37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3.7. Критерием оценки заявок является степень вовлеченности молодежи муниципального образования в реализацию проекта.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3.8. Оценка заявок муниципальных образований осуществляется по формуле: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Оi</w:t>
      </w:r>
      <w:proofErr w:type="spellEnd"/>
      <w:proofErr w:type="gramStart"/>
      <w:r w:rsidRPr="002141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414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x 50 баллов,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где: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14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- максимальное значение критерия "степень вовлеченности молодежи муниципального образования в реализацию проекта" (определяется в соответствии с требованиями к реализации проекта (утверждается правовым актом комитета) раздельно для поселений и муниципальных районов (городского округа).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Степень вовлеченности молодежи муниципального образования в реализацию </w:t>
      </w:r>
      <w:r w:rsidRPr="00214142">
        <w:rPr>
          <w:rFonts w:ascii="Times New Roman" w:hAnsi="Times New Roman" w:cs="Times New Roman"/>
          <w:sz w:val="24"/>
          <w:szCs w:val="24"/>
        </w:rPr>
        <w:lastRenderedPageBreak/>
        <w:t>проекта определяется по формуле: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C801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6"/>
          <w:sz w:val="24"/>
          <w:szCs w:val="24"/>
        </w:rPr>
        <w:pict>
          <v:shape id="_x0000_i1025" style="width:87pt;height:37.5pt" coordsize="" o:spt="100" adj="0,,0" path="" filled="f" stroked="f">
            <v:stroke joinstyle="miter"/>
            <v:imagedata r:id="rId11" o:title="base_25_244289_32771"/>
            <v:formulas/>
            <v:path o:connecttype="segments"/>
          </v:shape>
        </w:pic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где: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- степень вовлеченности молодежи i-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реализацию проекта;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ЧД</w:t>
      </w:r>
      <w:proofErr w:type="gramStart"/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- продолжительность участия подростков и молодежи в реализации проекта (человеко-дней, в соответствии с заявкой муниципального образования);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- численность населения i-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возрасте до 30 лет.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При этом продолжительность работы трудовой бригады в рамках реализации проекта должна составлять не менее 15 рабочих дней, а минимальное количество подростков и молодежи, принимающих участие в работе трудовой бригады, - не менее 10 человек.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3.9. По итогам оценки заявок составляется список муниципальных образований в порядке убывания баллов от большего к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меньшему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(сводная оценка заявок).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Заявки муниципальных образований, набравшие одинаковое количество баллов, ранжируются по дате подачи заявки -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более ранней к более поздней.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3.10. 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соответствующих расходных обязательств.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3.11. Решение конкурсной комиссии оформляется протоколом в течение 5 рабочих дней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заседания конкурсной комиссии.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информационно-коммуникационной сети "Интернет" и подготавливает предложения по распределению субсидии.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3.12. Распределение субсидии осуществляется исходя из заявок муниципальных образований по формуле: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ЗС</w:t>
      </w:r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УС</w:t>
      </w:r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>,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где: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- объем субсидии бюджету i-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142">
        <w:rPr>
          <w:rFonts w:ascii="Times New Roman" w:hAnsi="Times New Roman" w:cs="Times New Roman"/>
          <w:sz w:val="24"/>
          <w:szCs w:val="24"/>
        </w:rPr>
        <w:t>ЗС</w:t>
      </w:r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- плановый общий объем расходов на исполнение 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обязательств в соответствии с заявкой (заявками) i-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- предельный уровень софинансирования для i-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3.13. Распределение субсидии утверждается областным законом об областном бюджете.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3.14. Утвержденный для муниципального образования объем субсидии может быть пересмотрен: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при распределении нераспределенного объема субсидии;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при отказе муниципального образования от заключения соглашения.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3.15. Комитет объявляет о дополнительном конкурсном отборе муниципальных образований для предоставления субсидии в следующих случаях: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увеличение общего объема бюджетных ассигнований областного бюджета, предусмотренного для предоставления субсидии;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распределение нераспределенного объема субсидии;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распределение объема субсидии, образовавшегося в результате отказа одного или нескольких муниципальных образований от подписания соглашений.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Дополнительный конкурсный отбор осуществляется в соответствии с </w:t>
      </w:r>
      <w:hyperlink w:anchor="P33" w:history="1">
        <w:r w:rsidRPr="00214142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 Порядок предоставления и перечисления субсидии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4.1. Соглашение заключается в течение 45 календарных дней после вступления в силу областного закона об областном бюджете, но не позднее 15 марта года предоставления субсидии на основании утвержденного распределения субсидии между муниципальными образованиями.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2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4.4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Субсидия перечисляется исходя из потребности в осуществлении расходов.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</w:t>
      </w:r>
      <w:r w:rsidRPr="00214142">
        <w:rPr>
          <w:rFonts w:ascii="Times New Roman" w:hAnsi="Times New Roman" w:cs="Times New Roman"/>
          <w:sz w:val="24"/>
          <w:szCs w:val="24"/>
        </w:rPr>
        <w:lastRenderedPageBreak/>
        <w:t xml:space="preserve">комитетом не позднее 5-го рабочего дня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соглашением, федеральным законодательством и областным законодательством.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4.4. Средства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1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4.8. В случае 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значения результата использования субсидии к муниципальному образованию применяются меры ответственности, предусмотренные </w:t>
      </w:r>
      <w:hyperlink r:id="rId13" w:history="1">
        <w:r w:rsidRPr="00214142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214142" w:rsidRPr="00214142" w:rsidSect="00CE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42"/>
    <w:rsid w:val="00214142"/>
    <w:rsid w:val="004F6608"/>
    <w:rsid w:val="00917770"/>
    <w:rsid w:val="00944B4E"/>
    <w:rsid w:val="00C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6C94354117BB88F62E6B2A68547ECEE51077B65927D8705C59DC68E30D9B9BB474E7A27A5877D286C9907F67020643B21319A535336CDiD60G" TargetMode="External"/><Relationship Id="rId13" Type="http://schemas.openxmlformats.org/officeDocument/2006/relationships/hyperlink" Target="consultantplus://offline/ref=6AA6C94354117BB88F62E6B2A68547ECEE51077B65927D8705C59DC68E30D9B9BB474E7A27A5867D266C9907F67020643B21319A535336CDiD6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A6C94354117BB88F62F9A3B38547ECEF5A067E61977D8705C59DC68E30D9B9BB474E7A27A48071286C9907F67020643B21319A535336CDiD60G" TargetMode="External"/><Relationship Id="rId12" Type="http://schemas.openxmlformats.org/officeDocument/2006/relationships/hyperlink" Target="consultantplus://offline/ref=6AA6C94354117BB88F62E6B2A68547ECEE51077B65927D8705C59DC68E30D9B9BB474E7A27A5867A296C9907F67020643B21319A535336CDiD6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6C94354117BB88F62F9A3B38547ECEF5A067E61977D8705C59DC68E30D9B9BB474E7A27A4837A246C9907F67020643B21319A535336CDiD60G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6AA6C94354117BB88F62F9A3B38547ECEF5A067E61977D8705C59DC68E30D9B9BB474E7A27A4837B276C9907F67020643B21319A535336CDiD60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A6C94354117BB88F62E6B2A68547ECEE51077B65927D8705C59DC68E30D9B9BB474E7A27A5867B226C9907F67020643B21319A535336CDiD6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A6C94354117BB88F62E6B2A68547ECEE51077B65927D8705C59DC68E30D9B9BB474E7A27A5867B216C9907F67020643B21319A535336CDiD6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Баира Владимировна Церенова</dc:creator>
  <cp:lastModifiedBy>Елена Александровна Павлова</cp:lastModifiedBy>
  <cp:revision>4</cp:revision>
  <dcterms:created xsi:type="dcterms:W3CDTF">2021-08-17T06:58:00Z</dcterms:created>
  <dcterms:modified xsi:type="dcterms:W3CDTF">2021-08-19T11:45:00Z</dcterms:modified>
</cp:coreProperties>
</file>