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C5" w:rsidRPr="005F1532" w:rsidRDefault="00590AC5" w:rsidP="00C4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F1532">
        <w:rPr>
          <w:rFonts w:ascii="Times New Roman" w:eastAsiaTheme="minorHAnsi" w:hAnsi="Times New Roman"/>
          <w:b/>
          <w:sz w:val="24"/>
          <w:szCs w:val="24"/>
        </w:rPr>
        <w:t>ПОРЯДОК</w:t>
      </w:r>
    </w:p>
    <w:p w:rsidR="00590AC5" w:rsidRPr="005F1532" w:rsidRDefault="00590AC5" w:rsidP="00C4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F1532">
        <w:rPr>
          <w:rFonts w:ascii="Times New Roman" w:eastAsiaTheme="minorHAnsi" w:hAnsi="Times New Roman"/>
          <w:b/>
          <w:sz w:val="24"/>
          <w:szCs w:val="24"/>
        </w:rPr>
        <w:t>ПРЕДОСТАВЛЕНИЯ И РАСПРЕДЕЛЕНИЯ СУБСИДИИ ИЗ ОБЛАСТНОГО</w:t>
      </w:r>
      <w:r w:rsidR="00C41D68" w:rsidRPr="005F15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5F1532">
        <w:rPr>
          <w:rFonts w:ascii="Times New Roman" w:eastAsiaTheme="minorHAnsi" w:hAnsi="Times New Roman"/>
          <w:b/>
          <w:sz w:val="24"/>
          <w:szCs w:val="24"/>
        </w:rPr>
        <w:t>БЮДЖЕТА ЛЕНИНГРАДСКОЙ ОБЛАСТИ БЮДЖЕТАМ МУНИЦИПАЛЬНЫХ</w:t>
      </w:r>
      <w:r w:rsidR="00C41D68" w:rsidRPr="005F15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5F1532">
        <w:rPr>
          <w:rFonts w:ascii="Times New Roman" w:eastAsiaTheme="minorHAnsi" w:hAnsi="Times New Roman"/>
          <w:b/>
          <w:sz w:val="24"/>
          <w:szCs w:val="24"/>
        </w:rPr>
        <w:t>ОБРАЗОВАНИЙ ЛЕНИНГРАДСКОЙ ОБЛАСТИ ДЛЯ СОФИНАНСИРОВАНИЯ</w:t>
      </w:r>
      <w:r w:rsidR="00C41D68" w:rsidRPr="005F15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5F1532">
        <w:rPr>
          <w:rFonts w:ascii="Times New Roman" w:eastAsiaTheme="minorHAnsi" w:hAnsi="Times New Roman"/>
          <w:b/>
          <w:sz w:val="24"/>
          <w:szCs w:val="24"/>
        </w:rPr>
        <w:t>МЕРОПРИЯТИЙ ПО ОРГАНИЗАЦИИ МОНИТОРИНГА ДЕЯТЕЛЬНОСТИ</w:t>
      </w:r>
      <w:r w:rsidR="00C41D68" w:rsidRPr="005F15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5F1532">
        <w:rPr>
          <w:rFonts w:ascii="Times New Roman" w:eastAsiaTheme="minorHAnsi" w:hAnsi="Times New Roman"/>
          <w:b/>
          <w:sz w:val="24"/>
          <w:szCs w:val="24"/>
        </w:rPr>
        <w:t>СУБЪЕКТОВ МАЛОГО И СРЕДНЕГО ПРЕДПРИНИМАТЕЛЬСТВА</w:t>
      </w:r>
      <w:r w:rsidR="00C41D68" w:rsidRPr="005F15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5F1532">
        <w:rPr>
          <w:rFonts w:ascii="Times New Roman" w:eastAsiaTheme="minorHAnsi" w:hAnsi="Times New Roman"/>
          <w:b/>
          <w:sz w:val="24"/>
          <w:szCs w:val="24"/>
        </w:rPr>
        <w:t>И ПОТРЕБИТЕЛЬСКОГО РЫНКА</w:t>
      </w:r>
    </w:p>
    <w:p w:rsidR="00590AC5" w:rsidRPr="005F1532" w:rsidRDefault="00590AC5" w:rsidP="00590AC5">
      <w:pPr>
        <w:spacing w:after="1"/>
        <w:rPr>
          <w:sz w:val="24"/>
          <w:szCs w:val="24"/>
        </w:rPr>
      </w:pPr>
    </w:p>
    <w:p w:rsidR="00590AC5" w:rsidRPr="005F1532" w:rsidRDefault="00590AC5" w:rsidP="00C4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5F1532">
        <w:rPr>
          <w:rFonts w:ascii="Times New Roman" w:eastAsiaTheme="minorHAnsi" w:hAnsi="Times New Roman"/>
          <w:sz w:val="24"/>
          <w:szCs w:val="24"/>
        </w:rPr>
        <w:t>1. Общие положения</w:t>
      </w:r>
    </w:p>
    <w:p w:rsidR="00590AC5" w:rsidRPr="005F1532" w:rsidRDefault="00590AC5" w:rsidP="00C4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590AC5" w:rsidRPr="005F1532" w:rsidRDefault="00590AC5" w:rsidP="00590A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Настоящий Порядок устанавливает цели и условия предоставления субсидии из областного бюджета Ленинградской области (далее - областной бюджет) бюджетам муниципальных образований Ленинградской области - муниципальным районам и городскому округу Ленинградской области (далее - муниципальные образования) для софинансирования меропр</w:t>
      </w:r>
      <w:bookmarkStart w:id="0" w:name="_GoBack"/>
      <w:bookmarkEnd w:id="0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иятий по организации мониторинга деятельности субъектов малого и среднего предпринимательства и потребительского рынка (далее - мониторинг, субсидия)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порядок проведения и критерии отбора муниципальных образований для предоставления субсидии, порядок распределения, предоставления и расходования субсидии.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1.2. Субсидия предоставляется: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реализацию мероприятий по организации мониторинга, в том числе на мероприятия по подготовке к проведению сбора данных (формирование и уточнение каталогов отчитывающихся хозяйствующих субъектов, рассылка бланков, инструктивных писем и др.), на осуществление сбора данных и их обработки в информационно-аналитической системе "Мониторинг социально-экономического развития муниципальных образований Ленинградской области" (далее - информационная система) (включая все налоги и обязательные платежи на расходы муниципального образования, связанные с организацией и проведением мониторинга, а также заключением муниципальных контрактов и договоров на осуществление мероприятий по организации мониторинга);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приобретение расходных материалов, необходимых для организации и проведения мониторинга.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Субсидия предоставляется на </w:t>
      </w:r>
      <w:proofErr w:type="spellStart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предпринимательства.</w:t>
      </w:r>
    </w:p>
    <w:p w:rsidR="00590AC5" w:rsidRPr="005F1532" w:rsidRDefault="00590AC5" w:rsidP="00590AC5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2. Цели предоставления и значения результатов</w:t>
      </w:r>
    </w:p>
    <w:p w:rsidR="00590AC5" w:rsidRPr="005F1532" w:rsidRDefault="00590AC5" w:rsidP="00590AC5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использования субсидии</w:t>
      </w:r>
    </w:p>
    <w:p w:rsidR="00590AC5" w:rsidRPr="005F1532" w:rsidRDefault="00590AC5" w:rsidP="00590A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2.1. Стимулирование муниципальных образований Ленинградской области к организации сбора статистических и финансово-экономических показателей деятельности субъектов малого и среднего предпринимательства и потребительского рынка в целях анализа состояния предпринимательского климата и оценки эффективности предоставления государственной поддержки.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2.2. Результатом использования субсидии является количество собранных и внесенных в информационную систему отчетов, предусмотренных планом мероприятий по организации мониторинга на территории муниципального образования, утвержденным главой администрации муниципального образования (далее - План).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2.3. Значения результатов использования субсидии определяются в соответствии с заявками муниципальных образований для участия в отборе муниципальных образований в целях предоставления субсидии (далее - заявка).</w:t>
      </w:r>
    </w:p>
    <w:p w:rsidR="00590AC5" w:rsidRPr="005F1532" w:rsidRDefault="00590AC5" w:rsidP="00590AC5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3. Условия предоставления субсидии</w:t>
      </w:r>
    </w:p>
    <w:p w:rsidR="00590AC5" w:rsidRPr="005F1532" w:rsidRDefault="00590AC5" w:rsidP="00590A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3.1. Субсидия предоставляется при соблюдении следующих условий: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наличия муниципальной программы, предусматривающей мероприятие по организации мониторинга на территории муниципального образования;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наличия в бюджете муниципального образования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заключения соглашения о предоставлении субсидии (далее - соглашение)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590AC5" w:rsidRPr="005F1532" w:rsidRDefault="00590AC5" w:rsidP="00590AC5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4. Порядок проведения и критерии отбора муниципальных</w:t>
      </w:r>
    </w:p>
    <w:p w:rsidR="00590AC5" w:rsidRPr="005F1532" w:rsidRDefault="00590AC5" w:rsidP="00590AC5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образований для предоставления субсидии</w:t>
      </w:r>
    </w:p>
    <w:p w:rsidR="00590AC5" w:rsidRPr="005F1532" w:rsidRDefault="00590AC5" w:rsidP="00590A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9075"/>
      <w:bookmarkEnd w:id="1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Отбор муниципальных образований в целях предоставления субсидии осуществляется в соответствии со следующим критерием - соответствие представленного муниципальным образованием Плана требованиям регламента проведения мониторинга деятельности субъектов малого и среднего предпринимательства и потребительского рынка, утвержденного правовым актом Комитета.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9076"/>
      <w:bookmarkEnd w:id="2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Комитет в письменной форме информирует муниципальные образования о дате опубликования Комитетом на официальном интернет-портале Администрации Ленинградской области в информационно-телекоммуникационной сети "Интернет" объявления о проведении отбора муниципальных образований для предоставления субсидии, содержащего в том числе сроки приема заявок (далее - объявление).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9077"/>
      <w:bookmarkEnd w:id="3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Для участия в отборе в целях предоставления субсидии муниципальные образования в сроки, установленные в объявлении, представляют в Комитет заявку, включающую следующие документы:</w:t>
      </w:r>
    </w:p>
    <w:p w:rsidR="00590AC5" w:rsidRPr="005F1532" w:rsidRDefault="005F1532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w:anchor="P9162" w:history="1">
        <w:r w:rsidR="00590AC5" w:rsidRPr="005F153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заявление</w:t>
        </w:r>
      </w:hyperlink>
      <w:r w:rsidR="00590AC5"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подписью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софинансирования которых предоставляется субсидия, по форме согласно приложению к настоящему Порядку;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План;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расчет размера затрат на выполнение Плана и размера запрашиваемой субсидии, выполненный в соответствии с методикой расчета размера субсидии, утвержденной </w:t>
      </w: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правовым актом Комитета, за подписью главы администрации муниципального образования;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выписку о размерах средств, предусмотренных в бюджете муниципального образования, или справку о размере средств, планируемых к выделению из бюджета муниципального образования на финансирование мероприятий по организации мониторинга на территории муниципального образования,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выписку из муниципальной программы, предусматривающей мероприятие по организации мониторинга, либо в случае отсутствия такой программы - проект муниципального правового акта, предусматривающего указанное мероприятие, а также обязательство муниципального образования по его принятию за подписью главы администрации муниципального образования.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4.4. Основаниями для отказа в предоставлении субсидии являются: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непредставление и(или) представление не в полном объеме документов, указанных в </w:t>
      </w:r>
      <w:hyperlink w:anchor="P9077" w:history="1">
        <w:r w:rsidRPr="005F153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4.3</w:t>
        </w:r>
      </w:hyperlink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Порядка;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муниципального образования критерию, указанному в </w:t>
      </w:r>
      <w:hyperlink w:anchor="P9075" w:history="1">
        <w:r w:rsidRPr="005F153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4.1</w:t>
        </w:r>
      </w:hyperlink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4.5. В течение пяти рабочих дней со дня окончания срока приема заявок, установленного в соответствии с </w:t>
      </w:r>
      <w:hyperlink w:anchor="P9076" w:history="1">
        <w:r w:rsidRPr="005F153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4.2</w:t>
        </w:r>
      </w:hyperlink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Комитет рассматривает представленные заявки на соответствие требованиям </w:t>
      </w:r>
      <w:hyperlink w:anchor="P9075" w:history="1">
        <w:r w:rsidRPr="005F153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пунктов 4.1</w:t>
        </w:r>
      </w:hyperlink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w:anchor="P9077" w:history="1">
        <w:r w:rsidRPr="005F153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4.3</w:t>
        </w:r>
      </w:hyperlink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4.6. По результатам рассмотрения заявок Комитет в течение 10 рабочих дней со дня окончания срока приема заявок принимает решение о предоставлении субсидии и формирует предложение о распределении субсидии муниципальным образованиям. Решение о предоставлении субсидии оформляется правовым актом Комитета.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9089"/>
      <w:bookmarkEnd w:id="4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4.7. Комитет направляет предложение о распределении субсидии муниципальным образованиям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4.8. Утвержденный для муниципальных образований объем субсидии пересматривается: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уточнении данных, используемых для определения минимального числа отчетов, подлежащих внесению в информационную систему, в соответствии с методикой расчета размера субсидии, утвержденной правовым актом Комитета;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распределении нераспределенного объема субсидии;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отказе муниципального образования от заключения соглашения;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случаях, предусмотренных </w:t>
      </w:r>
      <w:hyperlink r:id="rId5" w:history="1">
        <w:r w:rsidRPr="005F153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5 статьи 9</w:t>
        </w:r>
      </w:hyperlink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590AC5" w:rsidRPr="005F1532" w:rsidRDefault="00590AC5" w:rsidP="00590AC5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5. Порядок распределения, предоставления и расходования</w:t>
      </w:r>
    </w:p>
    <w:p w:rsidR="00590AC5" w:rsidRPr="005F1532" w:rsidRDefault="00590AC5" w:rsidP="00590AC5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субсидии</w:t>
      </w:r>
    </w:p>
    <w:p w:rsidR="00590AC5" w:rsidRPr="005F1532" w:rsidRDefault="00590AC5" w:rsidP="00590AC5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5.1. 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590AC5" w:rsidRPr="005F1532" w:rsidRDefault="00590AC5" w:rsidP="00590A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Сi</w:t>
      </w:r>
      <w:proofErr w:type="spellEnd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РОСi</w:t>
      </w:r>
      <w:proofErr w:type="spellEnd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x </w:t>
      </w:r>
      <w:proofErr w:type="spellStart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УСi</w:t>
      </w:r>
      <w:proofErr w:type="spellEnd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590AC5" w:rsidRPr="005F1532" w:rsidRDefault="00590AC5" w:rsidP="00590A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Сi</w:t>
      </w:r>
      <w:proofErr w:type="spellEnd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объем субсидии бюджету i-</w:t>
      </w:r>
      <w:proofErr w:type="spellStart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proofErr w:type="spellEnd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(рассчитывается в рублях с округлением до целых рублей);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РОСi</w:t>
      </w:r>
      <w:proofErr w:type="spellEnd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590AC5" w:rsidRPr="005F1532" w:rsidRDefault="00590AC5" w:rsidP="00590A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РОСi</w:t>
      </w:r>
      <w:proofErr w:type="spellEnd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КОi</w:t>
      </w:r>
      <w:proofErr w:type="spellEnd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x РОО,</w:t>
      </w:r>
    </w:p>
    <w:p w:rsidR="00590AC5" w:rsidRPr="005F1532" w:rsidRDefault="00590AC5" w:rsidP="00590A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КОi</w:t>
      </w:r>
      <w:proofErr w:type="spellEnd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запланированных к внесению в информационную систему отчетов, предусмотренных Планом;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РОО - установленный правовым актом Комитета размер оплаты за сбор и обработку в информационной системе одного отчета;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УСi</w:t>
      </w:r>
      <w:proofErr w:type="spellEnd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предельный уровень софинансирования для i-</w:t>
      </w:r>
      <w:proofErr w:type="spellStart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proofErr w:type="spellEnd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образования.</w:t>
      </w:r>
    </w:p>
    <w:p w:rsidR="00590AC5" w:rsidRPr="005F1532" w:rsidRDefault="00590AC5" w:rsidP="00590A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5.2.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5.4. Утратил силу с 25 июня 2021 года. - </w:t>
      </w:r>
      <w:hyperlink r:id="rId6" w:history="1">
        <w:r w:rsidRPr="005F153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</w:t>
        </w:r>
      </w:hyperlink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Ленинградской области от 25.06.2021 N 401.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9122"/>
      <w:bookmarkEnd w:id="5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 Муниципальное образование посредством использования информационной системы "Управление бюджетным процессом Ленинградской области" </w:t>
      </w: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представляет Комитету платежный документ с одновременным представлением документов, подтверждающих потребность в осуществлении расходов (далее - платежный документ).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которого является субсидия, а также сроки ее предоставления устанавливаются в соглашении.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5.6. Комитет в течение трех рабочих дней со дня представления документов, указанных в </w:t>
      </w:r>
      <w:hyperlink w:anchor="P9122" w:history="1">
        <w:r w:rsidRPr="005F153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5.5</w:t>
        </w:r>
      </w:hyperlink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5.7. Муниципальное образование при заключении соглашения представляет в Комитет следующие документы: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выписку из муниципальной программы, предусматривающей мероприятие по организации мониторинга, за подписью главы администрации муниципального образования.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5.8. Соглашение о предоставлении субсидии за счет средств областного бюджета должно быть заключено не позднее 15 февраля года предоставления субсидии.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5.9. В случае отсутствия по истечении установленного срока заключенного соглашения и(или)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порядке, установленном </w:t>
      </w:r>
      <w:hyperlink w:anchor="P9075" w:history="1">
        <w:r w:rsidRPr="005F153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4.1</w:t>
        </w:r>
      </w:hyperlink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w:anchor="P9089" w:history="1">
        <w:r w:rsidRPr="005F153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4.7</w:t>
        </w:r>
      </w:hyperlink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Порядка. По итогам отбора предложение по распределению субсидии направляются Комитетом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5.10.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с даты утверждения изменений в распределение субсидии.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</w:t>
      </w: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законодательством Российской Федерации.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 вправе запрашивать у администраций муниципальных образований информацию и документы, связанные с расходованием субсидии. Администрации муниципальных образований обязаны представлять информацию и документы, связанные с расходованием субсидии, по запросу Комитета в установленные Комитетом сроки.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Контроль за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5.13.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5.14. Распределение субсидии утверждается в пределах бюджетных ассигнований, предусмотренных в установленном порядке главному распорядителю бюджетных средств на очередной финансовый год и на плановый период.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5.15.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5.16. В случае использования субсидии не по целевому назначению соответствующие средства подлежат возврату в областной бюджет.</w:t>
      </w:r>
    </w:p>
    <w:p w:rsidR="00590AC5" w:rsidRPr="005F1532" w:rsidRDefault="00590AC5" w:rsidP="00590AC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5.17. В случае </w:t>
      </w:r>
      <w:proofErr w:type="spellStart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недостижения</w:t>
      </w:r>
      <w:proofErr w:type="spellEnd"/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средств, определяемый в соответствии с </w:t>
      </w:r>
      <w:hyperlink r:id="rId7" w:history="1">
        <w:r w:rsidRPr="005F153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Правилами</w:t>
        </w:r>
      </w:hyperlink>
      <w:r w:rsidRPr="005F1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N 257.</w:t>
      </w:r>
    </w:p>
    <w:p w:rsidR="00590AC5" w:rsidRPr="005F1532" w:rsidRDefault="00590AC5" w:rsidP="00590AC5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AC5" w:rsidRPr="005F1532" w:rsidRDefault="00590AC5" w:rsidP="00590AC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590AC5" w:rsidRPr="005F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C5"/>
    <w:rsid w:val="00590AC5"/>
    <w:rsid w:val="005F1532"/>
    <w:rsid w:val="00C41D68"/>
    <w:rsid w:val="00F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5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C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5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2B5B63A28F225157CA5EC1A6BC5887E449B564D7C11743093677B4859E7498E0B1E790F177CE1EF3E4B1F7EA884E13666962FEC61BCC8I9t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2B5B63A28F225157CA5EC1A6BC5887E4390514E7F11743093677B4859E7498E0B1E790F1779E1E73E4B1F7EA884E13666962FEC61BCC8I9t5L" TargetMode="External"/><Relationship Id="rId5" Type="http://schemas.openxmlformats.org/officeDocument/2006/relationships/hyperlink" Target="consultantplus://offline/ref=6292B5B63A28F225157CA5EC1A6BC5887E449B5A487711743093677B4859E7498E0B1E790F1778E7EF3E4B1F7EA884E13666962FEC61BCC8I9t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Елена Александровна Павлова</cp:lastModifiedBy>
  <cp:revision>3</cp:revision>
  <cp:lastPrinted>2021-09-01T10:47:00Z</cp:lastPrinted>
  <dcterms:created xsi:type="dcterms:W3CDTF">2021-07-21T11:49:00Z</dcterms:created>
  <dcterms:modified xsi:type="dcterms:W3CDTF">2021-09-01T10:48:00Z</dcterms:modified>
</cp:coreProperties>
</file>