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02" w:rsidRPr="00C32BAE" w:rsidRDefault="00C72002" w:rsidP="00CC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BA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72002" w:rsidRPr="00C32BAE" w:rsidRDefault="00C72002" w:rsidP="00CC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BAE">
        <w:rPr>
          <w:rFonts w:ascii="Times New Roman" w:hAnsi="Times New Roman" w:cs="Times New Roman"/>
          <w:b/>
          <w:sz w:val="24"/>
          <w:szCs w:val="24"/>
        </w:rPr>
        <w:t>ОПРЕДЕЛЕНИЯ ОБЩЕГО ОБЪЕМА СРЕДСТВ БЮДЖЕТА ЛЕНИНГРАДСКОЙ</w:t>
      </w:r>
      <w:r w:rsidR="00CC31CE" w:rsidRPr="00C32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BAE">
        <w:rPr>
          <w:rFonts w:ascii="Times New Roman" w:hAnsi="Times New Roman" w:cs="Times New Roman"/>
          <w:b/>
          <w:sz w:val="24"/>
          <w:szCs w:val="24"/>
        </w:rPr>
        <w:t>ОБЛАСТИ, ПРЕДУСМАТРИВАЕМЫХ НА ФИНАНСИРОВАНИЕ ВЫПОЛНЕНИЯ</w:t>
      </w:r>
      <w:r w:rsidR="00CC31CE" w:rsidRPr="00C32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BAE">
        <w:rPr>
          <w:rFonts w:ascii="Times New Roman" w:hAnsi="Times New Roman" w:cs="Times New Roman"/>
          <w:b/>
          <w:sz w:val="24"/>
          <w:szCs w:val="24"/>
        </w:rPr>
        <w:t>КОМПЛЕКСНЫХ КАДАСТРОВЫХ РАБОТ, И ПОРЯДОК ПРЕДОСТАВЛЕНИЯ</w:t>
      </w:r>
    </w:p>
    <w:p w:rsidR="00C72002" w:rsidRPr="00C32BAE" w:rsidRDefault="00C72002" w:rsidP="00CC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BAE">
        <w:rPr>
          <w:rFonts w:ascii="Times New Roman" w:hAnsi="Times New Roman" w:cs="Times New Roman"/>
          <w:b/>
          <w:sz w:val="24"/>
          <w:szCs w:val="24"/>
        </w:rPr>
        <w:t>И РАСПРЕДЕЛЕНИЯ СУБСИДИИ БЮДЖЕТАМ МУНИЦИПАЛЬНЫХ РАЙОНОВ</w:t>
      </w:r>
      <w:r w:rsidR="00CC31CE" w:rsidRPr="00C32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BAE">
        <w:rPr>
          <w:rFonts w:ascii="Times New Roman" w:hAnsi="Times New Roman" w:cs="Times New Roman"/>
          <w:b/>
          <w:sz w:val="24"/>
          <w:szCs w:val="24"/>
        </w:rPr>
        <w:t>И ГОРОДСКОГО ОКРУГА ЛЕНИНГРАДСКОЙ ОБЛАСТИ НА ПРОВЕДЕНИЕ</w:t>
      </w:r>
      <w:r w:rsidR="00CC31CE" w:rsidRPr="00C32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BAE">
        <w:rPr>
          <w:rFonts w:ascii="Times New Roman" w:hAnsi="Times New Roman" w:cs="Times New Roman"/>
          <w:b/>
          <w:sz w:val="24"/>
          <w:szCs w:val="24"/>
        </w:rPr>
        <w:t>КОМПЛЕКСНЫХ КАДАСТРОВЫХ РАБОТ</w:t>
      </w: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2002" w:rsidRPr="00C32BAE" w:rsidRDefault="00C72002" w:rsidP="00C72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</w:t>
      </w:r>
      <w:bookmarkStart w:id="0" w:name="_GoBack"/>
      <w:r w:rsidRPr="00C32BAE">
        <w:rPr>
          <w:rFonts w:ascii="Times New Roman" w:hAnsi="Times New Roman" w:cs="Times New Roman"/>
          <w:sz w:val="24"/>
          <w:szCs w:val="24"/>
        </w:rPr>
        <w:t xml:space="preserve">порядок определения общего объема средств бюджета Ленинградской области, предусматриваемых на финансирование выполнения комплексных кадастровых работ, а также цели, условия и порядок предоставления субсидии из областного бюджета Ленинградской области бюджетам муниципальных районов и городского округа (далее - муниципальные образования) на проведение комплексных кадастровых работ </w:t>
      </w:r>
      <w:bookmarkEnd w:id="0"/>
      <w:r w:rsidRPr="00C32BA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C32BA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32BAE">
        <w:rPr>
          <w:rFonts w:ascii="Times New Roman" w:hAnsi="Times New Roman" w:cs="Times New Roman"/>
          <w:sz w:val="24"/>
          <w:szCs w:val="24"/>
        </w:rPr>
        <w:t xml:space="preserve"> от 24 июля 2007 года N 221-ФЗ "О кадастровой деятельности" (далее - Федеральный закон N 221-ФЗ) в рамках подпрограммы "Обеспечение благоприятного инвестиционного климата в Ленинградской области" (далее - субсидия).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 xml:space="preserve">1.2. Субсидия предоставляется на </w:t>
      </w:r>
      <w:proofErr w:type="spellStart"/>
      <w:r w:rsidRPr="00C32BA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C32BAE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в части участия в соответствии с Федеральным </w:t>
      </w:r>
      <w:hyperlink r:id="rId6" w:history="1">
        <w:r w:rsidRPr="00C32BA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32BAE">
        <w:rPr>
          <w:rFonts w:ascii="Times New Roman" w:hAnsi="Times New Roman" w:cs="Times New Roman"/>
          <w:sz w:val="24"/>
          <w:szCs w:val="24"/>
        </w:rPr>
        <w:t xml:space="preserve"> N 221-ФЗ в выполнении комплексных кадастровых работ в границах соответствующего муниципального образования.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1.3. Предоставление субсидии осуществляется в соответствии со сводной бюджетной росписью областного бюджета Ленинградской области (далее - областной бюджет)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Ленинградскому областному комитету по управлению государственным имуществом (далее - Комитет).</w:t>
      </w: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2002" w:rsidRPr="00C32BAE" w:rsidRDefault="00C72002" w:rsidP="00C72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2. Цели предоставления и результаты использования субсидии</w:t>
      </w: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2.1. Субсидия предоставляется в целях выполнения комплексных кадастровых работ в границах соответствующего муниципального образования.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2.2. Результатом использования субсидии является количество объектов недвижимости в кадастровых кварталах, в отношении которых проведены комплексные кадастровые работы.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Детализированные требования к достижению результата использования субсидии устанавливаются в соглашении о предоставлении субсидии (далее - соглашение), которое заключается между Комитетом и муниципальным образованием.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Значения результата использования субсидии определяются в соответствии с заявкой муниципального образования и устанавливаются соглашением о предоставлении субсидии.</w:t>
      </w: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002" w:rsidRPr="00C32BAE" w:rsidRDefault="00C72002" w:rsidP="00C72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3.1. Субсидия предоставляется при соблюдении следующих условий: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lastRenderedPageBreak/>
        <w:t>а) наличие муниципальной программы, утверждающей мероприятие, в целях софинансирования которого предоставляется субсидия;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б) наличие в бюджете муниципального образования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субсидии;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 xml:space="preserve">в) заключение соглашения о предоставлении субсидии в соответствии с </w:t>
      </w:r>
      <w:hyperlink r:id="rId7" w:history="1">
        <w:r w:rsidRPr="00C32BAE">
          <w:rPr>
            <w:rFonts w:ascii="Times New Roman" w:hAnsi="Times New Roman" w:cs="Times New Roman"/>
            <w:sz w:val="24"/>
            <w:szCs w:val="24"/>
          </w:rPr>
          <w:t>пунктами 4.1</w:t>
        </w:r>
      </w:hyperlink>
      <w:r w:rsidRPr="00C32BAE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C32BAE">
          <w:rPr>
            <w:rFonts w:ascii="Times New Roman" w:hAnsi="Times New Roman" w:cs="Times New Roman"/>
            <w:sz w:val="24"/>
            <w:szCs w:val="24"/>
          </w:rPr>
          <w:t>4.4</w:t>
        </w:r>
      </w:hyperlink>
      <w:r w:rsidRPr="00C32BAE">
        <w:rPr>
          <w:rFonts w:ascii="Times New Roman" w:hAnsi="Times New Roman" w:cs="Times New Roman"/>
          <w:sz w:val="24"/>
          <w:szCs w:val="24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 xml:space="preserve">3.2. Соглашение заключается по типовой форме, утвержденной Комитетом финансов Ленинградской области, в соответствии с требованиями </w:t>
      </w:r>
      <w:hyperlink r:id="rId9" w:history="1">
        <w:r w:rsidRPr="00C32BAE">
          <w:rPr>
            <w:rFonts w:ascii="Times New Roman" w:hAnsi="Times New Roman" w:cs="Times New Roman"/>
            <w:sz w:val="24"/>
            <w:szCs w:val="24"/>
          </w:rPr>
          <w:t>пунктов 4.1</w:t>
        </w:r>
      </w:hyperlink>
      <w:r w:rsidRPr="00C32BA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C32BAE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C32BAE">
        <w:rPr>
          <w:rFonts w:ascii="Times New Roman" w:hAnsi="Times New Roman" w:cs="Times New Roman"/>
          <w:sz w:val="24"/>
          <w:szCs w:val="24"/>
        </w:rPr>
        <w:t xml:space="preserve"> Правил в срок, установленный </w:t>
      </w:r>
      <w:hyperlink w:anchor="Par128" w:history="1">
        <w:r w:rsidRPr="00C32BAE">
          <w:rPr>
            <w:rFonts w:ascii="Times New Roman" w:hAnsi="Times New Roman" w:cs="Times New Roman"/>
            <w:sz w:val="24"/>
            <w:szCs w:val="24"/>
          </w:rPr>
          <w:t>пунктом 7.1</w:t>
        </w:r>
      </w:hyperlink>
      <w:r w:rsidRPr="00C32BA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2002" w:rsidRPr="00C32BAE" w:rsidRDefault="00C72002" w:rsidP="00C72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4. Критерии для допуска к оценке заявок и критерии оценки</w:t>
      </w:r>
    </w:p>
    <w:p w:rsidR="00C72002" w:rsidRPr="00C32BAE" w:rsidRDefault="00C72002" w:rsidP="00C72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заявок муниципальных образований</w:t>
      </w: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C32BAE">
        <w:rPr>
          <w:rFonts w:ascii="Times New Roman" w:hAnsi="Times New Roman" w:cs="Times New Roman"/>
          <w:sz w:val="24"/>
          <w:szCs w:val="24"/>
        </w:rPr>
        <w:t>4.1. Критериями, которым должны соответствовать муниципальные образования для допуска к оценке заявок (участию в отборе), являются: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не менее 40 процентов объектов недвижимости, расположенных на территориях кадастровых кварталов, включенных в перечень кадастровых кварталов, утвержденный правовым актом Правительства Ленинградской области (далее - перечень кадастровых кварталов), должны составлять 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дома;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 xml:space="preserve">соответствие заявки требованиям, установленным </w:t>
      </w:r>
      <w:hyperlink w:anchor="Par60" w:history="1">
        <w:r w:rsidRPr="00C32BAE">
          <w:rPr>
            <w:rFonts w:ascii="Times New Roman" w:hAnsi="Times New Roman" w:cs="Times New Roman"/>
            <w:sz w:val="24"/>
            <w:szCs w:val="24"/>
          </w:rPr>
          <w:t>пунктом 5.1</w:t>
        </w:r>
      </w:hyperlink>
      <w:r w:rsidRPr="00C32BA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 xml:space="preserve">подача заявки в срок, установленный Комитетом в соответствии с </w:t>
      </w:r>
      <w:hyperlink w:anchor="Par70" w:history="1">
        <w:r w:rsidRPr="00C32BAE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Pr="00C32BA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 w:rsidRPr="00C32BAE">
        <w:rPr>
          <w:rFonts w:ascii="Times New Roman" w:hAnsi="Times New Roman" w:cs="Times New Roman"/>
          <w:sz w:val="24"/>
          <w:szCs w:val="24"/>
        </w:rPr>
        <w:t>4.2. Заявки оцениваются по балльной системе по следующим критериям: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1) количество кадастровых кварталов на территории муниципального образования, включенных или планируемых к включению в перечень кадастровых кварталов, в границах которых необходимо проведение комплексных кадастровых работ (K1i):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отсутствие кадастровых кварталов в утвержденном перечне кадастровых кварталов, в границах которых предполагается проведение комплексных кадастровых работ, - 10 баллов;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общее количество кадастровых кварталов, включенных в перечень кадастровых кварталов на территории муниципального образования, менее пяти кварталов - 20 баллов;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общее количество кадастровых кварталов, включенных в перечень кадастровых кварталов на территории муниципального образования, более пяти кварталов - 30 баллов;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2) не менее 40 процентов объектов недвижимости, расположенных на территориях кадастровых кварталов, включенных в перечень кадастровых кварталов, должны составлять 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 (К2i):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lastRenderedPageBreak/>
        <w:t>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дома, составляют более 50 процентов объектов недвижимости, расположенных на территориях кадастровых кварталов, включенных в перечень кадастровых кварталов, - 40 баллов;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дома, составляют от 40 до 50 процентов объектов недвижимости, расположенных на территориях кадастровых кварталов, включенных в перечень кадастровых кварталов, - 20 баллов;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 xml:space="preserve">3) утратил силу с 15 марта 2021 года. - </w:t>
      </w:r>
      <w:hyperlink r:id="rId11" w:history="1">
        <w:r w:rsidRPr="00C32BA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32BA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15.03.2021 N 149.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5"/>
      <w:bookmarkEnd w:id="3"/>
      <w:r w:rsidRPr="00C32BAE">
        <w:rPr>
          <w:rFonts w:ascii="Times New Roman" w:hAnsi="Times New Roman" w:cs="Times New Roman"/>
          <w:sz w:val="24"/>
          <w:szCs w:val="24"/>
        </w:rPr>
        <w:t>4.3. Баллы суммируются по всем критериям по каждому муниципальному образованию.</w:t>
      </w: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002" w:rsidRPr="00C32BAE" w:rsidRDefault="00C72002" w:rsidP="00C72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5. Порядок отбора муниципальных образований</w:t>
      </w:r>
    </w:p>
    <w:p w:rsidR="00C72002" w:rsidRPr="00C32BAE" w:rsidRDefault="00C72002" w:rsidP="00C72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для предоставления субсидии</w:t>
      </w: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  <w:r w:rsidRPr="00C32BAE">
        <w:rPr>
          <w:rFonts w:ascii="Times New Roman" w:hAnsi="Times New Roman" w:cs="Times New Roman"/>
          <w:sz w:val="24"/>
          <w:szCs w:val="24"/>
        </w:rPr>
        <w:t>5.1. Для участия в отборе муниципальные образования представляют в Комитет заявку на имя председателя Комитета по форме, утверждаемой нормативным правовым актом Комитета, с приложением следующих документов: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расчета (обоснования) размера субсидии исходя из значения результата использования субсидии;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выписки из муниципальной программы, предусматривающей проведение комплексных кадастровых работ на территории муниципального образования, или проекта правового акта, которым будет утверждена такая муниципальная программа, а также обязательства муниципального образования по утверждению данной муниципальной программы, оформленного за подписью главы администрации муниципального образования;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 xml:space="preserve">гарантийного письма муниципального образования об актуальности материалов (документов), предусмотренных </w:t>
      </w:r>
      <w:hyperlink r:id="rId12" w:history="1">
        <w:r w:rsidRPr="00C32BAE">
          <w:rPr>
            <w:rFonts w:ascii="Times New Roman" w:hAnsi="Times New Roman" w:cs="Times New Roman"/>
            <w:sz w:val="24"/>
            <w:szCs w:val="24"/>
          </w:rPr>
          <w:t>частью 3 статьи 42.6</w:t>
        </w:r>
      </w:hyperlink>
      <w:r w:rsidRPr="00C32BAE">
        <w:rPr>
          <w:rFonts w:ascii="Times New Roman" w:hAnsi="Times New Roman" w:cs="Times New Roman"/>
          <w:sz w:val="24"/>
          <w:szCs w:val="24"/>
        </w:rPr>
        <w:t xml:space="preserve"> Федерального закона N 221-ФЗ для проведения комплексных кадастровых работ для территорий кадастровых кварталов, в границах которых предлагается проведение комплексных кадастровых работ;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информации о наличии картографической основы Единого государственного реестра недвижимости (далее - ЕГРН) или иного картографического материала, соответствующего требованиям, предъявляемым к картографической основе ЕГРН, наличии для территорий кадастровых кварталов, в границах которых предлагается проведение комплексных кадастровых работ;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плана реализации мероприятий по проведению комплексных кадастровых работ на территории муниципального образования;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гарантийного письма муниципального образования об обеспечении в ходе проведения комплексных кадастровых работ исправления реестровых ошибок в сведениях о местоположении границ объектов недвижимости;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 xml:space="preserve">выписки из бюджета муниципального образования о размерах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софинансирования которых предоставляется субсидия, за подписью главы </w:t>
      </w:r>
      <w:r w:rsidRPr="00C32BAE">
        <w:rPr>
          <w:rFonts w:ascii="Times New Roman" w:hAnsi="Times New Roman" w:cs="Times New Roman"/>
          <w:sz w:val="24"/>
          <w:szCs w:val="24"/>
        </w:rPr>
        <w:lastRenderedPageBreak/>
        <w:t>администрации муниципального образования и руководителя финансового органа муниципального образования;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информационной справки о процентном соотношении количества земельных участков из земель населенных пунктов, земель сельскохозяйственного назначения, в том числе земельных участков для ведения садоводства, огородничества, и земельных участков, на которых расположены многоквартирные дома, в общем количестве объектов недвижимости, расположенных на территориях кадастровых кварталов, включенных в перечень кадастровых кварталов, оформленной за подписью главы администрации муниципального образования.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"/>
      <w:bookmarkEnd w:id="5"/>
      <w:r w:rsidRPr="00C32BAE">
        <w:rPr>
          <w:rFonts w:ascii="Times New Roman" w:hAnsi="Times New Roman" w:cs="Times New Roman"/>
          <w:sz w:val="24"/>
          <w:szCs w:val="24"/>
        </w:rPr>
        <w:t>5.2. Извещение о проведении отбора для предоставления субсидии размещается на официальном сайте Комитета в информационно-телекоммуникационной сети "Интернет" (далее - извещение, сеть "Интернет") не менее чем за три рабочих дня до даты начала приема заявок. Прием заявок Комитетом начинается со дня размещения на официальном сайте Комитета в сети "Интернет" извещения. Срок приема заявок не может быть менее трех календарных дней и более 30 календарных дней с момента размещения извещения. Конкретные сроки приема заявок определяются правовым актом Комитета и указываются в извещении.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 xml:space="preserve">5.3. Комитет в течение трех рабочих дней со дня окончания приема заявок рассматривает представленные заявки на соответствие критериям для допуска муниципальных образований к участию в оценке заявок, указанным в </w:t>
      </w:r>
      <w:hyperlink w:anchor="Par40" w:history="1">
        <w:r w:rsidRPr="00C32BAE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C32BAE">
        <w:rPr>
          <w:rFonts w:ascii="Times New Roman" w:hAnsi="Times New Roman" w:cs="Times New Roman"/>
          <w:sz w:val="24"/>
          <w:szCs w:val="24"/>
        </w:rPr>
        <w:t xml:space="preserve"> настоящего Порядка, и в случае несоответствия указанным критериям и недостоверности представленной информации принимает решение об отклонении заявки.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 xml:space="preserve">5.4. В случае соответствия требованиям, указанным в </w:t>
      </w:r>
      <w:hyperlink w:anchor="Par40" w:history="1">
        <w:r w:rsidRPr="00C32BAE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C32BAE">
        <w:rPr>
          <w:rFonts w:ascii="Times New Roman" w:hAnsi="Times New Roman" w:cs="Times New Roman"/>
          <w:sz w:val="24"/>
          <w:szCs w:val="24"/>
        </w:rPr>
        <w:t xml:space="preserve"> настоящего Порядка, Комитет в течение пяти рабочих дней: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 xml:space="preserve">проводит конкурсный отбор путем оценки заявок в соответствии с </w:t>
      </w:r>
      <w:hyperlink w:anchor="Par45" w:history="1">
        <w:r w:rsidRPr="00C32BAE">
          <w:rPr>
            <w:rFonts w:ascii="Times New Roman" w:hAnsi="Times New Roman" w:cs="Times New Roman"/>
            <w:sz w:val="24"/>
            <w:szCs w:val="24"/>
          </w:rPr>
          <w:t>пунктами 4.2</w:t>
        </w:r>
      </w:hyperlink>
      <w:r w:rsidRPr="00C32BA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5" w:history="1">
        <w:r w:rsidRPr="00C32BAE">
          <w:rPr>
            <w:rFonts w:ascii="Times New Roman" w:hAnsi="Times New Roman" w:cs="Times New Roman"/>
            <w:sz w:val="24"/>
            <w:szCs w:val="24"/>
          </w:rPr>
          <w:t>4.3</w:t>
        </w:r>
      </w:hyperlink>
      <w:r w:rsidRPr="00C32BA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ранжирует заявки по количеству набранных баллов в порядке убывания и определяет победителей конкурсного отбора путем формирования перечня получателей субсидии в пределах бюджетных ассигнований, предусмотренных Комитету в установленном порядке (далее - перечень);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принимает решение о результатах оценки заявок и оформляет его правовым актом Комитета (далее - решение).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Муниципальные образования, набравшие одинаковое количество баллов, ранжируются по дате подачи заявки - от более ранней к более поздней.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 xml:space="preserve">Победителями признаются муниципальные образования, набравшие наибольшее количество баллов. Количество победителей определяется исходя из объема бюджетных ассигнований, предусмотренных Комитету на </w:t>
      </w:r>
      <w:proofErr w:type="spellStart"/>
      <w:r w:rsidRPr="00C32BA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C32BAE">
        <w:rPr>
          <w:rFonts w:ascii="Times New Roman" w:hAnsi="Times New Roman" w:cs="Times New Roman"/>
          <w:sz w:val="24"/>
          <w:szCs w:val="24"/>
        </w:rPr>
        <w:t xml:space="preserve"> соответствующих расходных обязательств.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5.5. Комитет на основании решения осуществляет подготовку предложений по распределению субсидии бюджетам муниципальных образований (далее - предложения по распределению субсидии) не позднее трех рабочих дней со дня принятия указанного решения.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5.6. Комитет направляет в администрации муниципальных образований письменные уведомления о результатах отбора (с указанием оснований принятия решения) в течение трех рабочих дней со дня принятия решения.</w:t>
      </w: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002" w:rsidRPr="00C32BAE" w:rsidRDefault="00C72002" w:rsidP="00C72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6. Распределение субсидии между муниципальными образованиями</w:t>
      </w: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lastRenderedPageBreak/>
        <w:t>6.1. Субсидия распределяется между муниципальными образованиями исходя из расчетного объема средств, необходимого для достижения значений результатов использования субсидии, по следующей формуле:</w:t>
      </w: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2BAE">
        <w:rPr>
          <w:rFonts w:ascii="Times New Roman" w:hAnsi="Times New Roman" w:cs="Times New Roman"/>
          <w:sz w:val="24"/>
          <w:szCs w:val="24"/>
        </w:rPr>
        <w:t>Сi</w:t>
      </w:r>
      <w:proofErr w:type="spellEnd"/>
      <w:r w:rsidRPr="00C32BA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32BAE">
        <w:rPr>
          <w:rFonts w:ascii="Times New Roman" w:hAnsi="Times New Roman" w:cs="Times New Roman"/>
          <w:sz w:val="24"/>
          <w:szCs w:val="24"/>
        </w:rPr>
        <w:t>РОСi</w:t>
      </w:r>
      <w:proofErr w:type="spellEnd"/>
      <w:r w:rsidRPr="00C32BA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C32BAE">
        <w:rPr>
          <w:rFonts w:ascii="Times New Roman" w:hAnsi="Times New Roman" w:cs="Times New Roman"/>
          <w:sz w:val="24"/>
          <w:szCs w:val="24"/>
        </w:rPr>
        <w:t>УСi</w:t>
      </w:r>
      <w:proofErr w:type="spellEnd"/>
      <w:r w:rsidRPr="00C32BAE">
        <w:rPr>
          <w:rFonts w:ascii="Times New Roman" w:hAnsi="Times New Roman" w:cs="Times New Roman"/>
          <w:sz w:val="24"/>
          <w:szCs w:val="24"/>
        </w:rPr>
        <w:t>,</w:t>
      </w: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где: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BAE">
        <w:rPr>
          <w:rFonts w:ascii="Times New Roman" w:hAnsi="Times New Roman" w:cs="Times New Roman"/>
          <w:sz w:val="24"/>
          <w:szCs w:val="24"/>
        </w:rPr>
        <w:t>Сi</w:t>
      </w:r>
      <w:proofErr w:type="spellEnd"/>
      <w:r w:rsidRPr="00C32BAE">
        <w:rPr>
          <w:rFonts w:ascii="Times New Roman" w:hAnsi="Times New Roman" w:cs="Times New Roman"/>
          <w:sz w:val="24"/>
          <w:szCs w:val="24"/>
        </w:rPr>
        <w:t xml:space="preserve"> - объем субсидии бюджету i-</w:t>
      </w:r>
      <w:proofErr w:type="spellStart"/>
      <w:r w:rsidRPr="00C32BA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32B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(рассчитывается в тысячах рублей с округлением до целых тысяч рублей);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BAE">
        <w:rPr>
          <w:rFonts w:ascii="Times New Roman" w:hAnsi="Times New Roman" w:cs="Times New Roman"/>
          <w:sz w:val="24"/>
          <w:szCs w:val="24"/>
        </w:rPr>
        <w:t>РОСi</w:t>
      </w:r>
      <w:proofErr w:type="spellEnd"/>
      <w:r w:rsidRPr="00C32BAE">
        <w:rPr>
          <w:rFonts w:ascii="Times New Roman" w:hAnsi="Times New Roman" w:cs="Times New Roman"/>
          <w:sz w:val="24"/>
          <w:szCs w:val="24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BAE">
        <w:rPr>
          <w:rFonts w:ascii="Times New Roman" w:hAnsi="Times New Roman" w:cs="Times New Roman"/>
          <w:sz w:val="24"/>
          <w:szCs w:val="24"/>
        </w:rPr>
        <w:t>УСi</w:t>
      </w:r>
      <w:proofErr w:type="spellEnd"/>
      <w:r w:rsidRPr="00C32BAE">
        <w:rPr>
          <w:rFonts w:ascii="Times New Roman" w:hAnsi="Times New Roman" w:cs="Times New Roman"/>
          <w:sz w:val="24"/>
          <w:szCs w:val="24"/>
        </w:rPr>
        <w:t xml:space="preserve"> - предельный уровень софинансирования для i-</w:t>
      </w:r>
      <w:proofErr w:type="spellStart"/>
      <w:r w:rsidRPr="00C32BA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32B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BAE">
        <w:rPr>
          <w:rFonts w:ascii="Times New Roman" w:hAnsi="Times New Roman" w:cs="Times New Roman"/>
          <w:sz w:val="24"/>
          <w:szCs w:val="24"/>
        </w:rPr>
        <w:t>РОСi</w:t>
      </w:r>
      <w:proofErr w:type="spellEnd"/>
      <w:r w:rsidRPr="00C32BAE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2BAE">
        <w:rPr>
          <w:rFonts w:ascii="Times New Roman" w:hAnsi="Times New Roman" w:cs="Times New Roman"/>
          <w:sz w:val="24"/>
          <w:szCs w:val="24"/>
        </w:rPr>
        <w:t>РОСi</w:t>
      </w:r>
      <w:proofErr w:type="spellEnd"/>
      <w:r w:rsidRPr="00C32BA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32BA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32BA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C32BAE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C32BAE">
        <w:rPr>
          <w:rFonts w:ascii="Times New Roman" w:hAnsi="Times New Roman" w:cs="Times New Roman"/>
          <w:sz w:val="24"/>
          <w:szCs w:val="24"/>
        </w:rPr>
        <w:t>,</w:t>
      </w: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где: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BA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32BAE">
        <w:rPr>
          <w:rFonts w:ascii="Times New Roman" w:hAnsi="Times New Roman" w:cs="Times New Roman"/>
          <w:sz w:val="24"/>
          <w:szCs w:val="24"/>
        </w:rPr>
        <w:t xml:space="preserve"> - площадь земельных участков, входящих в кадастровые кварталы, включенные в перечень на территории муниципального образования;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BAE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C32BAE">
        <w:rPr>
          <w:rFonts w:ascii="Times New Roman" w:hAnsi="Times New Roman" w:cs="Times New Roman"/>
          <w:sz w:val="24"/>
          <w:szCs w:val="24"/>
        </w:rPr>
        <w:t xml:space="preserve"> - стоимость комплексных кадастровых работ за 1 га определяется в соответствии с заявкой муниципального образования, но не более максимальной стоимости комплексных кадастровых работ.</w:t>
      </w: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Максимальная стоимость комплексных кадастровых работ устанавливается нормативным правовым актом Комитета в целях предоставления субсидии и не влечет изменения фактической стоимости комплексных кадастровых работ, определяемой в соответствии с действующим законодательством.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Предельный уровень софинансирования на очередной год и на плановый период устанавливается распоряжением Правительства Ленинградской области.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Общий объем средств областного бюджета Ленинградской области, предусматриваемых на финансирование выполнения комплексных кадастровых работ, определяется как сумма субсидий муниципальным образованиям, рассчитанных в соответствии с настоящим пунктом.</w:t>
      </w: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3" w:history="1">
        <w:r w:rsidRPr="00C32BA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32BA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07.10.2020 N 662)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В случае образования нераспределенного объема бюджетных ассигнований, предусмотренных Комитету, Комитет: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5"/>
      <w:bookmarkEnd w:id="6"/>
      <w:r w:rsidRPr="00C32BAE">
        <w:rPr>
          <w:rFonts w:ascii="Times New Roman" w:hAnsi="Times New Roman" w:cs="Times New Roman"/>
          <w:sz w:val="24"/>
          <w:szCs w:val="24"/>
        </w:rPr>
        <w:t>1) принимает решение об их распределении среди муниципальных образований, прошедших конкурсный отбор в отчетном году и имеющих неисполненные муниципальные контракты, с целью завершения работ по муниципальным контрактам, исполнение которых переносится на следующий финансовый год, без проведения дополнительного конкурсного отбора заявок муниципальных образований;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 xml:space="preserve">2) принимает решение о проведении дополнительного конкурсного отбора заявок муниципальных образований в соответствии с </w:t>
      </w:r>
      <w:hyperlink w:anchor="Par122" w:history="1">
        <w:r w:rsidRPr="00C32BAE">
          <w:rPr>
            <w:rFonts w:ascii="Times New Roman" w:hAnsi="Times New Roman" w:cs="Times New Roman"/>
            <w:sz w:val="24"/>
            <w:szCs w:val="24"/>
          </w:rPr>
          <w:t>пунктом 6.5</w:t>
        </w:r>
      </w:hyperlink>
      <w:r w:rsidRPr="00C32BA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 в соответствии с </w:t>
      </w:r>
      <w:hyperlink w:anchor="Par105" w:history="1">
        <w:r w:rsidRPr="00C32BAE">
          <w:rPr>
            <w:rFonts w:ascii="Times New Roman" w:hAnsi="Times New Roman" w:cs="Times New Roman"/>
            <w:sz w:val="24"/>
            <w:szCs w:val="24"/>
          </w:rPr>
          <w:t>подпунктом 1</w:t>
        </w:r>
      </w:hyperlink>
      <w:r w:rsidRPr="00C32BAE">
        <w:rPr>
          <w:rFonts w:ascii="Times New Roman" w:hAnsi="Times New Roman" w:cs="Times New Roman"/>
          <w:sz w:val="24"/>
          <w:szCs w:val="24"/>
        </w:rPr>
        <w:t xml:space="preserve"> настоящего пункта является наличие обращений муниципальных образований, прошедших конкурсный отбор в </w:t>
      </w:r>
      <w:r w:rsidRPr="00C32BAE">
        <w:rPr>
          <w:rFonts w:ascii="Times New Roman" w:hAnsi="Times New Roman" w:cs="Times New Roman"/>
          <w:sz w:val="24"/>
          <w:szCs w:val="24"/>
        </w:rPr>
        <w:lastRenderedPageBreak/>
        <w:t>отчетном году, с указанием причины невозможности завершения работ по муниципальным контрактам, заключенным в рамках соглашения.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6.2. Распределение субсидии утверждается нормативным правовым актом Правительства Ленинградской области в срок до 1 февраля года предоставления субсидии.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3"/>
      <w:bookmarkEnd w:id="7"/>
      <w:r w:rsidRPr="00C32BAE">
        <w:rPr>
          <w:rFonts w:ascii="Times New Roman" w:hAnsi="Times New Roman" w:cs="Times New Roman"/>
          <w:sz w:val="24"/>
          <w:szCs w:val="24"/>
        </w:rPr>
        <w:t>6.3. Основаниями для внесения изменений в утвержденное распределение субсидии являются: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4"/>
      <w:bookmarkEnd w:id="8"/>
      <w:r w:rsidRPr="00C32BAE">
        <w:rPr>
          <w:rFonts w:ascii="Times New Roman" w:hAnsi="Times New Roman" w:cs="Times New Roman"/>
          <w:sz w:val="24"/>
          <w:szCs w:val="24"/>
        </w:rPr>
        <w:t>1) распределение объема субсидии,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контрактов;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2) расторжение соглашения;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17"/>
      <w:bookmarkEnd w:id="9"/>
      <w:r w:rsidRPr="00C32BAE">
        <w:rPr>
          <w:rFonts w:ascii="Times New Roman" w:hAnsi="Times New Roman" w:cs="Times New Roman"/>
          <w:sz w:val="24"/>
          <w:szCs w:val="24"/>
        </w:rPr>
        <w:t>3) распределение нераспределенного объема субсидии;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 xml:space="preserve">4) изменение общего объема бюджетных ассигнований областного бюджета, предусмотренного на предоставление субсидии (осуществляется согласно </w:t>
      </w:r>
      <w:hyperlink r:id="rId14" w:history="1">
        <w:r w:rsidRPr="00C32BAE">
          <w:rPr>
            <w:rFonts w:ascii="Times New Roman" w:hAnsi="Times New Roman" w:cs="Times New Roman"/>
            <w:sz w:val="24"/>
            <w:szCs w:val="24"/>
          </w:rPr>
          <w:t>пункту 3.6</w:t>
        </w:r>
      </w:hyperlink>
      <w:r w:rsidRPr="00C32BAE">
        <w:rPr>
          <w:rFonts w:ascii="Times New Roman" w:hAnsi="Times New Roman" w:cs="Times New Roman"/>
          <w:sz w:val="24"/>
          <w:szCs w:val="24"/>
        </w:rPr>
        <w:t xml:space="preserve"> Правил);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9"/>
      <w:bookmarkEnd w:id="10"/>
      <w:r w:rsidRPr="00C32BAE">
        <w:rPr>
          <w:rFonts w:ascii="Times New Roman" w:hAnsi="Times New Roman" w:cs="Times New Roman"/>
          <w:sz w:val="24"/>
          <w:szCs w:val="24"/>
        </w:rPr>
        <w:t>5) увеличение бюджетных ассигнований областного бюджета в связи с наличием неисполненных муниципальных контрактов на выполнение комплексных кадастровых работ, заключенных в отчетном году, источником финансового обеспечения которых являлись соответствующие субсидии из областного бюджета.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6.4. При изменении объема бюджетных ассигнований областного бюджета на предоставление субсидии распределение субсидии между муниципальными образованиями должно быть утверждено нормативным правовым актом Правительства Ленинградской области в течение одного месяца с даты внесения соответствующих изменений в закон Ленинградской области об областном бюджете на очередной финансовый год и на плановый период.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2"/>
      <w:bookmarkEnd w:id="11"/>
      <w:r w:rsidRPr="00C32BAE">
        <w:rPr>
          <w:rFonts w:ascii="Times New Roman" w:hAnsi="Times New Roman" w:cs="Times New Roman"/>
          <w:sz w:val="24"/>
          <w:szCs w:val="24"/>
        </w:rPr>
        <w:t xml:space="preserve">6.5. В случаях, предусмотренных </w:t>
      </w:r>
      <w:hyperlink w:anchor="Par114" w:history="1">
        <w:r w:rsidRPr="00C32BAE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C32BA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17" w:history="1">
        <w:r w:rsidRPr="00C32BAE">
          <w:rPr>
            <w:rFonts w:ascii="Times New Roman" w:hAnsi="Times New Roman" w:cs="Times New Roman"/>
            <w:sz w:val="24"/>
            <w:szCs w:val="24"/>
          </w:rPr>
          <w:t>3 пункта 6.3</w:t>
        </w:r>
      </w:hyperlink>
      <w:r w:rsidRPr="00C32BAE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в случае увеличения бюджетных ассигнований областного бюджета, предусмотренных на предоставление субсидии, за исключением случая, предусмотренного </w:t>
      </w:r>
      <w:hyperlink w:anchor="Par119" w:history="1">
        <w:r w:rsidRPr="00C32BAE">
          <w:rPr>
            <w:rFonts w:ascii="Times New Roman" w:hAnsi="Times New Roman" w:cs="Times New Roman"/>
            <w:sz w:val="24"/>
            <w:szCs w:val="24"/>
          </w:rPr>
          <w:t>подпунктом 5 пункта 6.3</w:t>
        </w:r>
      </w:hyperlink>
      <w:r w:rsidRPr="00C32BAE">
        <w:rPr>
          <w:rFonts w:ascii="Times New Roman" w:hAnsi="Times New Roman" w:cs="Times New Roman"/>
          <w:sz w:val="24"/>
          <w:szCs w:val="24"/>
        </w:rPr>
        <w:t>, Комитет проводит дополнительный отбор заявок муниципальных образований в соответствии с настоящим Порядком.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Новые заявки включаются в распределение субсидии на основании дополнительного конкурсного отбора, проводимого в соответствии с настоящим Порядком, о сроках проведения которого объявляется дополнительно на официальном сайте Комитета в сети "Интернет".</w:t>
      </w: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002" w:rsidRPr="00C32BAE" w:rsidRDefault="00C72002" w:rsidP="00C72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7. Порядок предоставления и перечисления субсидии</w:t>
      </w: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2002" w:rsidRPr="00C32BAE" w:rsidRDefault="00C72002" w:rsidP="00C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8"/>
      <w:bookmarkEnd w:id="12"/>
      <w:r w:rsidRPr="00C32BAE">
        <w:rPr>
          <w:rFonts w:ascii="Times New Roman" w:hAnsi="Times New Roman" w:cs="Times New Roman"/>
          <w:sz w:val="24"/>
          <w:szCs w:val="24"/>
        </w:rPr>
        <w:t>7.1. Соглашение заключается в срок не позднее 15 февраля года предоставления субсидии при наличии представленных муниципальным образованием следующих документов: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выписки из бюджета муниципального образования (выписки из сводной бюджетной росписи бюджета муниципального образования), подтверждающей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субсидии;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выписки из муниципальной программы, утверждающей перечень мероприятий, в целях софинансирования которых предоставляется субсидия.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lastRenderedPageBreak/>
        <w:t xml:space="preserve">7.2. При наличии оснований, указанных в </w:t>
      </w:r>
      <w:hyperlink w:anchor="Par113" w:history="1">
        <w:r w:rsidRPr="00C32BAE">
          <w:rPr>
            <w:rFonts w:ascii="Times New Roman" w:hAnsi="Times New Roman" w:cs="Times New Roman"/>
            <w:sz w:val="24"/>
            <w:szCs w:val="24"/>
          </w:rPr>
          <w:t>пункте 6.3</w:t>
        </w:r>
      </w:hyperlink>
      <w:r w:rsidRPr="00C32BAE">
        <w:rPr>
          <w:rFonts w:ascii="Times New Roman" w:hAnsi="Times New Roman" w:cs="Times New Roman"/>
          <w:sz w:val="24"/>
          <w:szCs w:val="24"/>
        </w:rPr>
        <w:t xml:space="preserve"> настоящего Порядка, соглашение (дополнительное соглашение) заключается не позднее 10 рабочих дней после утверждения изменений в распределение субсидии.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7.3. Муниципальное образование представляет в Комитет документы, подтверждающие потребность в осуществлении расходов.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Исчерпывающий перечень и формы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устанавливаются соглашением.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7.4. Комитет проверяет полноту и достоверность представленных муниципальным образованием документов, подтверждающих потребность муниципального образования в осуществлении расходов, и при отсутствии замечаний к представленным документам принимает решение о перечислении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не позднее 5-го рабочего дня с даты поступления указанных документов.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Перечисление субсидии осуществляется на лицевые счета главных администраторов доходов бюджета в муниципальных образованиях, открытые в территориальных органах Федерального казначейства по Ленинградской области,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7.5. Ответственность за достоверность представляемых сведений и целевое использование субсидии возлагается на администрацию муниципального образования - получателя субсидии.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7.6.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Контроль за соблюдением целей, порядка и условий предоставления субсидии, а также за соблюдением условий соглашений о ее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7.7.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>7.8.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C72002" w:rsidRPr="00C32BAE" w:rsidRDefault="00C72002" w:rsidP="00C72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AE">
        <w:rPr>
          <w:rFonts w:ascii="Times New Roman" w:hAnsi="Times New Roman" w:cs="Times New Roman"/>
          <w:sz w:val="24"/>
          <w:szCs w:val="24"/>
        </w:rPr>
        <w:t xml:space="preserve">7.9. В случае </w:t>
      </w:r>
      <w:proofErr w:type="spellStart"/>
      <w:r w:rsidRPr="00C32BA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32BAE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5" w:history="1">
        <w:r w:rsidRPr="00C32BAE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C32BAE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BB2E57" w:rsidRPr="00C32BAE" w:rsidRDefault="00BB2E57">
      <w:pPr>
        <w:rPr>
          <w:rFonts w:ascii="Times New Roman" w:hAnsi="Times New Roman" w:cs="Times New Roman"/>
          <w:sz w:val="24"/>
          <w:szCs w:val="24"/>
        </w:rPr>
      </w:pPr>
    </w:p>
    <w:sectPr w:rsidR="00BB2E57" w:rsidRPr="00C32BAE" w:rsidSect="00CC31CE">
      <w:pgSz w:w="11906" w:h="16838"/>
      <w:pgMar w:top="1440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02"/>
    <w:rsid w:val="00BB2E57"/>
    <w:rsid w:val="00C32BAE"/>
    <w:rsid w:val="00C72002"/>
    <w:rsid w:val="00CC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1BBE9A38F42EAD6E8AD6B582EFC080B3B253E94D218DD04F0EE7EB69D310D0421BADC406C4BB2CF2344226F007FC622AE8AE785C1EC4A34z5M" TargetMode="External"/><Relationship Id="rId13" Type="http://schemas.openxmlformats.org/officeDocument/2006/relationships/hyperlink" Target="consultantplus://offline/ref=0161BBE9A38F42EAD6E8AD6B582EFC080B3B2C3296D518DD04F0EE7EB69D310D0421BADC406D46B7C22344226F007FC622AE8AE785C1EC4A34z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1BBE9A38F42EAD6E8AD6B582EFC080B3B253E94D218DD04F0EE7EB69D310D0421BADC406C4BB3C72344226F007FC622AE8AE785C1EC4A34z5M" TargetMode="External"/><Relationship Id="rId12" Type="http://schemas.openxmlformats.org/officeDocument/2006/relationships/hyperlink" Target="consultantplus://offline/ref=0161BBE9A38F42EAD6E8B27A4D2EFC080A302A3891D318DD04F0EE7EB69D310D0421BADC406C4BBA93795426265770DA20B794E29BC13EzD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1BBE9A38F42EAD6E8B27A4D2EFC080A302A3891D318DD04F0EE7EB69D310D1621E2D0426E50B1C03612732935z4M" TargetMode="External"/><Relationship Id="rId11" Type="http://schemas.openxmlformats.org/officeDocument/2006/relationships/hyperlink" Target="consultantplus://offline/ref=0161BBE9A38F42EAD6E8AD6B582EFC080B3B243A9BD618DD04F0EE7EB69D310D0421BADC406C4EB9C02344226F007FC622AE8AE785C1EC4A34z5M" TargetMode="External"/><Relationship Id="rId5" Type="http://schemas.openxmlformats.org/officeDocument/2006/relationships/hyperlink" Target="consultantplus://offline/ref=0161BBE9A38F42EAD6E8B27A4D2EFC080A302A3891D318DD04F0EE7EB69D310D1621E2D0426E50B1C03612732935z4M" TargetMode="External"/><Relationship Id="rId15" Type="http://schemas.openxmlformats.org/officeDocument/2006/relationships/hyperlink" Target="consultantplus://offline/ref=0161BBE9A38F42EAD6E8AD6B582EFC080B3B253E94D218DD04F0EE7EB69D310D0421BADC406C4BB5C02344226F007FC622AE8AE785C1EC4A34z5M" TargetMode="External"/><Relationship Id="rId10" Type="http://schemas.openxmlformats.org/officeDocument/2006/relationships/hyperlink" Target="consultantplus://offline/ref=0161BBE9A38F42EAD6E8AD6B582EFC080B3B253E94D218DD04F0EE7EB69D310D0421BADC406C4BB3C42344226F007FC622AE8AE785C1EC4A34z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1BBE9A38F42EAD6E8AD6B582EFC080B3B253E94D218DD04F0EE7EB69D310D0421BADC406C4BB3C72344226F007FC622AE8AE785C1EC4A34z5M" TargetMode="External"/><Relationship Id="rId14" Type="http://schemas.openxmlformats.org/officeDocument/2006/relationships/hyperlink" Target="consultantplus://offline/ref=0161BBE9A38F42EAD6E8AD6B582EFC080B3B253E94D218DD04F0EE7EB69D310D0421BADC406C4BB0CF2344226F007FC622AE8AE785C1EC4A34z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3304</Words>
  <Characters>18838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Жемчюговайте Полина Александровна</dc:creator>
  <cp:lastModifiedBy>Елена Александровна Павлова</cp:lastModifiedBy>
  <cp:revision>3</cp:revision>
  <cp:lastPrinted>2021-09-01T10:44:00Z</cp:lastPrinted>
  <dcterms:created xsi:type="dcterms:W3CDTF">2021-07-22T12:51:00Z</dcterms:created>
  <dcterms:modified xsi:type="dcterms:W3CDTF">2021-09-01T10:52:00Z</dcterms:modified>
</cp:coreProperties>
</file>