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E" w:rsidRPr="00DF6D29" w:rsidRDefault="005E27AE">
      <w:pPr>
        <w:pStyle w:val="ConsPlusNormal"/>
        <w:jc w:val="right"/>
        <w:outlineLvl w:val="0"/>
        <w:rPr>
          <w:sz w:val="24"/>
          <w:szCs w:val="24"/>
        </w:rPr>
      </w:pPr>
    </w:p>
    <w:p w:rsidR="005E27AE" w:rsidRPr="00DF6D29" w:rsidRDefault="005E27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Приложение 21</w:t>
      </w:r>
    </w:p>
    <w:p w:rsidR="005E27AE" w:rsidRPr="00DF6D29" w:rsidRDefault="005E27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к государственной программе...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ПОРЯДОК</w:t>
      </w: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ИЗ ОБЛАСТНОГО</w:t>
      </w: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БЮДЖЕТА ЛЕНИНГРАДСКОЙ ОБЛАСТИ БЮДЖЕТАМ МУНИЦИПАЛЬНЫХ</w:t>
      </w:r>
      <w:r w:rsidR="00DF6D29">
        <w:rPr>
          <w:rFonts w:ascii="Times New Roman" w:hAnsi="Times New Roman" w:cs="Times New Roman"/>
          <w:sz w:val="24"/>
          <w:szCs w:val="24"/>
        </w:rPr>
        <w:t xml:space="preserve"> </w:t>
      </w:r>
      <w:r w:rsidRPr="00DF6D29">
        <w:rPr>
          <w:rFonts w:ascii="Times New Roman" w:hAnsi="Times New Roman" w:cs="Times New Roman"/>
          <w:sz w:val="24"/>
          <w:szCs w:val="24"/>
        </w:rPr>
        <w:t>ОБРАЗОВАНИЙ ЛЕНИНГРАДСКОЙ ОБЛАСТИ НА ОРГАНИЗАЦИЮ БЕСПЛАТНОЙ</w:t>
      </w:r>
      <w:r w:rsidR="00DF6D29">
        <w:rPr>
          <w:rFonts w:ascii="Times New Roman" w:hAnsi="Times New Roman" w:cs="Times New Roman"/>
          <w:sz w:val="24"/>
          <w:szCs w:val="24"/>
        </w:rPr>
        <w:t xml:space="preserve"> </w:t>
      </w:r>
      <w:r w:rsidRPr="00DF6D29">
        <w:rPr>
          <w:rFonts w:ascii="Times New Roman" w:hAnsi="Times New Roman" w:cs="Times New Roman"/>
          <w:sz w:val="24"/>
          <w:szCs w:val="24"/>
        </w:rPr>
        <w:t>ПЕРЕВОЗКИ ОБУЧАЮЩИХСЯ В МУНИЦИПАЛЬНЫХ ОБРАЗОВАТЕЛЬНЫХ</w:t>
      </w: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ОРГАНИЗАЦИЯХ, РЕАЛИЗУЮЩИХ ОСНОВНЫЕ ОБЩЕОБРАЗОВАТЕЛЬНЫЕ</w:t>
      </w:r>
      <w:r w:rsidR="00DF6D29">
        <w:rPr>
          <w:rFonts w:ascii="Times New Roman" w:hAnsi="Times New Roman" w:cs="Times New Roman"/>
          <w:sz w:val="24"/>
          <w:szCs w:val="24"/>
        </w:rPr>
        <w:t xml:space="preserve"> </w:t>
      </w:r>
      <w:r w:rsidRPr="00DF6D29">
        <w:rPr>
          <w:rFonts w:ascii="Times New Roman" w:hAnsi="Times New Roman" w:cs="Times New Roman"/>
          <w:sz w:val="24"/>
          <w:szCs w:val="24"/>
        </w:rPr>
        <w:t>ПРОГРАММЫ, МЕЖДУ ПОСЕЛЕНИЯМИ, ВХОДЯЩИМИ В СОСТАВ РАЗНЫХ</w:t>
      </w:r>
      <w:r w:rsidR="00DF6D29">
        <w:rPr>
          <w:rFonts w:ascii="Times New Roman" w:hAnsi="Times New Roman" w:cs="Times New Roman"/>
          <w:sz w:val="24"/>
          <w:szCs w:val="24"/>
        </w:rPr>
        <w:t xml:space="preserve"> </w:t>
      </w:r>
      <w:r w:rsidRPr="00DF6D29">
        <w:rPr>
          <w:rFonts w:ascii="Times New Roman" w:hAnsi="Times New Roman" w:cs="Times New Roman"/>
          <w:sz w:val="24"/>
          <w:szCs w:val="24"/>
        </w:rPr>
        <w:t>МУНИЦИПАЛЬНЫХ РАЙОНОВ, МЕЖДУ ПОСЕЛЕНИЕМ И ГОРОДСКИМ ОКРУГОМ</w:t>
      </w:r>
    </w:p>
    <w:p w:rsidR="005E27AE" w:rsidRPr="00DF6D29" w:rsidRDefault="005E27AE">
      <w:pPr>
        <w:spacing w:after="1"/>
        <w:rPr>
          <w:rFonts w:ascii="Times New Roman" w:hAnsi="Times New Roman"/>
          <w:sz w:val="24"/>
          <w:szCs w:val="24"/>
        </w:rPr>
      </w:pPr>
    </w:p>
    <w:p w:rsidR="005E27AE" w:rsidRPr="00DF6D29" w:rsidRDefault="005E27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предоставления и распределения субсидии из областного бюджета Ленинградской области (далее - областной бюджет) бюджетам муниципальных районов (городского округа) Ленинградской области (далее - муниципальные образования)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</w:t>
      </w:r>
      <w:bookmarkStart w:id="0" w:name="_GoBack"/>
      <w:bookmarkEnd w:id="0"/>
      <w:r w:rsidRPr="00DF6D29">
        <w:rPr>
          <w:rFonts w:ascii="Times New Roman" w:hAnsi="Times New Roman" w:cs="Times New Roman"/>
          <w:sz w:val="24"/>
          <w:szCs w:val="24"/>
        </w:rPr>
        <w:t>льных районов, между поселением и городским округом в рамках подпрограммы "Развитие начального общего, основного общего и среднего общего образования детей Ленинградской области" (далее - субсидия).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1.3. Субсидии предоставляются на 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13 части 1 статьи 16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 муниципальным</w:t>
      </w: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образованиям, критерии отбора муниципальных образований</w:t>
      </w:r>
    </w:p>
    <w:p w:rsidR="005E27AE" w:rsidRPr="00DF6D29" w:rsidRDefault="005E27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для предоставления субсидии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2.1. Субсидии предоставляются в целях транспортного обеспечения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Результатами использования субсидии являются: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lastRenderedPageBreak/>
        <w:t>количество обучающихся, перевезенных по маршрутам, реализованным в муниципальном образовании в рамках организации бесплатной перевозки обучающихся в образовательные организации;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количество маршрутов, реализованных в муниципальном образовании в рамках организации бесплатной перевозки обучающихся в образовательные организации;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протяженность маршрутов, реализованных в муниципальном образовании в рамках организации бесплатной перевозки обучающихся в образовательные организации (в километрах).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2.3.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8" w:history="1">
        <w:r w:rsidRPr="00DF6D29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F6D29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F6D29">
        <w:rPr>
          <w:rFonts w:ascii="Times New Roman" w:hAnsi="Times New Roman" w:cs="Times New Roman"/>
          <w:sz w:val="24"/>
          <w:szCs w:val="24"/>
        </w:rPr>
        <w:t>2.4.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не менее одной муниципальной образовательной организации, реализующей программу общего образования, в которой имеется потребность в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в случае, если на территории муниципального образования не обеспечена транспортная доступность образовательной организации по месту жительства обучающихся.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3. Порядок распределения субсидии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DF6D29">
        <w:rPr>
          <w:rFonts w:ascii="Times New Roman" w:hAnsi="Times New Roman" w:cs="Times New Roman"/>
          <w:sz w:val="24"/>
          <w:szCs w:val="24"/>
        </w:rPr>
        <w:t>3.1. Комитет в письменном виде информирует не менее чем за 10 рабочих дней до начала приема заявок администрации муниципальных образований о сроках приема заявок на предоставление субсидии (далее - заявка).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DF6D29">
        <w:rPr>
          <w:rFonts w:ascii="Times New Roman" w:hAnsi="Times New Roman" w:cs="Times New Roman"/>
          <w:sz w:val="24"/>
          <w:szCs w:val="24"/>
        </w:rPr>
        <w:t>Срок начала и окончания приема заявок устанавливается правовым актом Комитета.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Муниципальные образования в установленные сроки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lastRenderedPageBreak/>
        <w:t>расчета размера субсидии по форме, утвержденной правовым актом Комитета;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письмо от муниципального образования, на территории которого находятся муниципальные образовательные организации, имеющие потребность в организации бесплатной перевозки обучающихся, о необходимости выделения субсидии на планируемое количество обучающихся, нуждающихся в транспортном обеспечении (с приложением планируемого списка обучающихся с указанием из какого муниципального образования такой обучающийся);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копию правового акта муниципального образования, утверждающего перечень мероприятий, в целях софинансирования которых предоставляется субсидия, за подписью руководителя муниципального органа управления образования.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3.2. Комитет в течение трех рабочих дней со дня поступления заявки осуществляет ее проверку на соответствие </w:t>
      </w:r>
      <w:hyperlink w:anchor="P38" w:history="1">
        <w:r w:rsidRPr="00DF6D29">
          <w:rPr>
            <w:rFonts w:ascii="Times New Roman" w:hAnsi="Times New Roman" w:cs="Times New Roman"/>
            <w:sz w:val="24"/>
            <w:szCs w:val="24"/>
          </w:rPr>
          <w:t>пункту 3.1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38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 w:rsidRPr="00DF6D29">
        <w:rPr>
          <w:rFonts w:ascii="Times New Roman" w:hAnsi="Times New Roman" w:cs="Times New Roman"/>
          <w:sz w:val="24"/>
          <w:szCs w:val="24"/>
        </w:rPr>
        <w:t xml:space="preserve">3.3. Комитет не позднее 15 рабочих дней с даты окончания приема заявок, установленной в соответствии с </w:t>
      </w:r>
      <w:hyperlink w:anchor="P39" w:history="1">
        <w:r w:rsidRPr="00DF6D29">
          <w:rPr>
            <w:rFonts w:ascii="Times New Roman" w:hAnsi="Times New Roman" w:cs="Times New Roman"/>
            <w:sz w:val="24"/>
            <w:szCs w:val="24"/>
          </w:rPr>
          <w:t>абзацем вторым пункта 3.1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заявки и принимает решение об отборе заявок, соответствующих критерию отбора, установленному </w:t>
      </w:r>
      <w:hyperlink w:anchor="P34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3.4. Отбор муниципальных образований осуществляется в году, предшествующем году предоставления субсидии.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3.5. Комитет на основании решения, принимаемого в соответствии с </w:t>
      </w:r>
      <w:hyperlink w:anchor="P46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3.6. Распределение субсидии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следующей формуле: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РОС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УС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>,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где: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УС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РОС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DF6D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5" style="width:158.25pt;height:22.5pt" coordsize="" o:spt="100" adj="0,,0" path="" filled="f" stroked="f">
            <v:stroke joinstyle="miter"/>
            <v:imagedata r:id="rId10" o:title="base_25_242800_32793"/>
            <v:formulas/>
            <v:path o:connecttype="segments"/>
          </v:shape>
        </w:pic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Кj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- протяженность j-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маршрута, реализованного в i-м муниципальном образовании в рамках организации бесплатной перевозки обучающихся между поселениями, входящими в состав разных муниципальных районов, между поселением и городским округом (в километрах);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D29">
        <w:rPr>
          <w:rFonts w:ascii="Times New Roman" w:hAnsi="Times New Roman" w:cs="Times New Roman"/>
          <w:sz w:val="24"/>
          <w:szCs w:val="24"/>
        </w:rPr>
        <w:t>Чj</w:t>
      </w:r>
      <w:r w:rsidRPr="00DF6D2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- количество обучающихся, планируемых к перевозке j-м маршрутом в i-м муниципальном образовании, человек;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D - количество дней учебных занятий в среднем по Ленинградской области - 172 дня (периоды весенних, зимних, осенних, летних каникул не учитываются);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R - стоимость перевозки одного обучающегося на один километр в соответствующем году (устанавливается правовым актом Комитета).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3.7.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области, и(или) проекта о внесении изменений в областной закон об областном бюджете Ленинградской области.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3.8. 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11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3.9. Утвержденный для муниципального образования объем субсидии может быть пересмотрен: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а) при уточнении планового общего объема расходов, необходимого для достижения значений результатов использования субсидии;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б) при увеличении общего объема бюджетных ассигнований областного бюджета, предусмотренного для предоставления субсидий;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в) при распределении нераспределенного объема субсидий;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г) при отказе муниципального образования от заключения соглашения;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д) без внесения изменений в областной закон об областном бюджете Ленинградской области на текущий финансовый год и на плановый период в случаях, предусмотренных </w:t>
      </w:r>
      <w:hyperlink r:id="rId12" w:history="1">
        <w:r w:rsidRPr="00DF6D29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F6D29">
          <w:rPr>
            <w:rFonts w:ascii="Times New Roman" w:hAnsi="Times New Roman" w:cs="Times New Roman"/>
            <w:sz w:val="24"/>
            <w:szCs w:val="24"/>
          </w:rPr>
          <w:t>6 статьи 9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областного закона от 14 октября 2019 года N 75-оз "О межбюджетных отношениях в Ленинградской области".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:rsidR="005E27AE" w:rsidRPr="00DF6D29" w:rsidRDefault="005E2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lastRenderedPageBreak/>
        <w:t>4.1. Предоставление субсидии осуществляется на основании соглашения.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Соглашение заключается на основании утвержденного распределения субсидий между муниципальными образованиями в срок, установленный </w:t>
      </w:r>
      <w:hyperlink r:id="rId14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5" w:history="1">
        <w:r w:rsidRPr="00DF6D29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устанавливается в соглашении.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с даты поступления документов, подтверждающих потребность муниципального образования в осуществлении расходов.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4.4.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4.7. Средства субсидии, использованные муниципальным образованием не по целевому назначению, подлежат возврату в областной бюджет в порядке, </w:t>
      </w:r>
      <w:r w:rsidRPr="00DF6D29">
        <w:rPr>
          <w:rFonts w:ascii="Times New Roman" w:hAnsi="Times New Roman" w:cs="Times New Roman"/>
          <w:sz w:val="24"/>
          <w:szCs w:val="24"/>
        </w:rPr>
        <w:lastRenderedPageBreak/>
        <w:t>установленном действующим законодательством.</w:t>
      </w:r>
    </w:p>
    <w:p w:rsidR="005E27AE" w:rsidRPr="00DF6D29" w:rsidRDefault="005E2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29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DF6D2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F6D29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" w:history="1">
        <w:r w:rsidRPr="00DF6D29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DF6D29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5E2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7AE" w:rsidRPr="00DF6D29" w:rsidRDefault="00DF6D29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E27AE" w:rsidRPr="00DF6D29">
          <w:rPr>
            <w:rFonts w:ascii="Times New Roman" w:hAnsi="Times New Roman" w:cs="Times New Roman"/>
            <w:i/>
            <w:sz w:val="24"/>
            <w:szCs w:val="24"/>
          </w:rPr>
          <w:br/>
        </w:r>
      </w:hyperlink>
      <w:r w:rsidR="005E27AE" w:rsidRPr="00DF6D29">
        <w:rPr>
          <w:rFonts w:ascii="Times New Roman" w:hAnsi="Times New Roman" w:cs="Times New Roman"/>
          <w:sz w:val="24"/>
          <w:szCs w:val="24"/>
        </w:rPr>
        <w:br/>
      </w:r>
    </w:p>
    <w:p w:rsidR="00D37CB0" w:rsidRPr="00DF6D29" w:rsidRDefault="00D37CB0">
      <w:pPr>
        <w:rPr>
          <w:rFonts w:ascii="Times New Roman" w:hAnsi="Times New Roman"/>
          <w:sz w:val="24"/>
          <w:szCs w:val="24"/>
        </w:rPr>
      </w:pPr>
    </w:p>
    <w:sectPr w:rsidR="00D37CB0" w:rsidRPr="00DF6D29" w:rsidSect="0062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E"/>
    <w:rsid w:val="005E27AE"/>
    <w:rsid w:val="00D37CB0"/>
    <w:rsid w:val="00D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B791B4EFFF0760213F0673118061F801984666832B2EA17795003B4C4820D08A2C122CAD621EF7BAF0E0E6CA34DDD94EAC43CF37303160Fd7I" TargetMode="External"/><Relationship Id="rId13" Type="http://schemas.openxmlformats.org/officeDocument/2006/relationships/hyperlink" Target="consultantplus://offline/ref=4C1B791B4EFFF0760213F0673118061F8019846A6D39B2EA17795003B4C4820D08A2C122CAD624E578AF0E0E6CA34DDD94EAC43CF37303160Fd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B791B4EFFF0760213F0673118061F801984666832B2EA17795003B4C4820D08A2C122CAD620E972AF0E0E6CA34DDD94EAC43CF37303160Fd7I" TargetMode="External"/><Relationship Id="rId12" Type="http://schemas.openxmlformats.org/officeDocument/2006/relationships/hyperlink" Target="consultantplus://offline/ref=4C1B791B4EFFF0760213F0673118061F8019846A6D39B2EA17795003B4C4820D08A2C122CAD624EA72AF0E0E6CA34DDD94EAC43CF37303160Fd7I" TargetMode="External"/><Relationship Id="rId17" Type="http://schemas.openxmlformats.org/officeDocument/2006/relationships/hyperlink" Target="consultantplus://offline/ref=4C1B791B4EFFF0760213F0673118061F801E8E6A6F30B2EA17795003B4C4820D08A2C121C18275A92EA9585936F647C190F4C603d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B791B4EFFF0760213F0673118061F801984666832B2EA17795003B4C4820D08A2C122CAD621E97CAF0E0E6CA34DDD94EAC43CF37303160Fd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B791B4EFFF0760213EF762418061F811285636C37B2EA17795003B4C4820D08A2C122CAD727EC7BAF0E0E6CA34DDD94EAC43CF37303160Fd7I" TargetMode="External"/><Relationship Id="rId11" Type="http://schemas.openxmlformats.org/officeDocument/2006/relationships/hyperlink" Target="consultantplus://offline/ref=4C1B791B4EFFF0760213F0673118061F801984666832B2EA17795003B4C4820D08A2C122CAD621EC79AF0E0E6CA34DDD94EAC43CF37303160Fd7I" TargetMode="External"/><Relationship Id="rId5" Type="http://schemas.openxmlformats.org/officeDocument/2006/relationships/hyperlink" Target="consultantplus://offline/ref=4C1B791B4EFFF0760213EF762418061F811285636C37B2EA17795003B4C4820D08A2C122CAD727ED72AF0E0E6CA34DDD94EAC43CF37303160Fd7I" TargetMode="External"/><Relationship Id="rId15" Type="http://schemas.openxmlformats.org/officeDocument/2006/relationships/hyperlink" Target="consultantplus://offline/ref=4C1B791B4EFFF0760213F0673118061F801984666832B2EA17795003B4C4820D08A2C122CAD621EE73AF0E0E6CA34DDD94EAC43CF37303160Fd7I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B791B4EFFF0760213F0673118061F801984666832B2EA17795003B4C4820D08A2C122CAD621EF78AF0E0E6CA34DDD94EAC43CF37303160Fd7I" TargetMode="External"/><Relationship Id="rId14" Type="http://schemas.openxmlformats.org/officeDocument/2006/relationships/hyperlink" Target="consultantplus://offline/ref=4C1B791B4EFFF0760213F0673118061F801984666832B2EA17795003B4C4820D08A2C122CAD621EE7DAF0E0E6CA34DDD94EAC43CF37303160F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2021-07-26T08:29:00Z</dcterms:created>
  <dcterms:modified xsi:type="dcterms:W3CDTF">2021-08-30T08:22:00Z</dcterms:modified>
</cp:coreProperties>
</file>