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A8" w:rsidRPr="00E26DCC" w:rsidRDefault="00BA6B8D" w:rsidP="00BA6B8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7916A8" w:rsidRPr="00E26DCC" w:rsidRDefault="007916A8" w:rsidP="007916A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DCC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7916A8" w:rsidRPr="00E26DCC" w:rsidRDefault="007916A8" w:rsidP="007916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DC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7916A8" w:rsidRPr="00E26DCC" w:rsidRDefault="007916A8" w:rsidP="007916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DCC">
        <w:rPr>
          <w:rFonts w:ascii="Times New Roman" w:hAnsi="Times New Roman" w:cs="Times New Roman"/>
          <w:color w:val="000000" w:themeColor="text1"/>
          <w:sz w:val="24"/>
          <w:szCs w:val="24"/>
        </w:rPr>
        <w:t>"Развитие сельского хозяйства Ленинградской области"</w:t>
      </w:r>
    </w:p>
    <w:p w:rsidR="007916A8" w:rsidRPr="00E26DCC" w:rsidRDefault="007916A8" w:rsidP="007916A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804"/>
      </w:tblGrid>
      <w:tr w:rsidR="007916A8" w:rsidRPr="00E26DCC" w:rsidTr="007916A8">
        <w:tc>
          <w:tcPr>
            <w:tcW w:w="2472" w:type="dxa"/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государственной программы</w:t>
            </w:r>
          </w:p>
        </w:tc>
        <w:tc>
          <w:tcPr>
            <w:tcW w:w="6804" w:type="dxa"/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годы</w:t>
            </w:r>
          </w:p>
        </w:tc>
      </w:tr>
      <w:tr w:rsidR="007916A8" w:rsidRPr="00E26DCC" w:rsidTr="007916A8">
        <w:tc>
          <w:tcPr>
            <w:tcW w:w="2472" w:type="dxa"/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6804" w:type="dxa"/>
          </w:tcPr>
          <w:p w:rsidR="007916A8" w:rsidRPr="00E26DCC" w:rsidRDefault="007916A8" w:rsidP="007916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рыбохозяйственному</w:t>
            </w:r>
            <w:proofErr w:type="spellEnd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комплексу Ленинградской области </w:t>
            </w:r>
          </w:p>
        </w:tc>
      </w:tr>
      <w:tr w:rsidR="007916A8" w:rsidRPr="00E26DCC" w:rsidTr="007916A8">
        <w:tc>
          <w:tcPr>
            <w:tcW w:w="2472" w:type="dxa"/>
            <w:tcBorders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916A8" w:rsidRPr="00E26DCC" w:rsidRDefault="007916A8" w:rsidP="007916A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рыбохозяйственному</w:t>
            </w:r>
            <w:proofErr w:type="spellEnd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комплексу Ленинградской области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рыбохозяйственному</w:t>
            </w:r>
            <w:proofErr w:type="spellEnd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комплексу Ленинградской области;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ветеринарии Ленинградской области;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строительству Ленинградской области;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Ленинградский областной комитет по управлению 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государственным имуществом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качественными продуктами питания жителей Ленинградской области, замещение импортной продукции АПК на потребительском рынке Ленинградской области, Санкт-Петербурга и других регионов страны и вхождение Ленинградской области в 15 ведущих регионов России по объему производства сельскохозяйственной продукции 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стабилизации, роста объемов производства основных видов сельскохозяйственной продукции и повышения их конкурентоспособности на потребительском рынке.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реализации государственной программы и эпизоотического благополучия на территории Ленинградской области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 (конечные) результаты реализации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A8" w:rsidRPr="00E26DCC" w:rsidRDefault="007916A8" w:rsidP="00943E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Совокупный рост объемов производства валовой продукции сельского хозяйства, </w:t>
            </w:r>
            <w:proofErr w:type="spellStart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комплекса, пищевой и перерабатывающей промышленности - ежегодно не менее 2%;</w:t>
            </w:r>
          </w:p>
          <w:p w:rsidR="007916A8" w:rsidRPr="00E26DCC" w:rsidRDefault="007916A8" w:rsidP="00943E6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Обеспечение безопасности в ветеринарно-санитарном отношении сырья животного происхождения и продукции, </w:t>
            </w:r>
            <w:proofErr w:type="gramStart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произведенных</w:t>
            </w:r>
            <w:proofErr w:type="gramEnd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Ленинградской области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отраслей сельского хозяйства Ленинградской области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функционирования агропромышленного комплекса 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Ленинградской области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Проекты, реализуемые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Государственной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Федеральный проект "Акселерация субъектов малого и среднего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предпринимательства"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"Экспорт продукции агропромышленного комплекса".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"Развитие отраслей и техническая модернизация агропромышленного комплекса"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"Стимулирование инвестиционной деятельности в агропромышленном комплексе"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Государственной программы составляет       12 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0 тыс. рублей, в том числе: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- 4 594 942, </w:t>
            </w:r>
            <w:r w:rsidR="0071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- 4 270 723, </w:t>
            </w:r>
            <w:r w:rsidR="00711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916A8" w:rsidRPr="00E26DCC" w:rsidRDefault="007916A8" w:rsidP="00F30A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- 3 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тыс. </w:t>
            </w:r>
            <w:bookmarkStart w:id="0" w:name="_GoBack"/>
            <w:bookmarkEnd w:id="0"/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</w:tr>
      <w:tr w:rsidR="007916A8" w:rsidRPr="00E26DCC" w:rsidTr="007916A8">
        <w:tblPrEx>
          <w:tblBorders>
            <w:insideH w:val="nil"/>
          </w:tblBorders>
        </w:tblPrEx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налоговых расходов, направленных на достижение цели Государственной программы - всего, в том числе по годам реализации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налоговых расходов Государственной программы составляет 1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740,0 тыс. рублей, в том числе: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457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860,0 тыс. рублей;</w:t>
            </w:r>
          </w:p>
          <w:p w:rsidR="007916A8" w:rsidRPr="00E26DCC" w:rsidRDefault="007916A8" w:rsidP="00943E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457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980,0 тыс. рублей;</w:t>
            </w:r>
          </w:p>
          <w:p w:rsidR="007916A8" w:rsidRPr="00E26DCC" w:rsidRDefault="007916A8" w:rsidP="00F30A0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458</w:t>
            </w:r>
            <w:r w:rsidR="00F30A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 тыс. рублей</w:t>
            </w:r>
          </w:p>
        </w:tc>
      </w:tr>
    </w:tbl>
    <w:p w:rsidR="00937198" w:rsidRDefault="00937198"/>
    <w:sectPr w:rsidR="0093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8"/>
    <w:rsid w:val="007110EB"/>
    <w:rsid w:val="0076714D"/>
    <w:rsid w:val="007916A8"/>
    <w:rsid w:val="00937198"/>
    <w:rsid w:val="00BA6B8D"/>
    <w:rsid w:val="00E73918"/>
    <w:rsid w:val="00F3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Маргарита Эйновна</dc:creator>
  <cp:lastModifiedBy>Елена Александровна Павлова</cp:lastModifiedBy>
  <cp:revision>3</cp:revision>
  <dcterms:created xsi:type="dcterms:W3CDTF">2021-10-14T06:10:00Z</dcterms:created>
  <dcterms:modified xsi:type="dcterms:W3CDTF">2021-10-14T06:13:00Z</dcterms:modified>
</cp:coreProperties>
</file>