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9F" w:rsidRPr="00731B5E" w:rsidRDefault="00865F9F" w:rsidP="00865F9F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865F9F" w:rsidRPr="00F60628" w:rsidRDefault="00865F9F" w:rsidP="00865F9F">
      <w:pPr>
        <w:ind w:firstLine="709"/>
        <w:jc w:val="center"/>
        <w:rPr>
          <w:rFonts w:eastAsia="Calibri"/>
          <w:sz w:val="28"/>
        </w:rPr>
      </w:pPr>
    </w:p>
    <w:p w:rsidR="00865F9F" w:rsidRDefault="00865F9F" w:rsidP="00865F9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865F9F" w:rsidRDefault="00865F9F" w:rsidP="00865F9F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7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Публичные слушания </w:t>
      </w:r>
      <w:r w:rsidRPr="00BC5012">
        <w:rPr>
          <w:rFonts w:ascii="Times New Roman" w:hAnsi="Times New Roman"/>
          <w:b w:val="0"/>
          <w:sz w:val="28"/>
          <w:szCs w:val="28"/>
          <w:lang w:val="ru-RU"/>
        </w:rPr>
        <w:t xml:space="preserve">по годовому отчету об исполнении областного бюджета Ленинградской области за отчетный 2020 финансовый год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состоятся 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8 июня 2021 года в 10:00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Ленинградская область, город Волосово, </w:t>
      </w:r>
      <w:r>
        <w:rPr>
          <w:rFonts w:ascii="Times New Roman" w:hAnsi="Times New Roman"/>
          <w:b w:val="0"/>
          <w:sz w:val="28"/>
          <w:szCs w:val="28"/>
          <w:lang w:val="ru-RU"/>
        </w:rPr>
        <w:t>ул. Красных Партизан, д.10/5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МОУ ДО 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Волосовская</w:t>
      </w:r>
      <w:proofErr w:type="spellEnd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 Школа Искусств им. Н.К. </w:t>
      </w:r>
      <w:bookmarkStart w:id="0" w:name="_GoBack"/>
      <w:bookmarkEnd w:id="0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Рериха»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(регистрация с 09:00).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b w:val="0"/>
          <w:sz w:val="28"/>
          <w:szCs w:val="27"/>
          <w:lang w:val="ru-RU"/>
        </w:rPr>
        <w:t xml:space="preserve">ероприятие будет проведено с соблюдением всех мер по предотвращению распространения новой </w:t>
      </w:r>
      <w:proofErr w:type="spellStart"/>
      <w:r>
        <w:rPr>
          <w:rFonts w:ascii="Times New Roman" w:hAnsi="Times New Roman"/>
          <w:b w:val="0"/>
          <w:sz w:val="28"/>
          <w:szCs w:val="27"/>
          <w:lang w:val="ru-RU"/>
        </w:rPr>
        <w:t>коронавирусной</w:t>
      </w:r>
      <w:proofErr w:type="spellEnd"/>
      <w:r>
        <w:rPr>
          <w:rFonts w:ascii="Times New Roman" w:hAnsi="Times New Roman"/>
          <w:b w:val="0"/>
          <w:sz w:val="28"/>
          <w:szCs w:val="27"/>
          <w:lang w:val="ru-RU"/>
        </w:rPr>
        <w:t xml:space="preserve"> инфекции (</w:t>
      </w:r>
      <w:r>
        <w:rPr>
          <w:rFonts w:ascii="Times New Roman" w:hAnsi="Times New Roman"/>
          <w:b w:val="0"/>
          <w:sz w:val="28"/>
          <w:szCs w:val="27"/>
        </w:rPr>
        <w:t>COVID</w:t>
      </w:r>
      <w:r>
        <w:rPr>
          <w:rFonts w:ascii="Times New Roman" w:hAnsi="Times New Roman"/>
          <w:b w:val="0"/>
          <w:sz w:val="28"/>
          <w:szCs w:val="27"/>
          <w:lang w:val="ru-RU"/>
        </w:rPr>
        <w:t xml:space="preserve">-19) на территории Ленинградской области. </w:t>
      </w:r>
    </w:p>
    <w:p w:rsidR="00865F9F" w:rsidRDefault="00865F9F" w:rsidP="00865F9F">
      <w:pPr>
        <w:ind w:firstLine="709"/>
        <w:contextualSpacing/>
        <w:jc w:val="both"/>
        <w:rPr>
          <w:bCs/>
          <w:sz w:val="28"/>
          <w:szCs w:val="28"/>
        </w:rPr>
      </w:pPr>
      <w:r w:rsidRPr="007F41AF">
        <w:rPr>
          <w:rFonts w:eastAsia="Calibri"/>
          <w:sz w:val="28"/>
          <w:szCs w:val="28"/>
        </w:rPr>
        <w:t xml:space="preserve">С проектом областного закона Вы можете ознакомиться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разделе </w:t>
      </w:r>
      <w:hyperlink r:id="rId5" w:history="1">
        <w:r w:rsidR="00E510A5" w:rsidRPr="00E510A5">
          <w:rPr>
            <w:rStyle w:val="a7"/>
            <w:color w:val="0000FF"/>
            <w:sz w:val="28"/>
            <w:szCs w:val="28"/>
            <w:u w:val="none"/>
          </w:rPr>
          <w:t>«Документы»</w:t>
        </w:r>
      </w:hyperlink>
      <w:r w:rsidRPr="007F41AF">
        <w:rPr>
          <w:sz w:val="28"/>
          <w:szCs w:val="28"/>
        </w:rPr>
        <w:t xml:space="preserve">.  Также в разделе </w:t>
      </w:r>
      <w:hyperlink r:id="rId6" w:history="1">
        <w:r>
          <w:rPr>
            <w:color w:val="0000FF"/>
            <w:sz w:val="28"/>
            <w:szCs w:val="28"/>
          </w:rPr>
          <w:t>«</w:t>
        </w:r>
        <w:r w:rsidRPr="000D5472">
          <w:rPr>
            <w:color w:val="0000FF"/>
            <w:sz w:val="28"/>
            <w:szCs w:val="28"/>
          </w:rPr>
          <w:t>Бюджет для граждан</w:t>
        </w:r>
        <w:r>
          <w:rPr>
            <w:color w:val="0000FF"/>
            <w:sz w:val="28"/>
            <w:szCs w:val="28"/>
          </w:rPr>
          <w:t>»</w:t>
        </w:r>
        <w:r w:rsidRPr="000D5472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В</w:t>
      </w:r>
      <w:r w:rsidRPr="007F41AF">
        <w:rPr>
          <w:sz w:val="28"/>
          <w:szCs w:val="28"/>
        </w:rPr>
        <w:t xml:space="preserve">ашему вниманию представлена брошюра </w:t>
      </w:r>
      <w:r w:rsidRPr="00BE578C">
        <w:rPr>
          <w:sz w:val="28"/>
          <w:szCs w:val="28"/>
        </w:rPr>
        <w:t>«Бюджет для граждан» по проекту областного закона об исполнении областного бюджета Ленинградской области за 20</w:t>
      </w:r>
      <w:r>
        <w:rPr>
          <w:sz w:val="28"/>
          <w:szCs w:val="28"/>
        </w:rPr>
        <w:t>20</w:t>
      </w:r>
      <w:r w:rsidRPr="00BE578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65F9F" w:rsidRDefault="00865F9F" w:rsidP="00865F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вопросы и предложения к проекту областного закона </w:t>
      </w:r>
      <w:r>
        <w:rPr>
          <w:sz w:val="28"/>
          <w:szCs w:val="28"/>
        </w:rPr>
        <w:br/>
        <w:t xml:space="preserve">могут быть направлены посредством </w:t>
      </w:r>
      <w:r w:rsidRPr="00147772">
        <w:rPr>
          <w:sz w:val="28"/>
          <w:szCs w:val="28"/>
        </w:rPr>
        <w:t xml:space="preserve">формы </w:t>
      </w:r>
      <w:hyperlink r:id="rId7" w:history="1">
        <w:r w:rsidRPr="00B71853">
          <w:rPr>
            <w:color w:val="0000FF"/>
            <w:sz w:val="28"/>
            <w:szCs w:val="28"/>
          </w:rPr>
          <w:t>обратной связи</w:t>
        </w:r>
      </w:hyperlink>
      <w:r w:rsidRPr="003F1E95">
        <w:rPr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либо </w:t>
      </w:r>
      <w:r w:rsidRPr="00815A26">
        <w:rPr>
          <w:sz w:val="28"/>
          <w:szCs w:val="28"/>
        </w:rPr>
        <w:t xml:space="preserve">по адресу электронной почты </w:t>
      </w:r>
      <w:hyperlink r:id="rId8" w:history="1">
        <w:r w:rsidR="009576F4" w:rsidRPr="009576F4">
          <w:rPr>
            <w:rStyle w:val="a7"/>
            <w:sz w:val="28"/>
            <w:szCs w:val="28"/>
            <w:u w:val="none"/>
            <w:lang w:val="en-US"/>
          </w:rPr>
          <w:t>omis</w:t>
        </w:r>
        <w:r w:rsidR="009576F4" w:rsidRPr="009576F4">
          <w:rPr>
            <w:rStyle w:val="a7"/>
            <w:sz w:val="28"/>
            <w:szCs w:val="28"/>
            <w:u w:val="none"/>
          </w:rPr>
          <w:t>@lenreg.ru</w:t>
        </w:r>
      </w:hyperlink>
      <w:r w:rsidRPr="00957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5F9F" w:rsidRDefault="00865F9F" w:rsidP="00865F9F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ab/>
      </w:r>
      <w:r w:rsidRPr="0032132F">
        <w:rPr>
          <w:sz w:val="28"/>
          <w:szCs w:val="28"/>
        </w:rPr>
        <w:t>Онлайн-трансляция публичных слушаний будет доступна 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865F9F" w:rsidRPr="0032132F" w:rsidRDefault="00865F9F" w:rsidP="00865F9F">
      <w:pPr>
        <w:jc w:val="both"/>
        <w:rPr>
          <w:sz w:val="28"/>
          <w:szCs w:val="28"/>
        </w:rPr>
      </w:pPr>
    </w:p>
    <w:sectPr w:rsidR="00865F9F" w:rsidRPr="0032132F" w:rsidSect="00865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F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65F9F"/>
    <w:rsid w:val="008A6BF4"/>
    <w:rsid w:val="008C5CAC"/>
    <w:rsid w:val="00942EF1"/>
    <w:rsid w:val="009576F4"/>
    <w:rsid w:val="00D51400"/>
    <w:rsid w:val="00E510A5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F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865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F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86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s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lenreg.ru/takep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lenreg.ru/budget/people/" TargetMode="External"/><Relationship Id="rId5" Type="http://schemas.openxmlformats.org/officeDocument/2006/relationships/hyperlink" Target="http://budget.lenreg.ru/documents/?page=0&amp;sortOrder=&amp;type=regionBudgetFact&amp;sortName=&amp;sortDat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2021-05-18T09:09:00Z</dcterms:created>
  <dcterms:modified xsi:type="dcterms:W3CDTF">2021-05-31T13:18:00Z</dcterms:modified>
</cp:coreProperties>
</file>