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B" w:rsidRDefault="007526CB" w:rsidP="007526CB">
      <w:pPr>
        <w:pStyle w:val="ConsPlusNormal"/>
        <w:jc w:val="right"/>
        <w:outlineLvl w:val="0"/>
      </w:pPr>
      <w:bookmarkStart w:id="0" w:name="_GoBack"/>
      <w:bookmarkEnd w:id="0"/>
      <w:r>
        <w:t>УТВЕРЖДЕНЫ</w:t>
      </w:r>
    </w:p>
    <w:p w:rsidR="007526CB" w:rsidRDefault="007526CB" w:rsidP="007526CB">
      <w:pPr>
        <w:pStyle w:val="ConsPlusNormal"/>
        <w:jc w:val="right"/>
      </w:pPr>
      <w:r>
        <w:t>областным законом</w:t>
      </w:r>
    </w:p>
    <w:p w:rsidR="007526CB" w:rsidRDefault="007526CB" w:rsidP="007526CB">
      <w:pPr>
        <w:pStyle w:val="ConsPlusNormal"/>
        <w:jc w:val="right"/>
      </w:pPr>
      <w:r>
        <w:t>от 04.12.2019 N 94-оз</w:t>
      </w:r>
    </w:p>
    <w:p w:rsidR="007526CB" w:rsidRDefault="007526CB" w:rsidP="007526CB">
      <w:pPr>
        <w:pStyle w:val="ConsPlusNormal"/>
        <w:jc w:val="right"/>
      </w:pPr>
      <w:r>
        <w:t>(приложение 1)</w:t>
      </w:r>
    </w:p>
    <w:p w:rsidR="007526CB" w:rsidRDefault="007526CB" w:rsidP="007526CB">
      <w:pPr>
        <w:pStyle w:val="ConsPlusNormal"/>
      </w:pPr>
    </w:p>
    <w:p w:rsidR="007526CB" w:rsidRDefault="007526CB" w:rsidP="007526CB">
      <w:pPr>
        <w:pStyle w:val="ConsPlusTitle"/>
        <w:jc w:val="center"/>
      </w:pPr>
      <w:bookmarkStart w:id="1" w:name="P348"/>
      <w:bookmarkEnd w:id="1"/>
      <w:r>
        <w:t>ПРОГНОЗИРУЕМЫЕ ПОСТУПЛЕНИЯ</w:t>
      </w:r>
    </w:p>
    <w:p w:rsidR="007526CB" w:rsidRDefault="007526CB" w:rsidP="007526CB">
      <w:pPr>
        <w:pStyle w:val="ConsPlusTitle"/>
        <w:jc w:val="center"/>
      </w:pPr>
      <w:r>
        <w:t>НАЛОГОВЫХ, НЕНАЛОГОВЫХ ДОХОДОВ И БЕЗВОЗМЕЗДНЫХ ПОСТУПЛЕНИЙ</w:t>
      </w:r>
    </w:p>
    <w:p w:rsidR="007526CB" w:rsidRDefault="007526CB" w:rsidP="007526CB">
      <w:pPr>
        <w:pStyle w:val="ConsPlusTitle"/>
        <w:jc w:val="center"/>
      </w:pPr>
      <w:r>
        <w:t>В ОБЛАСТНОЙ БЮДЖЕТ ЛЕНИНГРАДСКОЙ ОБЛАСТИ ПО КОДАМ ВИДОВ</w:t>
      </w:r>
    </w:p>
    <w:p w:rsidR="007526CB" w:rsidRDefault="007526CB" w:rsidP="007526CB">
      <w:pPr>
        <w:pStyle w:val="ConsPlusTitle"/>
        <w:jc w:val="center"/>
      </w:pPr>
      <w:r>
        <w:t>ДОХОДОВ 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7526CB" w:rsidRDefault="007526CB" w:rsidP="007526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26CB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26CB" w:rsidRDefault="007526CB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6CB" w:rsidRDefault="007526CB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7526CB" w:rsidRDefault="007526CB" w:rsidP="007526C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72"/>
        <w:gridCol w:w="1473"/>
        <w:gridCol w:w="1473"/>
        <w:gridCol w:w="1587"/>
      </w:tblGrid>
      <w:tr w:rsidR="007526CB" w:rsidTr="007D1B61">
        <w:tc>
          <w:tcPr>
            <w:tcW w:w="2721" w:type="dxa"/>
            <w:vMerge w:val="restart"/>
          </w:tcPr>
          <w:p w:rsidR="007526CB" w:rsidRDefault="007526CB" w:rsidP="007D1B6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72" w:type="dxa"/>
            <w:vMerge w:val="restart"/>
          </w:tcPr>
          <w:p w:rsidR="007526CB" w:rsidRDefault="007526CB" w:rsidP="007D1B61">
            <w:pPr>
              <w:pStyle w:val="ConsPlusNormal"/>
              <w:jc w:val="center"/>
            </w:pPr>
            <w:r>
              <w:t>Источник доходов</w:t>
            </w:r>
          </w:p>
        </w:tc>
        <w:tc>
          <w:tcPr>
            <w:tcW w:w="4533" w:type="dxa"/>
            <w:gridSpan w:val="3"/>
          </w:tcPr>
          <w:p w:rsidR="007526CB" w:rsidRDefault="007526CB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7526CB" w:rsidTr="007D1B61">
        <w:tc>
          <w:tcPr>
            <w:tcW w:w="2721" w:type="dxa"/>
            <w:vMerge/>
          </w:tcPr>
          <w:p w:rsidR="007526CB" w:rsidRDefault="007526CB" w:rsidP="007D1B61"/>
        </w:tc>
        <w:tc>
          <w:tcPr>
            <w:tcW w:w="3572" w:type="dxa"/>
            <w:vMerge/>
          </w:tcPr>
          <w:p w:rsidR="007526CB" w:rsidRDefault="007526CB" w:rsidP="007D1B61"/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</w:pP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Всего доходов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157197019,3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156996569,0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165321774,1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135748650,7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142782842,3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151938053,5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1 01 00000 00 0000 000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94038389,3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99590000,0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106165490,0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62527931,3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65968342,0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70190316,0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31510458,0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33621658,0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35975174,0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1 03 00000 00 0000 000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10778671,0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11807180,0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11896412,0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1 03 02000 01 0000 110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10778671,0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11807180,0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11896412,0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1 05 00000 00 0000 000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1 05 06000 01 0000 110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 на профессиональный доход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1 06 00000 00 0000 000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25975403,7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28630536,0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31082469,0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1 06 02000 02 0000 110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23042963,7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25553196,0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27852984,0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1 06 04000 02 0000 110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2898000,0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3042900,0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3195045,0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1 06 05000 02 0000 110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 на игорный бизнес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34440,0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34440,0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34440,0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1 07 00000 00 0000 000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444075,0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461856,0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480346,0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1 07 01000 01 0000 110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Налог на добычу полезных ископаемых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443275,0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461006,0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479446,0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1 07 04000 01 0000 110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900,0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442550,7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483778,8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482279,8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</w:t>
            </w:r>
            <w:r>
              <w:lastRenderedPageBreak/>
              <w:t>въездом в Российскую Федерацию или выездом из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21395,8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29176,0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29176,0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1 08 07000 01 0000 110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421154,9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454602,8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453103,8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2013594,5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66904,3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70872,5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1 11 01000 00 0000 120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42980,0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18050,8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22067,0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1 11 02000 00 0000 120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от размещения средств бюджетов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1900000,0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1 11 03000 00 0000 120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Проценты, полученные от предоставления бюджетных кредитов внутри страны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1309,5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251,2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1 11 05000 00 0000 120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Доходы, получаемые в виде арендной либо иной платы за передачу в возмездное </w:t>
            </w:r>
            <w:r>
              <w:lastRenderedPageBreak/>
              <w:t xml:space="preserve"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>
              <w:t>казенных</w:t>
            </w:r>
            <w:proofErr w:type="spellEnd"/>
            <w:r>
              <w:t>)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51500,0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42500,0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42500,0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1 11 07000 00 0000 120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17805,0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6042,0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6054,3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1 12 00000 00 0000 000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418766,0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604647,0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621228,0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159680,0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340559,0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352138,0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1 12 02000 00 0000 120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Платежи при пользовании недрами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17082,5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17084,5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17086,5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1 12 04000 00 0000 120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Плата за использование лесов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242003,5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247003,5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252003,5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1 13 00000 00 0000 000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313024,8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145823,3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146309,1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1 13 01000 00 0000 130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от оказания платных услуг (работ)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132917,5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132948,5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132948,5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1 13 02000 00 0000 130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180107,3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12874,8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13360,6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1 14 00000 00 0000 000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ДОХОДЫ ОТ ПРОДАЖИ МАТЕРИАЛЬНЫХ И </w:t>
            </w:r>
            <w:r>
              <w:lastRenderedPageBreak/>
              <w:t>НЕМАТЕРИАЛЬНЫХ АКТИВОВ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11579,0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13591,4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12323,2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1 14 02000 00 0000 000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>
              <w:t>казенных</w:t>
            </w:r>
            <w:proofErr w:type="spellEnd"/>
            <w:r>
              <w:t>)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4634,0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9473,6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9187,2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1 14 06000 00 0000 430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6945,0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4117,8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3136,0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1 15 00000 00 0000 000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АДМИНИСТРАТИВНЫЕ ПЛАТЕЖИ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8778,1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12234,1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12978,1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1 15 02000 00 0000 140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Платежи, взимаемые государственными и муниципальными органами (организациями) за выполнение </w:t>
            </w:r>
            <w:proofErr w:type="spellStart"/>
            <w:r>
              <w:t>определенных</w:t>
            </w:r>
            <w:proofErr w:type="spellEnd"/>
            <w:r>
              <w:t xml:space="preserve"> функций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8017,4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11473,4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12217,4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1 15 07000 01 0000 140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760,7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760,7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760,7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738811,6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411284,4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412338,8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1 16 01000 01 0000 140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588687,1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378691,0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378677,0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1 16 02000 02 0000 140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353,0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1 16 07000 01 0000 140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proofErr w:type="spellStart"/>
            <w:r>
              <w:t>казенным</w:t>
            </w:r>
            <w:proofErr w:type="spellEnd"/>
            <w:r>
              <w:t xml:space="preserve">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4549,9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4661,4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4529,8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1 16 10000 00 0000 140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Платежи в целях возмещения </w:t>
            </w:r>
            <w:proofErr w:type="spellStart"/>
            <w:r>
              <w:t>причиненного</w:t>
            </w:r>
            <w:proofErr w:type="spellEnd"/>
            <w:r>
              <w:t xml:space="preserve"> ущерба (убытков)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132021,6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13982,0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14582,0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1 16 11000 01 0000 140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Платежи, уплачиваемые в целях возмещения вреда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13700,0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14300,0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555007,0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555007,0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555007,0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1 17 05000 00 0000 180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555007,0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555007,0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555007,0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2 00 00000 00 0000 000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21448368,6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14213726,7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13383720,6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18793565,7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13382334,2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13383720,6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2 02 10000 00 0000 150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1655020,9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6492048,6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4337647,2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4166482,6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5863425,5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4739439,5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4808642,6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4783070,7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4305247,5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4408595,4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2 03 00000 00 0000 000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БЕЗВОЗМЕЗДНЫЕ ПОСТУПЛЕНИЯ ОТ ГОСУДАРСТВЕННЫХ (МУНИЦИПАЛЬНЫХ) ОРГАНИЗАЦИЙ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970481,4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831392,5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2 03 02000 02 0000 150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970481,4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831392,5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2 07 00000 00 0000 000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120244,7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2 07 02000 02 0000 150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120244,7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2 18 00000 00 0000 000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 xml:space="preserve">ДОХОДЫ БЮДЖЕТОВ БЮДЖЕТНОЙ </w:t>
            </w:r>
            <w:r>
              <w:lastRenderedPageBreak/>
              <w:t>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1564076,8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lastRenderedPageBreak/>
              <w:t>2 18 02000 02 0000 150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916192,2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7526CB" w:rsidTr="007D1B61">
        <w:tc>
          <w:tcPr>
            <w:tcW w:w="2721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3572" w:type="dxa"/>
          </w:tcPr>
          <w:p w:rsidR="007526CB" w:rsidRDefault="007526CB" w:rsidP="007D1B61">
            <w:pPr>
              <w:pStyle w:val="ConsPlusNormal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647884,6</w:t>
            </w:r>
          </w:p>
        </w:tc>
        <w:tc>
          <w:tcPr>
            <w:tcW w:w="1473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526CB" w:rsidRDefault="007526CB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057F9B" w:rsidRDefault="00057F9B"/>
    <w:sectPr w:rsidR="00057F9B" w:rsidSect="00752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B8"/>
    <w:rsid w:val="00057F9B"/>
    <w:rsid w:val="003D31B8"/>
    <w:rsid w:val="007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76A7AEC0E743827D3D9C35E4B3FC1CD78ED9805DE4A5B14F8A59909A2073D0C69306A98054C7E5BC46A52Cq8JFG" TargetMode="External"/><Relationship Id="rId5" Type="http://schemas.openxmlformats.org/officeDocument/2006/relationships/hyperlink" Target="consultantplus://offline/ref=BD7C76A7AEC0E743827D228D20E4B3FC1DD288DB8F52E4A5B14F8A59909A2073C2C6CB0AAB834AC1E4A910F46ADA7E410C314DA77463670Bq0J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2</cp:revision>
  <dcterms:created xsi:type="dcterms:W3CDTF">2020-11-24T13:49:00Z</dcterms:created>
  <dcterms:modified xsi:type="dcterms:W3CDTF">2020-11-24T13:53:00Z</dcterms:modified>
</cp:coreProperties>
</file>