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8F" w:rsidRPr="00862032" w:rsidRDefault="00F94B8F" w:rsidP="008620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862032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</w:t>
      </w:r>
    </w:p>
    <w:p w:rsidR="00F94B8F" w:rsidRPr="00862032" w:rsidRDefault="00F94B8F" w:rsidP="008620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2032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областным законом</w:t>
      </w:r>
    </w:p>
    <w:p w:rsidR="00601146" w:rsidRPr="00862032" w:rsidRDefault="00374C4E" w:rsidP="008620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2032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21 декабря 2017 года №</w:t>
      </w:r>
      <w:r w:rsidR="00862032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62032">
        <w:rPr>
          <w:rFonts w:ascii="Times New Roman" w:eastAsia="Times New Roman" w:hAnsi="Times New Roman" w:cs="Times New Roman"/>
          <w:sz w:val="24"/>
          <w:szCs w:val="28"/>
          <w:lang w:eastAsia="ru-RU"/>
        </w:rPr>
        <w:t>82-оз</w:t>
      </w:r>
    </w:p>
    <w:p w:rsidR="00F94B8F" w:rsidRPr="00862032" w:rsidRDefault="00F94B8F" w:rsidP="008620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20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(приложение </w:t>
      </w:r>
      <w:r w:rsidR="00601146" w:rsidRPr="00862032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A400F4" w:rsidRPr="00862032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86203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374C4E" w:rsidRPr="00862032" w:rsidRDefault="00374C4E" w:rsidP="008620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2032">
        <w:rPr>
          <w:rFonts w:ascii="Times New Roman" w:eastAsia="Times New Roman" w:hAnsi="Times New Roman" w:cs="Times New Roman"/>
          <w:sz w:val="24"/>
          <w:szCs w:val="28"/>
          <w:lang w:eastAsia="ru-RU"/>
        </w:rPr>
        <w:t>(в редакции областного закона</w:t>
      </w:r>
    </w:p>
    <w:p w:rsidR="00374C4E" w:rsidRPr="00862032" w:rsidRDefault="00B5174D" w:rsidP="008620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13 апреля 2018 года № 31-оз)</w:t>
      </w:r>
    </w:p>
    <w:p w:rsidR="00835E15" w:rsidRPr="00862032" w:rsidRDefault="00835E15" w:rsidP="008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2032" w:rsidRPr="00862032" w:rsidRDefault="00862032" w:rsidP="008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2032" w:rsidRPr="00862032" w:rsidRDefault="00862032" w:rsidP="008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0541" w:rsidRPr="00862032" w:rsidRDefault="00040541" w:rsidP="008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94B8F" w:rsidRPr="00862032" w:rsidRDefault="00862032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032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  <w:r w:rsidRPr="0086203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01146" w:rsidRPr="00862032">
        <w:rPr>
          <w:rFonts w:ascii="Times New Roman" w:hAnsi="Times New Roman" w:cs="Times New Roman"/>
          <w:b/>
          <w:bCs/>
          <w:sz w:val="26"/>
          <w:szCs w:val="26"/>
        </w:rPr>
        <w:t>расходов областного бюджета Ленинградской области</w:t>
      </w:r>
    </w:p>
    <w:p w:rsidR="00AA42B4" w:rsidRPr="00862032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032">
        <w:rPr>
          <w:rFonts w:ascii="Times New Roman" w:hAnsi="Times New Roman" w:cs="Times New Roman"/>
          <w:b/>
          <w:bCs/>
          <w:sz w:val="26"/>
          <w:szCs w:val="26"/>
        </w:rPr>
        <w:t xml:space="preserve">на государственную поддержку семьи и детей </w:t>
      </w:r>
    </w:p>
    <w:p w:rsidR="00F94B8F" w:rsidRPr="00862032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032">
        <w:rPr>
          <w:rFonts w:ascii="Times New Roman" w:hAnsi="Times New Roman" w:cs="Times New Roman"/>
          <w:b/>
          <w:bCs/>
          <w:sz w:val="26"/>
          <w:szCs w:val="26"/>
        </w:rPr>
        <w:t>на 2018</w:t>
      </w:r>
      <w:r w:rsidR="00A573F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862032"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плановый период 2019 и 2020 годов</w:t>
      </w:r>
    </w:p>
    <w:p w:rsidR="00F94B8F" w:rsidRPr="00862032" w:rsidRDefault="00F94B8F" w:rsidP="00F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62032" w:rsidRPr="00862032" w:rsidRDefault="00862032" w:rsidP="00F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0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417"/>
        <w:gridCol w:w="1418"/>
        <w:gridCol w:w="1417"/>
      </w:tblGrid>
      <w:tr w:rsidR="00A51225" w:rsidRPr="00862032" w:rsidTr="00A573F0">
        <w:trPr>
          <w:trHeight w:val="20"/>
        </w:trPr>
        <w:tc>
          <w:tcPr>
            <w:tcW w:w="5783" w:type="dxa"/>
            <w:vMerge w:val="restart"/>
            <w:tcBorders>
              <w:bottom w:val="nil"/>
            </w:tcBorders>
          </w:tcPr>
          <w:p w:rsidR="00A51225" w:rsidRPr="00862032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601146" w:rsidRPr="00862032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A51225" w:rsidRPr="00862032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A51225" w:rsidRPr="00862032" w:rsidTr="00A573F0">
        <w:trPr>
          <w:trHeight w:val="20"/>
        </w:trPr>
        <w:tc>
          <w:tcPr>
            <w:tcW w:w="5783" w:type="dxa"/>
            <w:vMerge/>
            <w:tcBorders>
              <w:bottom w:val="nil"/>
            </w:tcBorders>
          </w:tcPr>
          <w:p w:rsidR="00A51225" w:rsidRPr="00862032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51225" w:rsidRPr="00862032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Cs w:val="24"/>
              </w:rPr>
              <w:t>2018</w:t>
            </w:r>
            <w:r w:rsidR="00601146" w:rsidRPr="00862032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A51225" w:rsidRPr="00862032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Cs w:val="24"/>
              </w:rPr>
              <w:t>2019</w:t>
            </w:r>
            <w:r w:rsidR="00601146" w:rsidRPr="00862032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A51225" w:rsidRPr="00862032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Cs w:val="24"/>
              </w:rPr>
              <w:t>2020</w:t>
            </w:r>
            <w:r w:rsidR="00601146" w:rsidRPr="00862032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</w:tbl>
    <w:p w:rsidR="00A573F0" w:rsidRPr="00A573F0" w:rsidRDefault="00A573F0" w:rsidP="00A573F0">
      <w:pPr>
        <w:tabs>
          <w:tab w:val="left" w:pos="5703"/>
          <w:tab w:val="left" w:pos="7120"/>
          <w:tab w:val="left" w:pos="8538"/>
        </w:tabs>
        <w:autoSpaceDE w:val="0"/>
        <w:autoSpaceDN w:val="0"/>
        <w:adjustRightInd w:val="0"/>
        <w:spacing w:after="0" w:line="24" w:lineRule="auto"/>
        <w:ind w:left="-79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00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417"/>
        <w:gridCol w:w="1418"/>
        <w:gridCol w:w="1417"/>
      </w:tblGrid>
      <w:tr w:rsidR="00A573F0" w:rsidRPr="00A573F0" w:rsidTr="00A573F0">
        <w:trPr>
          <w:cantSplit/>
          <w:trHeight w:val="20"/>
          <w:tblHeader/>
        </w:trPr>
        <w:tc>
          <w:tcPr>
            <w:tcW w:w="5783" w:type="dxa"/>
          </w:tcPr>
          <w:p w:rsidR="00A573F0" w:rsidRPr="00A573F0" w:rsidRDefault="00A573F0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573F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A573F0" w:rsidRPr="00A573F0" w:rsidRDefault="00A573F0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573F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A573F0" w:rsidRPr="00A573F0" w:rsidRDefault="00A573F0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573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A573F0" w:rsidRPr="00A573F0" w:rsidRDefault="00A573F0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573F0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94B8F" w:rsidRPr="00862032" w:rsidTr="00A573F0">
        <w:trPr>
          <w:cantSplit/>
          <w:trHeight w:val="20"/>
        </w:trPr>
        <w:tc>
          <w:tcPr>
            <w:tcW w:w="5783" w:type="dxa"/>
          </w:tcPr>
          <w:p w:rsidR="00F94B8F" w:rsidRPr="00862032" w:rsidRDefault="00BA4CCC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573F0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417" w:type="dxa"/>
          </w:tcPr>
          <w:p w:rsidR="00F94B8F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5 631 276,8</w:t>
            </w:r>
          </w:p>
        </w:tc>
        <w:tc>
          <w:tcPr>
            <w:tcW w:w="1418" w:type="dxa"/>
          </w:tcPr>
          <w:p w:rsidR="00F94B8F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5 062 237,0</w:t>
            </w:r>
          </w:p>
        </w:tc>
        <w:tc>
          <w:tcPr>
            <w:tcW w:w="1417" w:type="dxa"/>
          </w:tcPr>
          <w:p w:rsidR="00F94B8F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5 053 054,9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417" w:type="dxa"/>
            <w:vAlign w:val="center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2 552 883,8</w:t>
            </w:r>
          </w:p>
        </w:tc>
        <w:tc>
          <w:tcPr>
            <w:tcW w:w="1418" w:type="dxa"/>
            <w:vAlign w:val="center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2 261 406,9</w:t>
            </w:r>
          </w:p>
        </w:tc>
        <w:tc>
          <w:tcPr>
            <w:tcW w:w="1417" w:type="dxa"/>
            <w:vAlign w:val="center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2 201 695,9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Субвенции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779 677,7</w:t>
            </w:r>
          </w:p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587 905,2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587 905,2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D1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</w:t>
            </w:r>
            <w:r w:rsidR="00D14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внутрирайонном транспорте (кроме такси), а также бесплатного проезда один раз в год к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месту жительства и обратно к месту учебы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15 688,0</w:t>
            </w: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15 688,0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15 688,0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Субвенции по обеспечению текущего ремонта жилых помещений, признанных нуждающимися в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по аренде жилых помещений для детей-сирот и детей, оставшихся без попечения родителей, и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лиц из числа детей-сирот и детей, оставшихся без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попечения родителей, на период до обеспечения их жилыми помещениями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4 068,0</w:t>
            </w: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4 068,0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4 068,0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Субвенции по принятию решения об освобождении от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16 807,6</w:t>
            </w: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16 808,9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16 808,9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Субвенции по выплате компенсации части родительской платы за присмотр и уход за ребенком в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385 437,6</w:t>
            </w:r>
          </w:p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346 892,6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346 892,6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Субвенции по организации выплаты вознаграждения, причитающегося приемным родителям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206 462,9</w:t>
            </w: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206 742,6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206 742,6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Субвенции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502 311,5</w:t>
            </w:r>
          </w:p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472 105,0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472 105,0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360 962,3</w:t>
            </w:r>
          </w:p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353 046,4</w:t>
            </w:r>
          </w:p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294 529,0</w:t>
            </w:r>
          </w:p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Бесплатное обучение на курсах по подготовке к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поступлению в организации среднего и высшего профессионального образования детей-сирот и детей, оставшихся без попечения родителей, а также лиц из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числа детей-сирот и детей, оставшихся без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попечения родителей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Полное государственное обеспечение и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дополнительные гарантии по социальной поддержке детей-сирот и детей, оставшихся без попечения родителей (а также лиц из их числа), обучающихся в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109 187,2</w:t>
            </w:r>
          </w:p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109 148,1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109 148,1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Компенсационные выплаты в рамках реализации областного </w:t>
            </w:r>
            <w:hyperlink r:id="rId7" w:history="1">
              <w:r w:rsidRPr="00862032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от 28 июля 2005 года </w:t>
            </w:r>
            <w:r w:rsidR="00BA4CCC" w:rsidRPr="008620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65-оз "О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области"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2 119,3</w:t>
            </w: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2 313,5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2 313,5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проезда к месту учебы и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обратно автомобильным транспортом общего пользования (кроме такси) в пригородном и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междугородном сообщении между поселениями на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территории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программам среднего профессионального образования и профессионального обучения (для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здоровья)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47 430,0</w:t>
            </w: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47 430,0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47 430,0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бесплатного проезда к месту лечения в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санаторно-курортных учреждениях и обратно детей-сирот и детей, оставшихся без попечения родителей (а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также лиц из их числа)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и льготным питанием отдельных категорий обучающихся в организациях профессионального образования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36 916,6</w:t>
            </w: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36 437,8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36 437,8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Частичная компенсация стоимости путевок в детские санатории, санаторные оздоровительные лагеря круглогодичного действия и загородные стационарные оздоровительные лагеря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71 089,2</w:t>
            </w: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60 938,0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60 938,0</w:t>
            </w:r>
          </w:p>
        </w:tc>
      </w:tr>
      <w:tr w:rsidR="008B5B6E" w:rsidRPr="00862032" w:rsidTr="00A573F0">
        <w:trPr>
          <w:cantSplit/>
          <w:trHeight w:val="20"/>
        </w:trPr>
        <w:tc>
          <w:tcPr>
            <w:tcW w:w="5783" w:type="dxa"/>
          </w:tcPr>
          <w:p w:rsidR="008B5B6E" w:rsidRPr="00862032" w:rsidRDefault="008B5B6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12 485,9</w:t>
            </w:r>
          </w:p>
        </w:tc>
        <w:tc>
          <w:tcPr>
            <w:tcW w:w="1418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12 983,3</w:t>
            </w:r>
          </w:p>
        </w:tc>
        <w:tc>
          <w:tcPr>
            <w:tcW w:w="1417" w:type="dxa"/>
          </w:tcPr>
          <w:p w:rsidR="008B5B6E" w:rsidRPr="00862032" w:rsidRDefault="008B5B6E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12 316,1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2 978 393,0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5B6E"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A573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830,1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5B6E"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  <w:r w:rsidR="00A573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359,0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единовременных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971,4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859,2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853,5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материнством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380,5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752,6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A573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Выплата пособий по беременности и родам женщинам,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</w:tcPr>
          <w:p w:rsidR="000703DE" w:rsidRPr="00862032" w:rsidRDefault="00BA4CCC" w:rsidP="00013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03DE" w:rsidRPr="00862032" w:rsidRDefault="00BA4CCC" w:rsidP="00013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Выплаты при награждении знаком отличия "Отцовская доблесть"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женщине, награжденной почетным знаком Ленинградской области "Слава матери"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на приобретение жилого помещения для семей, в которых одновременно родились трое и более детей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094,5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094,5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094,5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01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призыву (при беременности не менее 180 дней), а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также ежемесячное пособие на ребенка военнослужащего, проходящего военную службу по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призыву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088,8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одновременно трех и более детей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1418" w:type="dxa"/>
          </w:tcPr>
          <w:p w:rsidR="000703DE" w:rsidRPr="00862032" w:rsidRDefault="00BA4CCC" w:rsidP="00013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03DE" w:rsidRPr="00862032" w:rsidRDefault="00BA4CCC" w:rsidP="00013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 случае рождения третьего и последующих детей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054,0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01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на полноценное питание беременным женщинам, кормящим матерям, а также детям в возрасте до трех лет в семьях со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среднедушевым доходом, размер которого не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превышает величины прожиточного минимума на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душу населения, установленной в Ленинградской области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01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части расходов семьи на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оплату найма жилого помещения в частном жилищном фонде или поднайма жилого помещения государственного или муниципального жилищного фонда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354,9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354,9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354,9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01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Материнский капитал при рождении третьего и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последующих детей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виде ежемесячной денежной компенсации на оплату жилого помещения и коммунальных услуг многодетным семьям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01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многодетным семьям в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виде ежегодной денежной компенсации на каждого из детей, обучающихся в общеобразовательных учреждениях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предоставлению единовременного пособия при рождении ребенка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семьям с детьми, проживающим в Ленинградской области, в виде ежемесячных пособий на детей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для несовершеннолетних, находящихся в трудной жизненной ситуации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Обеспечение автомобилем многодетных семей, имеющих семь и более детей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01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Областное мероприятие</w:t>
            </w:r>
            <w:r w:rsidR="00040541" w:rsidRPr="00862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Всероссийскому дню матери и чествованию многодетных матерей, награжденных 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очетным знаком Ленинградской области "Слава матери"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989,9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989,9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989,9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Областное мероприятие</w:t>
            </w:r>
            <w:r w:rsidR="00040541" w:rsidRPr="00862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Международному дню семьи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дополнительных мер социальной поддержки детям, не являющимся детьми-инвалидами и нуждающимся в сложной ортопедической обуви по заключению лечебно-профилактического учреждения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995,5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995,5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995,5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профессионального мастерства работников социальной сферы Ленинградской области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мероприятий, приобретение новогодних подарков для детей-инвалидов и детей с ограниченными возможностями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форума социальных работников Ленинградской области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046,4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046,4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046,4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01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Перевозка несовершеннолетних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самовольно ушедших из семей, детских домов, школ-интернатов, специальн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учебно-воспитательных и иных детских учреждений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687,1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Пособия на детей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страдающих орфанными заболеваниями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673,3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673,3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673,3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01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Приобретение и выдача новогодних подарков для несовершеннолетних (в т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детей-инвалидов), находящихся в трудной жизненной ситуации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Проведение акции "Дети в театр!"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фестиваля равных возможностей "Мир один для всех"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1418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0703DE" w:rsidRPr="00862032" w:rsidTr="00A573F0">
        <w:trPr>
          <w:cantSplit/>
          <w:trHeight w:val="20"/>
        </w:trPr>
        <w:tc>
          <w:tcPr>
            <w:tcW w:w="5783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Фестиваль семей Ленинградской области</w:t>
            </w:r>
          </w:p>
        </w:tc>
        <w:tc>
          <w:tcPr>
            <w:tcW w:w="1417" w:type="dxa"/>
          </w:tcPr>
          <w:p w:rsidR="000703DE" w:rsidRPr="00862032" w:rsidRDefault="000703DE" w:rsidP="00A57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700,4</w:t>
            </w:r>
          </w:p>
        </w:tc>
        <w:tc>
          <w:tcPr>
            <w:tcW w:w="1418" w:type="dxa"/>
          </w:tcPr>
          <w:p w:rsidR="000703DE" w:rsidRPr="00862032" w:rsidRDefault="00BA4CCC" w:rsidP="00013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703DE" w:rsidRPr="00862032" w:rsidRDefault="00BA4CCC" w:rsidP="00013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225" w:rsidRPr="00862032" w:rsidTr="00A573F0">
        <w:trPr>
          <w:cantSplit/>
          <w:trHeight w:val="20"/>
        </w:trPr>
        <w:tc>
          <w:tcPr>
            <w:tcW w:w="5783" w:type="dxa"/>
          </w:tcPr>
          <w:p w:rsidR="00A51225" w:rsidRPr="00862032" w:rsidRDefault="00A51225" w:rsidP="00A57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строительству Ленинградской области</w:t>
            </w:r>
          </w:p>
        </w:tc>
        <w:tc>
          <w:tcPr>
            <w:tcW w:w="1417" w:type="dxa"/>
          </w:tcPr>
          <w:p w:rsidR="00A51225" w:rsidRPr="00862032" w:rsidRDefault="00377A97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100 000,0</w:t>
            </w:r>
          </w:p>
        </w:tc>
        <w:tc>
          <w:tcPr>
            <w:tcW w:w="1418" w:type="dxa"/>
          </w:tcPr>
          <w:p w:rsidR="00A51225" w:rsidRPr="00862032" w:rsidRDefault="00377A97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100 000,0</w:t>
            </w:r>
          </w:p>
        </w:tc>
        <w:tc>
          <w:tcPr>
            <w:tcW w:w="1417" w:type="dxa"/>
          </w:tcPr>
          <w:p w:rsidR="00A51225" w:rsidRPr="00862032" w:rsidRDefault="00377A97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b/>
                <w:sz w:val="24"/>
                <w:szCs w:val="24"/>
              </w:rPr>
              <w:t>100 000,0</w:t>
            </w:r>
          </w:p>
        </w:tc>
      </w:tr>
      <w:tr w:rsidR="00377A97" w:rsidRPr="00862032" w:rsidTr="00A573F0">
        <w:trPr>
          <w:cantSplit/>
          <w:trHeight w:val="20"/>
        </w:trPr>
        <w:tc>
          <w:tcPr>
            <w:tcW w:w="5783" w:type="dxa"/>
          </w:tcPr>
          <w:p w:rsidR="00377A97" w:rsidRPr="00862032" w:rsidRDefault="00377A97" w:rsidP="00A57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417" w:type="dxa"/>
          </w:tcPr>
          <w:p w:rsidR="00377A97" w:rsidRPr="00862032" w:rsidRDefault="00377A97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418" w:type="dxa"/>
          </w:tcPr>
          <w:p w:rsidR="00377A97" w:rsidRPr="00862032" w:rsidRDefault="00377A97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417" w:type="dxa"/>
          </w:tcPr>
          <w:p w:rsidR="00377A97" w:rsidRPr="00862032" w:rsidRDefault="00377A97" w:rsidP="00A5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32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</w:tbl>
    <w:p w:rsidR="00247F62" w:rsidRPr="00C65436" w:rsidRDefault="00247F62" w:rsidP="0036285A">
      <w:pPr>
        <w:rPr>
          <w:rFonts w:ascii="Times New Roman" w:hAnsi="Times New Roman" w:cs="Times New Roman"/>
          <w:sz w:val="24"/>
          <w:szCs w:val="24"/>
        </w:rPr>
      </w:pPr>
    </w:p>
    <w:sectPr w:rsidR="00247F62" w:rsidRPr="00C65436" w:rsidSect="00862032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36" w:rsidRDefault="00780736" w:rsidP="00601146">
      <w:pPr>
        <w:spacing w:after="0" w:line="240" w:lineRule="auto"/>
      </w:pPr>
      <w:r>
        <w:separator/>
      </w:r>
    </w:p>
  </w:endnote>
  <w:endnote w:type="continuationSeparator" w:id="0">
    <w:p w:rsidR="00780736" w:rsidRDefault="00780736" w:rsidP="0060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36" w:rsidRDefault="00780736" w:rsidP="00601146">
      <w:pPr>
        <w:spacing w:after="0" w:line="240" w:lineRule="auto"/>
      </w:pPr>
      <w:r>
        <w:separator/>
      </w:r>
    </w:p>
  </w:footnote>
  <w:footnote w:type="continuationSeparator" w:id="0">
    <w:p w:rsidR="00780736" w:rsidRDefault="00780736" w:rsidP="0060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33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1146" w:rsidRPr="00862032" w:rsidRDefault="00DF33D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20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1146" w:rsidRPr="008620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20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20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1146" w:rsidRPr="00862032" w:rsidRDefault="00601146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3095214-40af-4b1c-a136-5d7a07de06dc"/>
  </w:docVars>
  <w:rsids>
    <w:rsidRoot w:val="00B31F5E"/>
    <w:rsid w:val="00013EC5"/>
    <w:rsid w:val="000345FE"/>
    <w:rsid w:val="00040541"/>
    <w:rsid w:val="000703DE"/>
    <w:rsid w:val="00167870"/>
    <w:rsid w:val="00214101"/>
    <w:rsid w:val="0021506E"/>
    <w:rsid w:val="00226FE8"/>
    <w:rsid w:val="00247F62"/>
    <w:rsid w:val="00255B8C"/>
    <w:rsid w:val="0036285A"/>
    <w:rsid w:val="00374C4E"/>
    <w:rsid w:val="00377A97"/>
    <w:rsid w:val="00432B4D"/>
    <w:rsid w:val="004354DF"/>
    <w:rsid w:val="005C66EB"/>
    <w:rsid w:val="00601146"/>
    <w:rsid w:val="00631CFF"/>
    <w:rsid w:val="00661B76"/>
    <w:rsid w:val="006D59AB"/>
    <w:rsid w:val="006F259C"/>
    <w:rsid w:val="0073163D"/>
    <w:rsid w:val="00780736"/>
    <w:rsid w:val="00784FC5"/>
    <w:rsid w:val="0079074F"/>
    <w:rsid w:val="007A45BD"/>
    <w:rsid w:val="00835E15"/>
    <w:rsid w:val="00862032"/>
    <w:rsid w:val="00882B14"/>
    <w:rsid w:val="008946CE"/>
    <w:rsid w:val="008B5B6E"/>
    <w:rsid w:val="008C69DD"/>
    <w:rsid w:val="008D3DE3"/>
    <w:rsid w:val="008E7242"/>
    <w:rsid w:val="0095646A"/>
    <w:rsid w:val="009A50B5"/>
    <w:rsid w:val="009D7786"/>
    <w:rsid w:val="00A25EDF"/>
    <w:rsid w:val="00A2619C"/>
    <w:rsid w:val="00A400F4"/>
    <w:rsid w:val="00A47CCD"/>
    <w:rsid w:val="00A51225"/>
    <w:rsid w:val="00A573F0"/>
    <w:rsid w:val="00A72B44"/>
    <w:rsid w:val="00AA0896"/>
    <w:rsid w:val="00AA42B4"/>
    <w:rsid w:val="00AB4AE6"/>
    <w:rsid w:val="00B31F5E"/>
    <w:rsid w:val="00B50AE9"/>
    <w:rsid w:val="00B5174D"/>
    <w:rsid w:val="00B82715"/>
    <w:rsid w:val="00BA4CCC"/>
    <w:rsid w:val="00C16CBD"/>
    <w:rsid w:val="00C3231B"/>
    <w:rsid w:val="00C65436"/>
    <w:rsid w:val="00CE6198"/>
    <w:rsid w:val="00D14CB1"/>
    <w:rsid w:val="00D42707"/>
    <w:rsid w:val="00DF33DC"/>
    <w:rsid w:val="00E820BE"/>
    <w:rsid w:val="00F22A74"/>
    <w:rsid w:val="00F62A5C"/>
    <w:rsid w:val="00F94B8F"/>
    <w:rsid w:val="00FC573C"/>
    <w:rsid w:val="00FF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46"/>
  </w:style>
  <w:style w:type="paragraph" w:styleId="a5">
    <w:name w:val="footer"/>
    <w:basedOn w:val="a"/>
    <w:link w:val="a6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146"/>
  </w:style>
  <w:style w:type="paragraph" w:styleId="a7">
    <w:name w:val="Balloon Text"/>
    <w:basedOn w:val="a"/>
    <w:link w:val="a8"/>
    <w:uiPriority w:val="99"/>
    <w:semiHidden/>
    <w:unhideWhenUsed/>
    <w:rsid w:val="00A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46"/>
  </w:style>
  <w:style w:type="paragraph" w:styleId="a5">
    <w:name w:val="footer"/>
    <w:basedOn w:val="a"/>
    <w:link w:val="a6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146"/>
  </w:style>
  <w:style w:type="paragraph" w:styleId="a7">
    <w:name w:val="Balloon Text"/>
    <w:basedOn w:val="a"/>
    <w:link w:val="a8"/>
    <w:uiPriority w:val="99"/>
    <w:semiHidden/>
    <w:unhideWhenUsed/>
    <w:rsid w:val="00A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C923B421235ED673D3D8468D0EF362DCD97980C5887D1809CB47BE4QFX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Осипова</dc:creator>
  <cp:lastModifiedBy>Галина Михайловна БРЯНЦЕВА</cp:lastModifiedBy>
  <cp:revision>2</cp:revision>
  <cp:lastPrinted>2018-03-21T08:41:00Z</cp:lastPrinted>
  <dcterms:created xsi:type="dcterms:W3CDTF">2018-04-13T12:31:00Z</dcterms:created>
  <dcterms:modified xsi:type="dcterms:W3CDTF">2018-04-13T12:31:00Z</dcterms:modified>
</cp:coreProperties>
</file>