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06" w:rsidRDefault="00E34606" w:rsidP="00FE503A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4B07" w:rsidRDefault="00994B07" w:rsidP="00FE503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0B40C7" w:rsidRPr="000B40C7" w:rsidRDefault="000B40C7" w:rsidP="00FE503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07" w:rsidRPr="000B40C7" w:rsidRDefault="00994B07" w:rsidP="00FE503A">
      <w:pPr>
        <w:pBdr>
          <w:bottom w:val="single" w:sz="6" w:space="1" w:color="auto"/>
        </w:pBd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4B07" w:rsidRPr="00762B26" w:rsidRDefault="00994B07" w:rsidP="00FE503A">
      <w:pPr>
        <w:pBdr>
          <w:bottom w:val="single" w:sz="6" w:space="1" w:color="auto"/>
        </w:pBd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FE503A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07" w:rsidRPr="00D67CE0" w:rsidRDefault="000B40C7" w:rsidP="00FE503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A6320">
        <w:rPr>
          <w:rFonts w:ascii="Times New Roman" w:hAnsi="Times New Roman" w:cs="Times New Roman"/>
          <w:b/>
          <w:sz w:val="28"/>
          <w:szCs w:val="28"/>
        </w:rPr>
        <w:t>НОРМАТИВНЫЕ ПРАВОВЫЕ АКТЫ КОМИТЕТА ФИНАНСОВ ЛЕНИНГРАДСКОЙ ОБЛАСТИ</w:t>
      </w:r>
    </w:p>
    <w:p w:rsidR="000B40C7" w:rsidRDefault="000B40C7" w:rsidP="00FE503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FE503A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FE503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997">
        <w:rPr>
          <w:rFonts w:ascii="Times New Roman" w:hAnsi="Times New Roman" w:cs="Times New Roman"/>
          <w:sz w:val="28"/>
          <w:szCs w:val="28"/>
        </w:rPr>
        <w:t>В це</w:t>
      </w:r>
      <w:r w:rsidR="00FC1522">
        <w:rPr>
          <w:rFonts w:ascii="Times New Roman" w:hAnsi="Times New Roman" w:cs="Times New Roman"/>
          <w:sz w:val="28"/>
          <w:szCs w:val="28"/>
        </w:rPr>
        <w:t xml:space="preserve">лях совершенствования процесса </w:t>
      </w:r>
      <w:r w:rsidR="003A6320">
        <w:rPr>
          <w:rFonts w:ascii="Times New Roman" w:hAnsi="Times New Roman" w:cs="Times New Roman"/>
          <w:sz w:val="28"/>
          <w:szCs w:val="28"/>
        </w:rPr>
        <w:t>исполнения</w:t>
      </w:r>
      <w:r w:rsidR="008C6997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</w:t>
      </w:r>
      <w:r w:rsidR="003A6320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8C69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риказываю:</w:t>
      </w:r>
    </w:p>
    <w:p w:rsidR="005F424A" w:rsidRDefault="003F3E7A" w:rsidP="00FE50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2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416B5" w:rsidRPr="005F424A">
        <w:rPr>
          <w:rFonts w:ascii="Times New Roman" w:hAnsi="Times New Roman" w:cs="Times New Roman"/>
          <w:sz w:val="28"/>
          <w:szCs w:val="28"/>
        </w:rPr>
        <w:t>Порядок</w:t>
      </w:r>
      <w:r w:rsidRPr="005F4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24A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областного бюджета Ленинградской области</w:t>
      </w:r>
      <w:proofErr w:type="gramEnd"/>
      <w:r w:rsidRPr="005F424A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областного бюджета Ленинградской области, утвержденн</w:t>
      </w:r>
      <w:r w:rsidR="002416B5" w:rsidRPr="005F424A">
        <w:rPr>
          <w:rFonts w:ascii="Times New Roman" w:hAnsi="Times New Roman" w:cs="Times New Roman"/>
          <w:sz w:val="28"/>
          <w:szCs w:val="28"/>
        </w:rPr>
        <w:t>ый</w:t>
      </w:r>
      <w:r w:rsidRPr="005F424A">
        <w:rPr>
          <w:rFonts w:ascii="Times New Roman" w:hAnsi="Times New Roman" w:cs="Times New Roman"/>
          <w:sz w:val="28"/>
          <w:szCs w:val="28"/>
        </w:rPr>
        <w:t xml:space="preserve"> приказом комитета финансов Ленинградской области от 3 апреля 2020 года № 18-02/09-09,</w:t>
      </w:r>
      <w:r w:rsidR="004167DA" w:rsidRPr="005F42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15635" w:rsidRPr="005F424A">
        <w:rPr>
          <w:rFonts w:ascii="Times New Roman" w:hAnsi="Times New Roman" w:cs="Times New Roman"/>
          <w:sz w:val="28"/>
          <w:szCs w:val="28"/>
        </w:rPr>
        <w:t>ие</w:t>
      </w:r>
      <w:r w:rsidR="00E13C52" w:rsidRPr="005F424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15635" w:rsidRPr="005F424A">
        <w:rPr>
          <w:rFonts w:ascii="Times New Roman" w:hAnsi="Times New Roman" w:cs="Times New Roman"/>
          <w:sz w:val="28"/>
          <w:szCs w:val="28"/>
        </w:rPr>
        <w:t>я</w:t>
      </w:r>
      <w:r w:rsidRPr="005F424A">
        <w:rPr>
          <w:rFonts w:ascii="Times New Roman" w:hAnsi="Times New Roman" w:cs="Times New Roman"/>
          <w:sz w:val="28"/>
          <w:szCs w:val="28"/>
        </w:rPr>
        <w:t>:</w:t>
      </w:r>
      <w:r w:rsidR="005F424A" w:rsidRPr="005F4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F7" w:rsidRPr="00BC4471" w:rsidRDefault="003B38F7" w:rsidP="00FE503A">
      <w:pPr>
        <w:pStyle w:val="a3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8"/>
          <w:szCs w:val="8"/>
        </w:rPr>
      </w:pPr>
    </w:p>
    <w:p w:rsidR="001D7398" w:rsidRDefault="00C9037F" w:rsidP="00FE50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424A" w:rsidRPr="005F424A">
        <w:rPr>
          <w:rFonts w:ascii="Times New Roman" w:hAnsi="Times New Roman" w:cs="Times New Roman"/>
          <w:sz w:val="28"/>
          <w:szCs w:val="28"/>
        </w:rPr>
        <w:t xml:space="preserve"> пункте 2.1</w:t>
      </w:r>
      <w:r w:rsidR="00995328">
        <w:rPr>
          <w:rFonts w:ascii="Times New Roman" w:hAnsi="Times New Roman" w:cs="Times New Roman"/>
          <w:sz w:val="28"/>
          <w:szCs w:val="28"/>
        </w:rPr>
        <w:t>.</w:t>
      </w:r>
      <w:r w:rsidR="001D7398">
        <w:rPr>
          <w:rFonts w:ascii="Times New Roman" w:hAnsi="Times New Roman" w:cs="Times New Roman"/>
          <w:sz w:val="28"/>
          <w:szCs w:val="28"/>
        </w:rPr>
        <w:t>:</w:t>
      </w:r>
    </w:p>
    <w:p w:rsidR="005F424A" w:rsidRDefault="001D7398" w:rsidP="00FE503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F424A">
        <w:rPr>
          <w:rFonts w:ascii="Times New Roman" w:hAnsi="Times New Roman" w:cs="Times New Roman"/>
          <w:sz w:val="28"/>
          <w:szCs w:val="28"/>
        </w:rPr>
        <w:t>установленных Порядком исполнения областного бюджета по расходам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F424A">
        <w:rPr>
          <w:rFonts w:ascii="Times New Roman" w:hAnsi="Times New Roman" w:cs="Times New Roman"/>
          <w:sz w:val="28"/>
          <w:szCs w:val="28"/>
        </w:rPr>
        <w:t>дополнить сноск</w:t>
      </w:r>
      <w:r w:rsidR="00CB7517">
        <w:rPr>
          <w:rFonts w:ascii="Times New Roman" w:hAnsi="Times New Roman" w:cs="Times New Roman"/>
          <w:sz w:val="28"/>
          <w:szCs w:val="28"/>
        </w:rPr>
        <w:t>ой</w:t>
      </w:r>
      <w:r w:rsidR="005F424A">
        <w:rPr>
          <w:rFonts w:ascii="Times New Roman" w:hAnsi="Times New Roman" w:cs="Times New Roman"/>
          <w:sz w:val="28"/>
          <w:szCs w:val="28"/>
        </w:rPr>
        <w:t xml:space="preserve"> «</w:t>
      </w:r>
      <w:r w:rsidR="005F424A" w:rsidRPr="00974C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424A">
        <w:rPr>
          <w:rFonts w:ascii="Times New Roman" w:hAnsi="Times New Roman" w:cs="Times New Roman"/>
          <w:sz w:val="28"/>
          <w:szCs w:val="28"/>
        </w:rPr>
        <w:t>»</w:t>
      </w:r>
      <w:r w:rsidR="00CB75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74C8F" w:rsidRDefault="00CB7517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5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комитета финансов Ленинградской области от 01.06.2018 № 18-02/01-09-49 "Об утверждении Порядка исполнения областного бюджета Ленинградской области по расходам"»</w:t>
      </w:r>
      <w:r w:rsidR="00974C8F">
        <w:rPr>
          <w:rFonts w:ascii="Times New Roman" w:hAnsi="Times New Roman" w:cs="Times New Roman"/>
          <w:sz w:val="28"/>
          <w:szCs w:val="28"/>
        </w:rPr>
        <w:t>;</w:t>
      </w:r>
    </w:p>
    <w:p w:rsidR="002048DF" w:rsidRPr="00D47B93" w:rsidRDefault="002048DF" w:rsidP="00FE50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B93">
        <w:rPr>
          <w:rFonts w:ascii="Times New Roman" w:hAnsi="Times New Roman" w:cs="Times New Roman"/>
          <w:sz w:val="28"/>
          <w:szCs w:val="28"/>
        </w:rPr>
        <w:t>в пункте 2.2. слова «электронной» заменить словами «усиленной квалифицированной электронной»</w:t>
      </w:r>
      <w:r w:rsidR="00A00BA0" w:rsidRPr="00D47B93">
        <w:rPr>
          <w:rFonts w:ascii="Times New Roman" w:hAnsi="Times New Roman" w:cs="Times New Roman"/>
          <w:sz w:val="28"/>
          <w:szCs w:val="28"/>
        </w:rPr>
        <w:t>;</w:t>
      </w:r>
    </w:p>
    <w:p w:rsidR="00D47B93" w:rsidRDefault="00C9037F" w:rsidP="00FE50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C8F" w:rsidRPr="00974C8F">
        <w:rPr>
          <w:rFonts w:ascii="Times New Roman" w:hAnsi="Times New Roman" w:cs="Times New Roman"/>
          <w:sz w:val="28"/>
          <w:szCs w:val="28"/>
        </w:rPr>
        <w:t xml:space="preserve"> абзаце втором пункта 2.5.</w:t>
      </w:r>
      <w:r w:rsidR="0086666D">
        <w:rPr>
          <w:rFonts w:ascii="Times New Roman" w:hAnsi="Times New Roman" w:cs="Times New Roman"/>
          <w:sz w:val="28"/>
          <w:szCs w:val="28"/>
        </w:rPr>
        <w:t>:</w:t>
      </w:r>
    </w:p>
    <w:p w:rsidR="00CC1FD1" w:rsidRPr="00D47B93" w:rsidRDefault="00D47B93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3">
        <w:rPr>
          <w:rFonts w:ascii="Times New Roman" w:hAnsi="Times New Roman" w:cs="Times New Roman"/>
          <w:sz w:val="28"/>
          <w:szCs w:val="28"/>
        </w:rPr>
        <w:t xml:space="preserve">1.3.1.  </w:t>
      </w:r>
      <w:r w:rsidR="00974C8F" w:rsidRPr="00D47B93">
        <w:rPr>
          <w:rFonts w:ascii="Times New Roman" w:hAnsi="Times New Roman" w:cs="Times New Roman"/>
          <w:sz w:val="28"/>
          <w:szCs w:val="28"/>
        </w:rPr>
        <w:t>слова «Порядком учета комитетом финансов Ленинградской области бюджетных и денежных обязательств получателей средств областного бюджета Ленинградской области</w:t>
      </w:r>
      <w:r w:rsidR="00CC1FD1" w:rsidRPr="00D47B93">
        <w:rPr>
          <w:rFonts w:ascii="Times New Roman" w:hAnsi="Times New Roman" w:cs="Times New Roman"/>
          <w:sz w:val="28"/>
          <w:szCs w:val="28"/>
        </w:rPr>
        <w:t xml:space="preserve"> (далее - Порядок учета бюджетных и денежных обязательств)</w:t>
      </w:r>
      <w:r w:rsidR="00974C8F" w:rsidRPr="00D47B93">
        <w:rPr>
          <w:rFonts w:ascii="Times New Roman" w:hAnsi="Times New Roman" w:cs="Times New Roman"/>
          <w:sz w:val="28"/>
          <w:szCs w:val="28"/>
        </w:rPr>
        <w:t xml:space="preserve">» </w:t>
      </w:r>
      <w:r w:rsidR="00CC1FD1" w:rsidRPr="00D47B93">
        <w:rPr>
          <w:rFonts w:ascii="Times New Roman" w:hAnsi="Times New Roman" w:cs="Times New Roman"/>
          <w:sz w:val="28"/>
          <w:szCs w:val="28"/>
        </w:rPr>
        <w:t xml:space="preserve">заменить словами «установленным комитетом финансов Порядком </w:t>
      </w:r>
      <w:r w:rsidR="00CC1FD1" w:rsidRPr="00D47B93">
        <w:rPr>
          <w:rFonts w:ascii="Times New Roman" w:hAnsi="Times New Roman" w:cs="Times New Roman"/>
          <w:sz w:val="28"/>
          <w:szCs w:val="28"/>
        </w:rPr>
        <w:lastRenderedPageBreak/>
        <w:t>учета бюджетных и денежных обязательств</w:t>
      </w:r>
      <w:r w:rsidR="00873C38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873C38">
        <w:rPr>
          <w:rFonts w:ascii="Times New Roman" w:hAnsi="Times New Roman" w:cs="Times New Roman"/>
          <w:sz w:val="28"/>
          <w:szCs w:val="28"/>
        </w:rPr>
        <w:t xml:space="preserve"> </w:t>
      </w:r>
      <w:r w:rsidR="00CC1FD1">
        <w:t>(</w:t>
      </w:r>
      <w:r w:rsidR="00CC1FD1" w:rsidRPr="00D47B93">
        <w:rPr>
          <w:rFonts w:ascii="Times New Roman" w:hAnsi="Times New Roman" w:cs="Times New Roman"/>
          <w:sz w:val="28"/>
          <w:szCs w:val="28"/>
        </w:rPr>
        <w:t>далее – Порядок, утвержденный приказом от 26.12.2019 №18-02/09-36)»;</w:t>
      </w:r>
    </w:p>
    <w:p w:rsidR="00FA5E12" w:rsidRDefault="00C9037F" w:rsidP="00FE503A">
      <w:pPr>
        <w:pStyle w:val="a3"/>
        <w:numPr>
          <w:ilvl w:val="1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735">
        <w:rPr>
          <w:rFonts w:ascii="Times New Roman" w:hAnsi="Times New Roman" w:cs="Times New Roman"/>
          <w:sz w:val="28"/>
          <w:szCs w:val="28"/>
        </w:rPr>
        <w:t xml:space="preserve"> п</w:t>
      </w:r>
      <w:r w:rsidR="0099785E" w:rsidRPr="00347840">
        <w:rPr>
          <w:rFonts w:ascii="Times New Roman" w:hAnsi="Times New Roman" w:cs="Times New Roman"/>
          <w:sz w:val="28"/>
          <w:szCs w:val="28"/>
        </w:rPr>
        <w:t>ункт</w:t>
      </w:r>
      <w:r w:rsidR="00055735">
        <w:rPr>
          <w:rFonts w:ascii="Times New Roman" w:hAnsi="Times New Roman" w:cs="Times New Roman"/>
          <w:sz w:val="28"/>
          <w:szCs w:val="28"/>
        </w:rPr>
        <w:t>е</w:t>
      </w:r>
      <w:r w:rsidR="0099785E" w:rsidRPr="00347840">
        <w:rPr>
          <w:rFonts w:ascii="Times New Roman" w:hAnsi="Times New Roman" w:cs="Times New Roman"/>
          <w:sz w:val="28"/>
          <w:szCs w:val="28"/>
        </w:rPr>
        <w:t xml:space="preserve"> 2.6</w:t>
      </w:r>
      <w:r w:rsidR="00FC1522" w:rsidRPr="00347840">
        <w:rPr>
          <w:rFonts w:ascii="Times New Roman" w:hAnsi="Times New Roman" w:cs="Times New Roman"/>
          <w:sz w:val="28"/>
          <w:szCs w:val="28"/>
        </w:rPr>
        <w:t>.</w:t>
      </w:r>
      <w:r w:rsidR="00FA5E12">
        <w:rPr>
          <w:rFonts w:ascii="Times New Roman" w:hAnsi="Times New Roman" w:cs="Times New Roman"/>
          <w:sz w:val="28"/>
          <w:szCs w:val="28"/>
        </w:rPr>
        <w:t>:</w:t>
      </w:r>
    </w:p>
    <w:p w:rsidR="00837D18" w:rsidRDefault="00D47B93" w:rsidP="00FE503A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</w:t>
      </w:r>
      <w:r w:rsidR="00837D18">
        <w:rPr>
          <w:rFonts w:ascii="Times New Roman" w:hAnsi="Times New Roman" w:cs="Times New Roman"/>
          <w:sz w:val="28"/>
          <w:szCs w:val="28"/>
        </w:rPr>
        <w:t>в абзаце</w:t>
      </w:r>
      <w:r w:rsidR="005B2E48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837D18">
        <w:rPr>
          <w:rFonts w:ascii="Times New Roman" w:hAnsi="Times New Roman" w:cs="Times New Roman"/>
          <w:sz w:val="28"/>
          <w:szCs w:val="28"/>
        </w:rPr>
        <w:t xml:space="preserve"> слова «пунктом 2.9» заменить словами «пунктами 2.9., </w:t>
      </w:r>
      <w:r w:rsidR="00873C38" w:rsidRPr="00873C38">
        <w:rPr>
          <w:rFonts w:ascii="Times New Roman" w:hAnsi="Times New Roman" w:cs="Times New Roman"/>
          <w:sz w:val="28"/>
          <w:szCs w:val="28"/>
        </w:rPr>
        <w:t xml:space="preserve">2.9.1., </w:t>
      </w:r>
      <w:r w:rsidR="00837D18">
        <w:rPr>
          <w:rFonts w:ascii="Times New Roman" w:hAnsi="Times New Roman" w:cs="Times New Roman"/>
          <w:sz w:val="28"/>
          <w:szCs w:val="28"/>
        </w:rPr>
        <w:t>2.11.»</w:t>
      </w:r>
    </w:p>
    <w:p w:rsidR="000E4485" w:rsidRDefault="00D47B93" w:rsidP="00FE503A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0E4485">
        <w:rPr>
          <w:rFonts w:ascii="Times New Roman" w:hAnsi="Times New Roman" w:cs="Times New Roman"/>
          <w:sz w:val="28"/>
          <w:szCs w:val="28"/>
        </w:rPr>
        <w:t xml:space="preserve"> в абзаце втором и третьем слова «областного бюджета </w:t>
      </w:r>
      <w:r w:rsidR="000E4485" w:rsidRPr="000E4485">
        <w:rPr>
          <w:rFonts w:ascii="Times New Roman" w:hAnsi="Times New Roman" w:cs="Times New Roman"/>
          <w:sz w:val="28"/>
          <w:szCs w:val="28"/>
        </w:rPr>
        <w:t>Ленинградской области» исключить</w:t>
      </w:r>
      <w:r w:rsidR="00837D18">
        <w:rPr>
          <w:rFonts w:ascii="Times New Roman" w:hAnsi="Times New Roman" w:cs="Times New Roman"/>
          <w:sz w:val="28"/>
          <w:szCs w:val="28"/>
        </w:rPr>
        <w:t>;</w:t>
      </w:r>
    </w:p>
    <w:p w:rsidR="00CC1FD1" w:rsidRDefault="00D47B93" w:rsidP="00FE503A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="00CC1FD1">
        <w:rPr>
          <w:rFonts w:ascii="Times New Roman" w:hAnsi="Times New Roman" w:cs="Times New Roman"/>
          <w:sz w:val="28"/>
          <w:szCs w:val="28"/>
        </w:rPr>
        <w:t xml:space="preserve"> в абзаце третьем слова «третьего» заменить словами «пятого»;</w:t>
      </w:r>
    </w:p>
    <w:p w:rsidR="00037C68" w:rsidRDefault="00D47B93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="00FC1522" w:rsidRPr="00347840">
        <w:rPr>
          <w:rFonts w:ascii="Times New Roman" w:hAnsi="Times New Roman" w:cs="Times New Roman"/>
          <w:sz w:val="28"/>
          <w:szCs w:val="28"/>
        </w:rPr>
        <w:t xml:space="preserve"> </w:t>
      </w:r>
      <w:r w:rsidR="00055735" w:rsidRPr="00347840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055735">
        <w:rPr>
          <w:rFonts w:ascii="Times New Roman" w:hAnsi="Times New Roman" w:cs="Times New Roman"/>
          <w:sz w:val="28"/>
          <w:szCs w:val="28"/>
        </w:rPr>
        <w:t>третьим</w:t>
      </w:r>
      <w:r w:rsidR="00055735" w:rsidRPr="003478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037C68" w:rsidRPr="00037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68" w:rsidRPr="00037C68" w:rsidRDefault="00037C68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позднее текущего рабочего дня по расходам на выплату заработной платы, начислений на оплату труда и удержаний из заработной платы в случае </w:t>
      </w:r>
      <w:r w:rsidRPr="008666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E4485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>
        <w:rPr>
          <w:rFonts w:ascii="Times New Roman" w:hAnsi="Times New Roman" w:cs="Times New Roman"/>
          <w:sz w:val="28"/>
          <w:szCs w:val="28"/>
        </w:rPr>
        <w:t>ЭД "Заявка на расход" до 12 часов 00 минут текущего рабочего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5735" w:rsidRPr="00347840" w:rsidRDefault="00D47B93" w:rsidP="00FE503A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="00037C68" w:rsidRPr="00037C68">
        <w:rPr>
          <w:rFonts w:ascii="Times New Roman" w:hAnsi="Times New Roman" w:cs="Times New Roman"/>
          <w:sz w:val="28"/>
          <w:szCs w:val="28"/>
        </w:rPr>
        <w:t xml:space="preserve"> </w:t>
      </w:r>
      <w:r w:rsidR="00037C68" w:rsidRPr="00347840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037C68">
        <w:rPr>
          <w:rFonts w:ascii="Times New Roman" w:hAnsi="Times New Roman" w:cs="Times New Roman"/>
          <w:sz w:val="28"/>
          <w:szCs w:val="28"/>
        </w:rPr>
        <w:t>четвертым</w:t>
      </w:r>
      <w:r w:rsidR="00037C68" w:rsidRPr="003478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5735" w:rsidRDefault="00055735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позднее второго рабочего дня, следующего за днем предоставления получателем средств ЭД "Заявка на расход" в случае </w:t>
      </w:r>
      <w:r w:rsidRPr="008666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ЭД "Заявка на расход" после 18 часов 00 минут текущего рабочего дня или </w:t>
      </w:r>
      <w:r w:rsidRPr="00B8103A">
        <w:rPr>
          <w:rFonts w:ascii="Times New Roman" w:hAnsi="Times New Roman" w:cs="Times New Roman"/>
          <w:sz w:val="28"/>
          <w:szCs w:val="28"/>
        </w:rPr>
        <w:t>в выходные и нерабочие праздничные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735" w:rsidRDefault="00D47B93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055735">
        <w:rPr>
          <w:rFonts w:ascii="Times New Roman" w:hAnsi="Times New Roman" w:cs="Times New Roman"/>
          <w:sz w:val="28"/>
          <w:szCs w:val="28"/>
        </w:rPr>
        <w:t xml:space="preserve"> а</w:t>
      </w:r>
      <w:r w:rsidR="00055735" w:rsidRPr="00347840">
        <w:rPr>
          <w:rFonts w:ascii="Times New Roman" w:hAnsi="Times New Roman" w:cs="Times New Roman"/>
          <w:sz w:val="28"/>
          <w:szCs w:val="28"/>
        </w:rPr>
        <w:t xml:space="preserve">бзац </w:t>
      </w:r>
      <w:r w:rsidR="00055735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055735" w:rsidRPr="00347840">
        <w:rPr>
          <w:rFonts w:ascii="Times New Roman" w:hAnsi="Times New Roman" w:cs="Times New Roman"/>
          <w:sz w:val="28"/>
          <w:szCs w:val="28"/>
        </w:rPr>
        <w:t>считать абзацем</w:t>
      </w:r>
      <w:r w:rsidR="00055735">
        <w:rPr>
          <w:rFonts w:ascii="Times New Roman" w:hAnsi="Times New Roman" w:cs="Times New Roman"/>
          <w:sz w:val="28"/>
          <w:szCs w:val="28"/>
        </w:rPr>
        <w:t xml:space="preserve"> </w:t>
      </w:r>
      <w:r w:rsidR="00037C68">
        <w:rPr>
          <w:rFonts w:ascii="Times New Roman" w:hAnsi="Times New Roman" w:cs="Times New Roman"/>
          <w:sz w:val="28"/>
          <w:szCs w:val="28"/>
        </w:rPr>
        <w:t>пятым</w:t>
      </w:r>
      <w:r w:rsidR="00055735">
        <w:rPr>
          <w:rFonts w:ascii="Times New Roman" w:hAnsi="Times New Roman" w:cs="Times New Roman"/>
          <w:sz w:val="28"/>
          <w:szCs w:val="28"/>
        </w:rPr>
        <w:t>;</w:t>
      </w:r>
    </w:p>
    <w:p w:rsidR="00AD63C9" w:rsidRDefault="00575D55" w:rsidP="00FE503A">
      <w:pPr>
        <w:pStyle w:val="a3"/>
        <w:numPr>
          <w:ilvl w:val="1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5EBA">
        <w:rPr>
          <w:rFonts w:ascii="Times New Roman" w:hAnsi="Times New Roman" w:cs="Times New Roman"/>
          <w:sz w:val="28"/>
          <w:szCs w:val="28"/>
        </w:rPr>
        <w:t xml:space="preserve"> </w:t>
      </w:r>
      <w:r w:rsidR="00F76EAA">
        <w:rPr>
          <w:rFonts w:ascii="Times New Roman" w:hAnsi="Times New Roman" w:cs="Times New Roman"/>
          <w:sz w:val="28"/>
          <w:szCs w:val="28"/>
        </w:rPr>
        <w:t>под</w:t>
      </w:r>
      <w:r w:rsidR="003E5EBA">
        <w:rPr>
          <w:rFonts w:ascii="Times New Roman" w:hAnsi="Times New Roman" w:cs="Times New Roman"/>
          <w:sz w:val="28"/>
          <w:szCs w:val="28"/>
        </w:rPr>
        <w:t>п</w:t>
      </w:r>
      <w:r w:rsidR="00AD63C9" w:rsidRPr="00447179">
        <w:rPr>
          <w:rFonts w:ascii="Times New Roman" w:hAnsi="Times New Roman" w:cs="Times New Roman"/>
          <w:sz w:val="28"/>
          <w:szCs w:val="28"/>
        </w:rPr>
        <w:t>ункт</w:t>
      </w:r>
      <w:r w:rsidR="003E5EBA">
        <w:rPr>
          <w:rFonts w:ascii="Times New Roman" w:hAnsi="Times New Roman" w:cs="Times New Roman"/>
          <w:sz w:val="28"/>
          <w:szCs w:val="28"/>
        </w:rPr>
        <w:t>е 2.7.11.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AA">
        <w:rPr>
          <w:rFonts w:ascii="Times New Roman" w:hAnsi="Times New Roman" w:cs="Times New Roman"/>
          <w:sz w:val="28"/>
          <w:szCs w:val="28"/>
        </w:rPr>
        <w:t>пункта 2.7.</w:t>
      </w:r>
      <w:r w:rsidR="003E5EBA">
        <w:rPr>
          <w:rFonts w:ascii="Times New Roman" w:hAnsi="Times New Roman" w:cs="Times New Roman"/>
          <w:sz w:val="28"/>
          <w:szCs w:val="28"/>
        </w:rPr>
        <w:t>:</w:t>
      </w:r>
    </w:p>
    <w:p w:rsidR="003E5EBA" w:rsidRPr="00B8103A" w:rsidRDefault="00D47B93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3E5EBA">
        <w:rPr>
          <w:rFonts w:ascii="Times New Roman" w:hAnsi="Times New Roman" w:cs="Times New Roman"/>
          <w:sz w:val="28"/>
          <w:szCs w:val="28"/>
        </w:rPr>
        <w:t xml:space="preserve">  слова </w:t>
      </w:r>
      <w:r w:rsidR="001535EB">
        <w:rPr>
          <w:rFonts w:ascii="Times New Roman" w:hAnsi="Times New Roman" w:cs="Times New Roman"/>
          <w:sz w:val="28"/>
          <w:szCs w:val="28"/>
        </w:rPr>
        <w:t>«</w:t>
      </w:r>
      <w:r w:rsidR="00B8103A">
        <w:rPr>
          <w:rFonts w:ascii="Times New Roman" w:hAnsi="Times New Roman" w:cs="Times New Roman"/>
          <w:sz w:val="28"/>
          <w:szCs w:val="28"/>
        </w:rPr>
        <w:t xml:space="preserve">, </w:t>
      </w:r>
      <w:r w:rsidR="001535EB">
        <w:rPr>
          <w:rFonts w:ascii="Times New Roman" w:hAnsi="Times New Roman" w:cs="Times New Roman"/>
          <w:sz w:val="28"/>
          <w:szCs w:val="28"/>
        </w:rPr>
        <w:t>в Приложении 1 к Порядку учета бюджетных и денежных обязательств (далее - Перечень документов)</w:t>
      </w:r>
      <w:r w:rsidR="003E5EBA">
        <w:rPr>
          <w:rFonts w:ascii="Times New Roman" w:hAnsi="Times New Roman" w:cs="Times New Roman"/>
          <w:sz w:val="28"/>
          <w:szCs w:val="28"/>
        </w:rPr>
        <w:t xml:space="preserve">» </w:t>
      </w:r>
      <w:r w:rsidR="001535EB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1535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35EB">
        <w:rPr>
          <w:rFonts w:ascii="Times New Roman" w:hAnsi="Times New Roman" w:cs="Times New Roman"/>
          <w:sz w:val="28"/>
          <w:szCs w:val="28"/>
        </w:rPr>
        <w:t>: «установленн</w:t>
      </w:r>
      <w:r w:rsidR="0061327A">
        <w:rPr>
          <w:rFonts w:ascii="Times New Roman" w:hAnsi="Times New Roman" w:cs="Times New Roman"/>
          <w:sz w:val="28"/>
          <w:szCs w:val="28"/>
        </w:rPr>
        <w:t>ого</w:t>
      </w:r>
      <w:r w:rsidR="001535EB">
        <w:rPr>
          <w:rFonts w:ascii="Times New Roman" w:hAnsi="Times New Roman" w:cs="Times New Roman"/>
          <w:sz w:val="28"/>
          <w:szCs w:val="28"/>
        </w:rPr>
        <w:t xml:space="preserve"> приложением № 1 к Порядку</w:t>
      </w:r>
      <w:r w:rsidR="00715D9C">
        <w:rPr>
          <w:rFonts w:ascii="Times New Roman" w:hAnsi="Times New Roman" w:cs="Times New Roman"/>
          <w:sz w:val="28"/>
          <w:szCs w:val="28"/>
        </w:rPr>
        <w:t>,</w:t>
      </w:r>
      <w:r w:rsidR="001535EB">
        <w:rPr>
          <w:rFonts w:ascii="Times New Roman" w:hAnsi="Times New Roman" w:cs="Times New Roman"/>
          <w:sz w:val="28"/>
          <w:szCs w:val="28"/>
        </w:rPr>
        <w:t xml:space="preserve"> </w:t>
      </w:r>
      <w:r w:rsidR="009B678E" w:rsidRPr="009B678E">
        <w:rPr>
          <w:rFonts w:ascii="Times New Roman" w:hAnsi="Times New Roman" w:cs="Times New Roman"/>
          <w:sz w:val="28"/>
          <w:szCs w:val="28"/>
        </w:rPr>
        <w:t>утвержденному приказом от 26.12.2019 № 18-02/09-36</w:t>
      </w:r>
      <w:r w:rsidR="00B8103A">
        <w:rPr>
          <w:rFonts w:ascii="Times New Roman" w:hAnsi="Times New Roman" w:cs="Times New Roman"/>
          <w:sz w:val="28"/>
          <w:szCs w:val="28"/>
        </w:rPr>
        <w:t>»</w:t>
      </w:r>
      <w:r w:rsidR="00763F40">
        <w:rPr>
          <w:rFonts w:ascii="Times New Roman" w:hAnsi="Times New Roman" w:cs="Times New Roman"/>
          <w:sz w:val="28"/>
          <w:szCs w:val="28"/>
        </w:rPr>
        <w:t>;</w:t>
      </w:r>
    </w:p>
    <w:p w:rsidR="00575D55" w:rsidRPr="00F34475" w:rsidRDefault="00D47B93" w:rsidP="00FE503A">
      <w:pPr>
        <w:pStyle w:val="ConsPlusNormal"/>
        <w:spacing w:before="220" w:after="12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1.5.2.</w:t>
      </w:r>
      <w:r w:rsidR="003E5EBA">
        <w:rPr>
          <w:rFonts w:ascii="Times New Roman" w:hAnsi="Times New Roman" w:cs="Times New Roman"/>
          <w:sz w:val="28"/>
          <w:szCs w:val="28"/>
        </w:rPr>
        <w:t xml:space="preserve"> </w:t>
      </w:r>
      <w:r w:rsidR="003E5EBA" w:rsidRPr="00447179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  <w:r w:rsidR="003E5EBA">
        <w:rPr>
          <w:rFonts w:ascii="Times New Roman" w:hAnsi="Times New Roman" w:cs="Times New Roman"/>
          <w:sz w:val="28"/>
          <w:szCs w:val="28"/>
        </w:rPr>
        <w:t xml:space="preserve"> </w:t>
      </w:r>
      <w:r w:rsidR="00447179">
        <w:rPr>
          <w:rFonts w:ascii="Times New Roman" w:hAnsi="Times New Roman" w:cs="Times New Roman"/>
          <w:sz w:val="28"/>
          <w:szCs w:val="28"/>
        </w:rPr>
        <w:t>«</w:t>
      </w:r>
      <w:r w:rsidR="00F34475" w:rsidRPr="00F34475">
        <w:rPr>
          <w:rFonts w:ascii="Times New Roman" w:hAnsi="Times New Roman" w:cs="Times New Roman"/>
          <w:sz w:val="28"/>
          <w:szCs w:val="28"/>
        </w:rPr>
        <w:t xml:space="preserve">в случае оплаты </w:t>
      </w:r>
      <w:r w:rsidR="00F34475" w:rsidRPr="00F34475">
        <w:rPr>
          <w:rFonts w:ascii="Times New Roman" w:hAnsi="Times New Roman" w:cs="Times New Roman"/>
          <w:sz w:val="28"/>
          <w:szCs w:val="28"/>
        </w:rPr>
        <w:lastRenderedPageBreak/>
        <w:t>денежного обязательства по документу, не подлежащем</w:t>
      </w:r>
      <w:r w:rsidR="003705A1">
        <w:rPr>
          <w:rFonts w:ascii="Times New Roman" w:hAnsi="Times New Roman" w:cs="Times New Roman"/>
          <w:sz w:val="28"/>
          <w:szCs w:val="28"/>
        </w:rPr>
        <w:t>у пред</w:t>
      </w:r>
      <w:r w:rsidR="00F34475" w:rsidRPr="00F34475">
        <w:rPr>
          <w:rFonts w:ascii="Times New Roman" w:hAnsi="Times New Roman" w:cs="Times New Roman"/>
          <w:sz w:val="28"/>
          <w:szCs w:val="28"/>
        </w:rPr>
        <w:t xml:space="preserve">ставлению </w:t>
      </w:r>
      <w:r w:rsidR="00F34475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 w:rsidR="00F34475" w:rsidRPr="00F34475">
        <w:rPr>
          <w:rFonts w:ascii="Times New Roman" w:hAnsi="Times New Roman" w:cs="Times New Roman"/>
          <w:sz w:val="28"/>
          <w:szCs w:val="28"/>
        </w:rPr>
        <w:t>в Комитет финансов в соответствии с абзацем третьим пункта 17 Порядка, утвержденного приказом от 26.12.2019 № 18-02/09-36, реквизиты такого документа, подтверждающего возникновение денежного обязательства, но не подлежащего представлению</w:t>
      </w:r>
      <w:r w:rsidR="005C250E">
        <w:rPr>
          <w:rFonts w:ascii="Times New Roman" w:hAnsi="Times New Roman" w:cs="Times New Roman"/>
          <w:sz w:val="28"/>
          <w:szCs w:val="28"/>
        </w:rPr>
        <w:t xml:space="preserve"> </w:t>
      </w:r>
      <w:r w:rsidR="005C250E" w:rsidRPr="005C250E">
        <w:rPr>
          <w:rFonts w:ascii="Times New Roman" w:hAnsi="Times New Roman" w:cs="Times New Roman"/>
          <w:sz w:val="28"/>
          <w:szCs w:val="28"/>
        </w:rPr>
        <w:t>в Комитет финансов</w:t>
      </w:r>
      <w:r w:rsidR="00F34475" w:rsidRPr="00F34475">
        <w:rPr>
          <w:rFonts w:ascii="Times New Roman" w:hAnsi="Times New Roman" w:cs="Times New Roman"/>
          <w:sz w:val="28"/>
          <w:szCs w:val="28"/>
        </w:rPr>
        <w:t>, в поле "Назначение платежа" не указываются;</w:t>
      </w:r>
      <w:r w:rsidR="00447179">
        <w:rPr>
          <w:rFonts w:ascii="Times New Roman" w:hAnsi="Times New Roman" w:cs="Times New Roman"/>
          <w:sz w:val="28"/>
          <w:szCs w:val="28"/>
        </w:rPr>
        <w:t>»</w:t>
      </w:r>
      <w:r w:rsidR="00B86D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7B93" w:rsidRDefault="00D47B93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575D55">
        <w:rPr>
          <w:rFonts w:ascii="Times New Roman" w:hAnsi="Times New Roman" w:cs="Times New Roman"/>
          <w:sz w:val="28"/>
          <w:szCs w:val="28"/>
        </w:rPr>
        <w:t xml:space="preserve"> </w:t>
      </w:r>
      <w:r w:rsidR="00575D55" w:rsidRPr="00575D55">
        <w:rPr>
          <w:rFonts w:ascii="Times New Roman" w:hAnsi="Times New Roman" w:cs="Times New Roman"/>
          <w:sz w:val="28"/>
          <w:szCs w:val="28"/>
        </w:rPr>
        <w:t xml:space="preserve"> </w:t>
      </w:r>
      <w:r w:rsidR="00575D55">
        <w:rPr>
          <w:rFonts w:ascii="Times New Roman" w:hAnsi="Times New Roman" w:cs="Times New Roman"/>
          <w:sz w:val="28"/>
          <w:szCs w:val="28"/>
        </w:rPr>
        <w:t>в</w:t>
      </w:r>
      <w:r w:rsidR="00575D55" w:rsidRPr="00575D55">
        <w:rPr>
          <w:rFonts w:ascii="Times New Roman" w:hAnsi="Times New Roman" w:cs="Times New Roman"/>
          <w:sz w:val="28"/>
          <w:szCs w:val="28"/>
        </w:rPr>
        <w:t xml:space="preserve"> подпункте 2.7.1</w:t>
      </w:r>
      <w:r w:rsidR="00575D55">
        <w:rPr>
          <w:rFonts w:ascii="Times New Roman" w:hAnsi="Times New Roman" w:cs="Times New Roman"/>
          <w:sz w:val="28"/>
          <w:szCs w:val="28"/>
        </w:rPr>
        <w:t>2</w:t>
      </w:r>
      <w:r w:rsidR="00575D55" w:rsidRPr="00575D55">
        <w:rPr>
          <w:rFonts w:ascii="Times New Roman" w:hAnsi="Times New Roman" w:cs="Times New Roman"/>
          <w:sz w:val="28"/>
          <w:szCs w:val="28"/>
        </w:rPr>
        <w:t>.</w:t>
      </w:r>
      <w:r w:rsidR="00575D55">
        <w:rPr>
          <w:rFonts w:ascii="Times New Roman" w:hAnsi="Times New Roman" w:cs="Times New Roman"/>
          <w:sz w:val="28"/>
          <w:szCs w:val="28"/>
        </w:rPr>
        <w:t xml:space="preserve"> </w:t>
      </w:r>
      <w:r w:rsidR="00C9037F">
        <w:rPr>
          <w:rFonts w:ascii="Times New Roman" w:hAnsi="Times New Roman" w:cs="Times New Roman"/>
          <w:sz w:val="28"/>
          <w:szCs w:val="28"/>
        </w:rPr>
        <w:t>пункта 2.7. слова «и ЭД "Бюджетное обязательство"» дополнить словами «, а</w:t>
      </w:r>
      <w:r w:rsidR="00C9037F" w:rsidRPr="00575D55">
        <w:rPr>
          <w:rFonts w:ascii="Times New Roman" w:hAnsi="Times New Roman" w:cs="Times New Roman"/>
          <w:sz w:val="28"/>
          <w:szCs w:val="28"/>
        </w:rPr>
        <w:t xml:space="preserve"> также в документе, подтверждающем возникновение денежного обязательства</w:t>
      </w:r>
      <w:r w:rsidR="00C9037F">
        <w:rPr>
          <w:rFonts w:ascii="Times New Roman" w:hAnsi="Times New Roman" w:cs="Times New Roman"/>
          <w:sz w:val="28"/>
          <w:szCs w:val="28"/>
        </w:rPr>
        <w:t>,</w:t>
      </w:r>
      <w:r w:rsidR="00C9037F" w:rsidRPr="00575D55">
        <w:rPr>
          <w:rFonts w:ascii="Times New Roman" w:hAnsi="Times New Roman" w:cs="Times New Roman"/>
          <w:sz w:val="28"/>
          <w:szCs w:val="28"/>
        </w:rPr>
        <w:t xml:space="preserve"> в случае если такой документ подлежит представлению получателем сре</w:t>
      </w:r>
      <w:proofErr w:type="gramStart"/>
      <w:r w:rsidR="00C9037F" w:rsidRPr="00575D55">
        <w:rPr>
          <w:rFonts w:ascii="Times New Roman" w:hAnsi="Times New Roman" w:cs="Times New Roman"/>
          <w:sz w:val="28"/>
          <w:szCs w:val="28"/>
        </w:rPr>
        <w:t>дств</w:t>
      </w:r>
      <w:r w:rsidR="00897394">
        <w:rPr>
          <w:rFonts w:ascii="Times New Roman" w:hAnsi="Times New Roman" w:cs="Times New Roman"/>
          <w:sz w:val="28"/>
          <w:szCs w:val="28"/>
        </w:rPr>
        <w:t xml:space="preserve"> в К</w:t>
      </w:r>
      <w:proofErr w:type="gramEnd"/>
      <w:r w:rsidR="00897394">
        <w:rPr>
          <w:rFonts w:ascii="Times New Roman" w:hAnsi="Times New Roman" w:cs="Times New Roman"/>
          <w:sz w:val="28"/>
          <w:szCs w:val="28"/>
        </w:rPr>
        <w:t xml:space="preserve">омитет финансов </w:t>
      </w:r>
      <w:r w:rsidR="00C9037F" w:rsidRPr="00575D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6041">
        <w:rPr>
          <w:rFonts w:ascii="Times New Roman" w:hAnsi="Times New Roman" w:cs="Times New Roman"/>
          <w:sz w:val="28"/>
          <w:szCs w:val="28"/>
        </w:rPr>
        <w:t>пунктом</w:t>
      </w:r>
      <w:r w:rsidR="00C9037F" w:rsidRPr="00575D55">
        <w:rPr>
          <w:rFonts w:ascii="Times New Roman" w:hAnsi="Times New Roman" w:cs="Times New Roman"/>
          <w:sz w:val="28"/>
          <w:szCs w:val="28"/>
        </w:rPr>
        <w:t xml:space="preserve"> 2.9</w:t>
      </w:r>
      <w:r w:rsidR="005B2E48">
        <w:rPr>
          <w:rFonts w:ascii="Times New Roman" w:hAnsi="Times New Roman" w:cs="Times New Roman"/>
          <w:sz w:val="28"/>
          <w:szCs w:val="28"/>
        </w:rPr>
        <w:t>.</w:t>
      </w:r>
      <w:r w:rsidR="003C6041">
        <w:rPr>
          <w:rFonts w:ascii="Times New Roman" w:hAnsi="Times New Roman" w:cs="Times New Roman"/>
          <w:sz w:val="28"/>
          <w:szCs w:val="28"/>
        </w:rPr>
        <w:t>1.</w:t>
      </w:r>
      <w:r w:rsidR="00C9037F" w:rsidRPr="00575D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C6041">
        <w:rPr>
          <w:rFonts w:ascii="Times New Roman" w:hAnsi="Times New Roman" w:cs="Times New Roman"/>
          <w:sz w:val="28"/>
          <w:szCs w:val="28"/>
        </w:rPr>
        <w:t>П</w:t>
      </w:r>
      <w:r w:rsidR="00C9037F" w:rsidRPr="00575D5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5B93" w:rsidRDefault="00D47B93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64172">
        <w:rPr>
          <w:rFonts w:ascii="Times New Roman" w:hAnsi="Times New Roman" w:cs="Times New Roman"/>
          <w:sz w:val="28"/>
          <w:szCs w:val="28"/>
        </w:rPr>
        <w:t>в</w:t>
      </w:r>
      <w:r w:rsidR="0086666D" w:rsidRPr="0086666D">
        <w:rPr>
          <w:rFonts w:ascii="Times New Roman" w:hAnsi="Times New Roman" w:cs="Times New Roman"/>
          <w:sz w:val="28"/>
          <w:szCs w:val="28"/>
        </w:rPr>
        <w:t xml:space="preserve"> пункте 2.8.</w:t>
      </w:r>
      <w:r w:rsidR="00565B93">
        <w:rPr>
          <w:rFonts w:ascii="Times New Roman" w:hAnsi="Times New Roman" w:cs="Times New Roman"/>
          <w:sz w:val="28"/>
          <w:szCs w:val="28"/>
        </w:rPr>
        <w:t>:</w:t>
      </w:r>
    </w:p>
    <w:p w:rsidR="0086666D" w:rsidRDefault="00D47B93" w:rsidP="00FE503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1.6.1.</w:t>
      </w:r>
      <w:r w:rsidR="00565B93">
        <w:rPr>
          <w:rFonts w:ascii="Times New Roman" w:hAnsi="Times New Roman" w:cs="Times New Roman"/>
          <w:sz w:val="28"/>
          <w:szCs w:val="28"/>
        </w:rPr>
        <w:t xml:space="preserve"> в абзаце первом </w:t>
      </w:r>
      <w:r w:rsidR="0086666D" w:rsidRPr="0086666D">
        <w:rPr>
          <w:rFonts w:ascii="Times New Roman" w:hAnsi="Times New Roman" w:cs="Times New Roman"/>
          <w:sz w:val="28"/>
          <w:szCs w:val="28"/>
        </w:rPr>
        <w:t xml:space="preserve"> слова «а также по бюджетным обязательствам получателям средств областного бюджета, возникшим на основании нормативных правовых актов о предоставлении межбюджетных трансфертов, соглашений о предоставлении межбюджетных трансфертов из областного бюджета, и по соглашениям о предоставлении субсидий и бюджетных инвестиций юридическим лицам» заменить словами «налогов, сборов и иных обязательных платежей в бюджетную систему Российской Федерации</w:t>
      </w:r>
      <w:r w:rsidR="00A90E4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65B93" w:rsidRPr="0086666D" w:rsidRDefault="00D47B93" w:rsidP="00FE503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565B93">
        <w:rPr>
          <w:rFonts w:ascii="Times New Roman" w:hAnsi="Times New Roman" w:cs="Times New Roman"/>
          <w:sz w:val="28"/>
          <w:szCs w:val="28"/>
        </w:rPr>
        <w:t xml:space="preserve"> в абзаце втором слова «областного бюджета Ленинградской области» исключить; </w:t>
      </w:r>
    </w:p>
    <w:p w:rsidR="00BF1E41" w:rsidRPr="00D47B93" w:rsidRDefault="00D47B93" w:rsidP="00FE503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 </w:t>
      </w:r>
      <w:r w:rsidR="00447179" w:rsidRPr="00D47B93">
        <w:rPr>
          <w:rFonts w:ascii="Times New Roman" w:hAnsi="Times New Roman" w:cs="Times New Roman"/>
          <w:sz w:val="28"/>
          <w:szCs w:val="28"/>
        </w:rPr>
        <w:t>абзац трет</w:t>
      </w:r>
      <w:r w:rsidR="00CC35D9" w:rsidRPr="00D47B93">
        <w:rPr>
          <w:rFonts w:ascii="Times New Roman" w:hAnsi="Times New Roman" w:cs="Times New Roman"/>
          <w:sz w:val="28"/>
          <w:szCs w:val="28"/>
        </w:rPr>
        <w:t>ий</w:t>
      </w:r>
      <w:r w:rsidR="00447179" w:rsidRPr="00D47B93">
        <w:rPr>
          <w:rFonts w:ascii="Times New Roman" w:hAnsi="Times New Roman" w:cs="Times New Roman"/>
          <w:sz w:val="28"/>
          <w:szCs w:val="28"/>
        </w:rPr>
        <w:t xml:space="preserve"> пункта 2.9</w:t>
      </w:r>
      <w:r w:rsidR="001F73CF" w:rsidRPr="00D47B93">
        <w:rPr>
          <w:rFonts w:ascii="Times New Roman" w:hAnsi="Times New Roman" w:cs="Times New Roman"/>
          <w:sz w:val="28"/>
          <w:szCs w:val="28"/>
        </w:rPr>
        <w:t>.</w:t>
      </w:r>
      <w:r w:rsidR="00CC35D9" w:rsidRPr="00D47B9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C35D9" w:rsidRPr="00D47B93" w:rsidRDefault="00CC35D9" w:rsidP="00FE503A">
      <w:pPr>
        <w:pStyle w:val="a3"/>
        <w:numPr>
          <w:ilvl w:val="1"/>
          <w:numId w:val="18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B93">
        <w:rPr>
          <w:rFonts w:ascii="Times New Roman" w:hAnsi="Times New Roman" w:cs="Times New Roman"/>
          <w:sz w:val="28"/>
          <w:szCs w:val="28"/>
        </w:rPr>
        <w:t>дополнить пунктом 2.9.1. следующего содержания:</w:t>
      </w:r>
    </w:p>
    <w:p w:rsidR="00CC35D9" w:rsidRPr="003705A1" w:rsidRDefault="00CC35D9" w:rsidP="00FE503A">
      <w:pPr>
        <w:pStyle w:val="ConsPlusNormal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05A1"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 w:rsidR="003705A1" w:rsidRPr="003705A1">
        <w:rPr>
          <w:rFonts w:ascii="Times New Roman" w:hAnsi="Times New Roman" w:cs="Times New Roman"/>
          <w:sz w:val="28"/>
          <w:szCs w:val="28"/>
        </w:rPr>
        <w:t>В случае оплаты денежного обязательства, по которому формирование ЭД "Денежное обязательство" в соответствии с пунктом 16 Порядка, утвержденного приказом от 26.12.2019 № 18-02/09-36, осуществляется автоматически программными средствами ИС УБП на основании сформированной получателем средств информации  о денежном обязательстве в составе  ЭД "Заявка на расход"</w:t>
      </w:r>
      <w:r w:rsidR="003705A1">
        <w:rPr>
          <w:rFonts w:ascii="Times New Roman" w:hAnsi="Times New Roman" w:cs="Times New Roman"/>
          <w:sz w:val="28"/>
          <w:szCs w:val="28"/>
        </w:rPr>
        <w:t>,</w:t>
      </w:r>
      <w:r w:rsidR="003705A1" w:rsidRPr="003705A1">
        <w:rPr>
          <w:rFonts w:ascii="Times New Roman" w:hAnsi="Times New Roman" w:cs="Times New Roman"/>
          <w:sz w:val="28"/>
          <w:szCs w:val="28"/>
        </w:rPr>
        <w:t xml:space="preserve"> </w:t>
      </w:r>
      <w:r w:rsidR="003705A1" w:rsidRPr="003705A1">
        <w:rPr>
          <w:rFonts w:ascii="Times New Roman" w:hAnsi="Times New Roman" w:cs="Times New Roman"/>
          <w:sz w:val="28"/>
          <w:szCs w:val="28"/>
        </w:rPr>
        <w:lastRenderedPageBreak/>
        <w:t>получатель средств указывает во вкладке "Реквизиты ДО" ЭД "Заявка на расход" наименование, номер, дату, предмет и</w:t>
      </w:r>
      <w:proofErr w:type="gramEnd"/>
      <w:r w:rsidR="003705A1" w:rsidRPr="003705A1">
        <w:rPr>
          <w:rFonts w:ascii="Times New Roman" w:hAnsi="Times New Roman" w:cs="Times New Roman"/>
          <w:sz w:val="28"/>
          <w:szCs w:val="28"/>
        </w:rPr>
        <w:t xml:space="preserve"> сумму (в том числе сумму ранее произведенных авансовых платежей) документа, подтверждающего возникновение денежного обязательства. При этом получатель средств одновременно </w:t>
      </w:r>
      <w:proofErr w:type="gramStart"/>
      <w:r w:rsidR="003705A1" w:rsidRPr="003705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05A1" w:rsidRPr="00370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5A1" w:rsidRPr="003705A1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="003705A1" w:rsidRPr="003705A1">
        <w:rPr>
          <w:rFonts w:ascii="Times New Roman" w:hAnsi="Times New Roman" w:cs="Times New Roman"/>
          <w:sz w:val="28"/>
          <w:szCs w:val="28"/>
        </w:rPr>
        <w:t xml:space="preserve"> "Заявка на расход" представляет в Комитет финансов указанный в ней документ, подтверждающий возникновение денежного обязательства, за исключением документов, представление которых не требуется в соответствии с абзацем третьим пункта 17 Порядка, утвержденного приказом от 26.12.2019 № 18-02/09-36 (с учетом положений пункта 2.9. </w:t>
      </w:r>
      <w:r w:rsidR="003705A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705A1">
        <w:rPr>
          <w:rFonts w:ascii="Times New Roman" w:hAnsi="Times New Roman" w:cs="Times New Roman"/>
          <w:sz w:val="28"/>
          <w:szCs w:val="28"/>
        </w:rPr>
        <w:t>)</w:t>
      </w:r>
      <w:r w:rsidR="003705A1">
        <w:rPr>
          <w:rFonts w:ascii="Times New Roman" w:hAnsi="Times New Roman" w:cs="Times New Roman"/>
          <w:sz w:val="28"/>
          <w:szCs w:val="28"/>
        </w:rPr>
        <w:t>;</w:t>
      </w:r>
      <w:r w:rsidRPr="003705A1">
        <w:rPr>
          <w:rFonts w:ascii="Times New Roman" w:hAnsi="Times New Roman" w:cs="Times New Roman"/>
          <w:sz w:val="28"/>
          <w:szCs w:val="28"/>
        </w:rPr>
        <w:t>»;</w:t>
      </w:r>
    </w:p>
    <w:p w:rsidR="00772F1E" w:rsidRPr="00D47B93" w:rsidRDefault="00772F1E" w:rsidP="00FE503A">
      <w:pPr>
        <w:pStyle w:val="a3"/>
        <w:numPr>
          <w:ilvl w:val="1"/>
          <w:numId w:val="18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B93">
        <w:rPr>
          <w:rFonts w:ascii="Times New Roman" w:hAnsi="Times New Roman" w:cs="Times New Roman"/>
          <w:sz w:val="28"/>
          <w:szCs w:val="28"/>
        </w:rPr>
        <w:t>в пункте 3.1. слова «Ленинградской области по расходам» заменить словами «по расходам»;</w:t>
      </w:r>
    </w:p>
    <w:p w:rsidR="00F0633E" w:rsidRPr="00D47B93" w:rsidRDefault="00A00BA0" w:rsidP="00FE503A">
      <w:pPr>
        <w:pStyle w:val="a3"/>
        <w:numPr>
          <w:ilvl w:val="1"/>
          <w:numId w:val="18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B93">
        <w:rPr>
          <w:rFonts w:ascii="Times New Roman" w:hAnsi="Times New Roman" w:cs="Times New Roman"/>
          <w:sz w:val="28"/>
          <w:szCs w:val="28"/>
        </w:rPr>
        <w:t xml:space="preserve">в </w:t>
      </w:r>
      <w:r w:rsidR="003C6041" w:rsidRPr="00D47B93">
        <w:rPr>
          <w:rFonts w:ascii="Times New Roman" w:hAnsi="Times New Roman" w:cs="Times New Roman"/>
          <w:sz w:val="28"/>
          <w:szCs w:val="28"/>
        </w:rPr>
        <w:t>пункт</w:t>
      </w:r>
      <w:r w:rsidRPr="00D47B93">
        <w:rPr>
          <w:rFonts w:ascii="Times New Roman" w:hAnsi="Times New Roman" w:cs="Times New Roman"/>
          <w:sz w:val="28"/>
          <w:szCs w:val="28"/>
        </w:rPr>
        <w:t>е</w:t>
      </w:r>
      <w:r w:rsidR="003C6041" w:rsidRPr="00D47B93">
        <w:rPr>
          <w:rFonts w:ascii="Times New Roman" w:hAnsi="Times New Roman" w:cs="Times New Roman"/>
          <w:sz w:val="28"/>
          <w:szCs w:val="28"/>
        </w:rPr>
        <w:t xml:space="preserve"> 4.4.</w:t>
      </w:r>
      <w:r w:rsidR="003A6320" w:rsidRPr="00D47B93">
        <w:rPr>
          <w:rFonts w:ascii="Times New Roman" w:hAnsi="Times New Roman" w:cs="Times New Roman"/>
          <w:sz w:val="28"/>
          <w:szCs w:val="28"/>
        </w:rPr>
        <w:t>:</w:t>
      </w:r>
      <w:r w:rsidR="003C6041" w:rsidRPr="00D47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A0" w:rsidRDefault="00D47B93" w:rsidP="00FE503A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 </w:t>
      </w:r>
      <w:r w:rsidR="00A00BA0">
        <w:rPr>
          <w:rFonts w:ascii="Times New Roman" w:hAnsi="Times New Roman" w:cs="Times New Roman"/>
          <w:sz w:val="28"/>
          <w:szCs w:val="28"/>
        </w:rPr>
        <w:t xml:space="preserve"> в абзаце первом слова «Ленинградской области» исключить;</w:t>
      </w:r>
    </w:p>
    <w:p w:rsidR="00A00BA0" w:rsidRDefault="00D47B93" w:rsidP="00FE503A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="00A00BA0">
        <w:rPr>
          <w:rFonts w:ascii="Times New Roman" w:hAnsi="Times New Roman" w:cs="Times New Roman"/>
          <w:sz w:val="28"/>
          <w:szCs w:val="28"/>
        </w:rPr>
        <w:t xml:space="preserve"> в пункте 4.4.1. слова «электронной» заменить словами «усиленной квалифицированной электронной», слово «открытии» заменить словом </w:t>
      </w:r>
      <w:r w:rsidR="00FA17A0">
        <w:rPr>
          <w:rFonts w:ascii="Times New Roman" w:hAnsi="Times New Roman" w:cs="Times New Roman"/>
          <w:sz w:val="28"/>
          <w:szCs w:val="28"/>
        </w:rPr>
        <w:t>«открытия»</w:t>
      </w:r>
      <w:r w:rsidR="00A00BA0">
        <w:rPr>
          <w:rFonts w:ascii="Times New Roman" w:hAnsi="Times New Roman" w:cs="Times New Roman"/>
          <w:sz w:val="28"/>
          <w:szCs w:val="28"/>
        </w:rPr>
        <w:t>;</w:t>
      </w:r>
    </w:p>
    <w:p w:rsidR="003C6041" w:rsidRDefault="00D47B93" w:rsidP="00FE503A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</w:t>
      </w:r>
      <w:r w:rsidR="00F0633E">
        <w:rPr>
          <w:rFonts w:ascii="Times New Roman" w:hAnsi="Times New Roman" w:cs="Times New Roman"/>
          <w:sz w:val="28"/>
          <w:szCs w:val="28"/>
        </w:rPr>
        <w:t xml:space="preserve"> </w:t>
      </w:r>
      <w:r w:rsidR="003C6041">
        <w:rPr>
          <w:rFonts w:ascii="Times New Roman" w:hAnsi="Times New Roman" w:cs="Times New Roman"/>
          <w:sz w:val="28"/>
          <w:szCs w:val="28"/>
        </w:rPr>
        <w:t>дополнить пунктом 4.4.5. следующего содержания:</w:t>
      </w:r>
    </w:p>
    <w:p w:rsidR="001D0C1F" w:rsidRDefault="003C6041" w:rsidP="00FE503A">
      <w:pPr>
        <w:pStyle w:val="ConsPlusNormal"/>
        <w:spacing w:after="12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0633E" w:rsidRP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>4.4.5.</w:t>
      </w:r>
      <w:r w:rsid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0C1F" w:rsidRP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правильность указания в поле "Основание" соответствующих реквизитов (тип, номер, дата) документа, </w:t>
      </w:r>
      <w:r w:rsidR="00F0633E" w:rsidRP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подтверждающего возникновение бюджетного обязательства</w:t>
      </w:r>
      <w:proofErr w:type="gramStart"/>
      <w:r w:rsid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633E" w:rsidRDefault="00D47B93" w:rsidP="00FE503A">
      <w:pPr>
        <w:pStyle w:val="ConsPlusNormal"/>
        <w:spacing w:after="12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</w:t>
      </w:r>
      <w:r w:rsid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33E">
        <w:rPr>
          <w:rFonts w:ascii="Times New Roman" w:hAnsi="Times New Roman" w:cs="Times New Roman"/>
          <w:sz w:val="28"/>
          <w:szCs w:val="28"/>
        </w:rPr>
        <w:t>дополнить пунктом 4.4.6. следующего содержания</w:t>
      </w:r>
      <w:r w:rsidR="00F0633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0633E" w:rsidRDefault="00F0633E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«4.4.6. соответствие текста, указанного в поле «Основание»</w:t>
      </w:r>
      <w:r w:rsidR="00FE5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содержанию операции исходя из документа, </w:t>
      </w:r>
      <w:r w:rsidRPr="00F0633E">
        <w:rPr>
          <w:rFonts w:ascii="Times New Roman" w:hAnsi="Times New Roman" w:cs="Times New Roman"/>
          <w:sz w:val="28"/>
          <w:szCs w:val="28"/>
        </w:rPr>
        <w:t>подтверждающего возникновение бюджетного обязательства</w:t>
      </w:r>
      <w:proofErr w:type="gramStart"/>
      <w:r w:rsidR="003A6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0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9A2" w:rsidRPr="00D47B93" w:rsidRDefault="00D47B93" w:rsidP="00FE503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D979A2" w:rsidRPr="00D47B93">
        <w:rPr>
          <w:rFonts w:ascii="Times New Roman" w:hAnsi="Times New Roman" w:cs="Times New Roman"/>
          <w:sz w:val="28"/>
          <w:szCs w:val="28"/>
        </w:rPr>
        <w:t xml:space="preserve"> </w:t>
      </w:r>
      <w:r w:rsidR="00772F1E" w:rsidRPr="00D47B93">
        <w:rPr>
          <w:rFonts w:ascii="Times New Roman" w:hAnsi="Times New Roman" w:cs="Times New Roman"/>
          <w:sz w:val="28"/>
          <w:szCs w:val="28"/>
        </w:rPr>
        <w:t>д</w:t>
      </w:r>
      <w:r w:rsidR="00D979A2" w:rsidRPr="00D47B93">
        <w:rPr>
          <w:rFonts w:ascii="Times New Roman" w:hAnsi="Times New Roman" w:cs="Times New Roman"/>
          <w:sz w:val="28"/>
          <w:szCs w:val="28"/>
        </w:rPr>
        <w:t>ополнить пунктом 4.5</w:t>
      </w:r>
      <w:r w:rsidR="005B2E48" w:rsidRPr="00D47B93">
        <w:rPr>
          <w:rFonts w:ascii="Times New Roman" w:hAnsi="Times New Roman" w:cs="Times New Roman"/>
          <w:sz w:val="28"/>
          <w:szCs w:val="28"/>
        </w:rPr>
        <w:t>. следующего содержания:</w:t>
      </w:r>
      <w:r w:rsidR="00D979A2" w:rsidRPr="00D47B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E48" w:rsidRDefault="005B2E48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F1E">
        <w:rPr>
          <w:rFonts w:ascii="Times New Roman" w:hAnsi="Times New Roman" w:cs="Times New Roman"/>
          <w:sz w:val="28"/>
          <w:szCs w:val="28"/>
        </w:rPr>
        <w:t xml:space="preserve">4.5. </w:t>
      </w:r>
      <w:r w:rsidRPr="00772F1E">
        <w:rPr>
          <w:rFonts w:ascii="Times New Roman" w:hAnsi="Times New Roman" w:cs="Times New Roman"/>
          <w:sz w:val="28"/>
          <w:szCs w:val="28"/>
        </w:rPr>
        <w:t>Комитет финансов вправе потребовать представлени</w:t>
      </w:r>
      <w:r w:rsidR="00772F1E" w:rsidRPr="00772F1E">
        <w:rPr>
          <w:rFonts w:ascii="Times New Roman" w:hAnsi="Times New Roman" w:cs="Times New Roman"/>
          <w:sz w:val="28"/>
          <w:szCs w:val="28"/>
        </w:rPr>
        <w:t>е</w:t>
      </w:r>
      <w:r w:rsidRPr="00772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F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F1E">
        <w:rPr>
          <w:rFonts w:ascii="Times New Roman" w:hAnsi="Times New Roman" w:cs="Times New Roman"/>
          <w:sz w:val="28"/>
          <w:szCs w:val="28"/>
        </w:rPr>
        <w:t>ЭД</w:t>
      </w:r>
      <w:proofErr w:type="gramEnd"/>
      <w:r w:rsidRPr="00772F1E">
        <w:rPr>
          <w:rFonts w:ascii="Times New Roman" w:hAnsi="Times New Roman" w:cs="Times New Roman"/>
          <w:sz w:val="28"/>
          <w:szCs w:val="28"/>
        </w:rPr>
        <w:t xml:space="preserve"> "Заявка на финансирование" документов, предусмотренных порядками предоставления и распределения межбюджетных трансфертов, установленными нормативными </w:t>
      </w:r>
      <w:r w:rsidRPr="00772F1E">
        <w:rPr>
          <w:rFonts w:ascii="Times New Roman" w:hAnsi="Times New Roman" w:cs="Times New Roman"/>
          <w:sz w:val="28"/>
          <w:szCs w:val="28"/>
        </w:rPr>
        <w:lastRenderedPageBreak/>
        <w:t>правовыми актами Правительства Ленинградской области, и иных документов, подтверждающих возникновение денежного обя</w:t>
      </w:r>
      <w:r w:rsidR="00F0633E">
        <w:rPr>
          <w:rFonts w:ascii="Times New Roman" w:hAnsi="Times New Roman" w:cs="Times New Roman"/>
          <w:sz w:val="28"/>
          <w:szCs w:val="28"/>
        </w:rPr>
        <w:t>зательства.</w:t>
      </w:r>
      <w:r w:rsidRPr="00772F1E">
        <w:rPr>
          <w:rFonts w:ascii="Times New Roman" w:hAnsi="Times New Roman" w:cs="Times New Roman"/>
          <w:sz w:val="28"/>
          <w:szCs w:val="28"/>
        </w:rPr>
        <w:t>»</w:t>
      </w:r>
      <w:r w:rsidR="00772F1E">
        <w:rPr>
          <w:rFonts w:ascii="Times New Roman" w:hAnsi="Times New Roman" w:cs="Times New Roman"/>
          <w:sz w:val="28"/>
          <w:szCs w:val="28"/>
        </w:rPr>
        <w:t>;</w:t>
      </w:r>
    </w:p>
    <w:p w:rsidR="00772F1E" w:rsidRPr="00D36F47" w:rsidRDefault="00995328" w:rsidP="00FE503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F47">
        <w:rPr>
          <w:rFonts w:ascii="Times New Roman" w:hAnsi="Times New Roman" w:cs="Times New Roman"/>
          <w:sz w:val="28"/>
          <w:szCs w:val="28"/>
        </w:rPr>
        <w:t xml:space="preserve"> </w:t>
      </w:r>
      <w:r w:rsidR="00772F1E" w:rsidRPr="00D36F47">
        <w:rPr>
          <w:rFonts w:ascii="Times New Roman" w:hAnsi="Times New Roman" w:cs="Times New Roman"/>
          <w:sz w:val="28"/>
          <w:szCs w:val="28"/>
        </w:rPr>
        <w:t>дополнить пунктом 4.6. следующего содержания:</w:t>
      </w:r>
    </w:p>
    <w:p w:rsidR="00772F1E" w:rsidRDefault="00772F1E" w:rsidP="00FE503A">
      <w:pPr>
        <w:pStyle w:val="a3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«4.6.</w:t>
      </w:r>
      <w:r w:rsidRPr="00772F1E">
        <w:rPr>
          <w:rFonts w:ascii="Times New Roman" w:hAnsi="Times New Roman" w:cs="Times New Roman"/>
          <w:sz w:val="28"/>
          <w:szCs w:val="28"/>
        </w:rPr>
        <w:t xml:space="preserve"> </w:t>
      </w:r>
      <w:r w:rsidR="00995328" w:rsidRPr="00995328"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дополнительного рассмотрения документов, предусмотренных пунктом 4.5. настоящего </w:t>
      </w:r>
      <w:r w:rsidR="003C6041">
        <w:rPr>
          <w:rFonts w:ascii="Times New Roman" w:hAnsi="Times New Roman" w:cs="Times New Roman"/>
          <w:sz w:val="28"/>
          <w:szCs w:val="28"/>
        </w:rPr>
        <w:t>П</w:t>
      </w:r>
      <w:r w:rsidR="00995328" w:rsidRPr="00995328">
        <w:rPr>
          <w:rFonts w:ascii="Times New Roman" w:hAnsi="Times New Roman" w:cs="Times New Roman"/>
          <w:sz w:val="28"/>
          <w:szCs w:val="28"/>
        </w:rPr>
        <w:t xml:space="preserve">орядка, Комитет финансов проверяет ЭД "Заявка на финансирование" не позднее </w:t>
      </w:r>
      <w:r w:rsidR="003C6041">
        <w:rPr>
          <w:rFonts w:ascii="Times New Roman" w:hAnsi="Times New Roman" w:cs="Times New Roman"/>
          <w:sz w:val="28"/>
          <w:szCs w:val="28"/>
        </w:rPr>
        <w:t>пятого</w:t>
      </w:r>
      <w:r w:rsidR="00995328" w:rsidRPr="0099532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главным распорядителем средств областного бюджета ЭД "Заявка на финансирование"</w:t>
      </w:r>
      <w:proofErr w:type="gramStart"/>
      <w:r w:rsidR="00995328" w:rsidRPr="00995328">
        <w:rPr>
          <w:rFonts w:ascii="Times New Roman" w:hAnsi="Times New Roman" w:cs="Times New Roman"/>
          <w:sz w:val="28"/>
          <w:szCs w:val="28"/>
        </w:rPr>
        <w:t>.</w:t>
      </w:r>
      <w:r w:rsidRPr="00772F1E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0BA0" w:rsidRPr="00D36F47" w:rsidRDefault="00A00BA0" w:rsidP="00FE503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F47">
        <w:rPr>
          <w:rFonts w:ascii="Times New Roman" w:hAnsi="Times New Roman" w:cs="Times New Roman"/>
          <w:sz w:val="28"/>
          <w:szCs w:val="28"/>
        </w:rPr>
        <w:t>Дополнить пунктом 5.</w:t>
      </w:r>
      <w:r w:rsidR="00FA17A0" w:rsidRPr="00D36F47">
        <w:rPr>
          <w:rFonts w:ascii="Times New Roman" w:hAnsi="Times New Roman" w:cs="Times New Roman"/>
          <w:sz w:val="28"/>
          <w:szCs w:val="28"/>
        </w:rPr>
        <w:t>3</w:t>
      </w:r>
      <w:r w:rsidRPr="00D36F47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FA17A0" w:rsidRDefault="00FA17A0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</w:t>
      </w:r>
      <w:r w:rsidR="00A00BA0">
        <w:rPr>
          <w:rFonts w:ascii="Times New Roman" w:hAnsi="Times New Roman" w:cs="Times New Roman"/>
          <w:sz w:val="28"/>
          <w:szCs w:val="28"/>
        </w:rPr>
        <w:t>ЭД «</w:t>
      </w:r>
      <w:r w:rsidR="00A00BA0" w:rsidRPr="003705A1">
        <w:rPr>
          <w:rFonts w:ascii="Times New Roman" w:hAnsi="Times New Roman" w:cs="Times New Roman"/>
          <w:sz w:val="28"/>
          <w:szCs w:val="28"/>
        </w:rPr>
        <w:t>Заявка на расход</w:t>
      </w:r>
      <w:r w:rsidR="00A00BA0">
        <w:rPr>
          <w:rFonts w:ascii="Times New Roman" w:hAnsi="Times New Roman" w:cs="Times New Roman"/>
          <w:sz w:val="28"/>
          <w:szCs w:val="28"/>
        </w:rPr>
        <w:t>» (ЭД «</w:t>
      </w:r>
      <w:r w:rsidR="00A00BA0" w:rsidRPr="00772F1E">
        <w:rPr>
          <w:rFonts w:ascii="Times New Roman" w:hAnsi="Times New Roman" w:cs="Times New Roman"/>
          <w:sz w:val="28"/>
          <w:szCs w:val="28"/>
        </w:rPr>
        <w:t>Заявка на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») может быть отозван </w:t>
      </w:r>
      <w:r w:rsidR="00A00BA0">
        <w:rPr>
          <w:rFonts w:ascii="Times New Roman" w:hAnsi="Times New Roman" w:cs="Times New Roman"/>
          <w:sz w:val="28"/>
          <w:szCs w:val="28"/>
        </w:rPr>
        <w:t xml:space="preserve">получателем средств (главным распорядителем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бюджета) до начала осуществления Комитетом финансов процедуры санкционирования. При этом такой ЭД «</w:t>
      </w:r>
      <w:r w:rsidRPr="003705A1">
        <w:rPr>
          <w:rFonts w:ascii="Times New Roman" w:hAnsi="Times New Roman" w:cs="Times New Roman"/>
          <w:sz w:val="28"/>
          <w:szCs w:val="28"/>
        </w:rPr>
        <w:t>Заявка на расход</w:t>
      </w:r>
      <w:r>
        <w:rPr>
          <w:rFonts w:ascii="Times New Roman" w:hAnsi="Times New Roman" w:cs="Times New Roman"/>
          <w:sz w:val="28"/>
          <w:szCs w:val="28"/>
        </w:rPr>
        <w:t>» (ЭД «</w:t>
      </w:r>
      <w:r w:rsidRPr="00772F1E">
        <w:rPr>
          <w:rFonts w:ascii="Times New Roman" w:hAnsi="Times New Roman" w:cs="Times New Roman"/>
          <w:sz w:val="28"/>
          <w:szCs w:val="28"/>
        </w:rPr>
        <w:t>Заявка на финансирование</w:t>
      </w:r>
      <w:r>
        <w:rPr>
          <w:rFonts w:ascii="Times New Roman" w:hAnsi="Times New Roman" w:cs="Times New Roman"/>
          <w:sz w:val="28"/>
          <w:szCs w:val="28"/>
        </w:rPr>
        <w:t>») подлежит возврату без исполнения путем доведения ЭД "Заявка на расход" (ЭД "Заявка на финансирование") до статуса "Отказан" с указанием соответствующей причины отказа, указанной в пункте 5.4.настоящего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5328" w:rsidRPr="00D36F47" w:rsidRDefault="00772F1E" w:rsidP="00FE503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F47">
        <w:rPr>
          <w:rFonts w:ascii="Times New Roman" w:hAnsi="Times New Roman" w:cs="Times New Roman"/>
          <w:sz w:val="28"/>
          <w:szCs w:val="28"/>
        </w:rPr>
        <w:t xml:space="preserve"> </w:t>
      </w:r>
      <w:r w:rsidR="00FA17A0" w:rsidRPr="00D36F47">
        <w:rPr>
          <w:rFonts w:ascii="Times New Roman" w:hAnsi="Times New Roman" w:cs="Times New Roman"/>
          <w:sz w:val="28"/>
          <w:szCs w:val="28"/>
        </w:rPr>
        <w:t>П</w:t>
      </w:r>
      <w:r w:rsidR="00995328" w:rsidRPr="00D36F47">
        <w:rPr>
          <w:rFonts w:ascii="Times New Roman" w:hAnsi="Times New Roman" w:cs="Times New Roman"/>
          <w:sz w:val="28"/>
          <w:szCs w:val="28"/>
        </w:rPr>
        <w:t>ункт 5.3.</w:t>
      </w:r>
      <w:r w:rsidR="0025303A">
        <w:rPr>
          <w:rFonts w:ascii="Times New Roman" w:hAnsi="Times New Roman" w:cs="Times New Roman"/>
          <w:sz w:val="28"/>
          <w:szCs w:val="28"/>
        </w:rPr>
        <w:t>считать пунктом 5.4.</w:t>
      </w:r>
    </w:p>
    <w:p w:rsidR="00FA17A0" w:rsidRDefault="00FA17A0" w:rsidP="00FE503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5.4.:</w:t>
      </w:r>
    </w:p>
    <w:p w:rsidR="00772F1E" w:rsidRDefault="00D36F47" w:rsidP="00FE503A">
      <w:pPr>
        <w:pStyle w:val="a3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1.15.1. </w:t>
      </w:r>
      <w:r w:rsidR="00995328">
        <w:rPr>
          <w:rFonts w:ascii="Times New Roman" w:hAnsi="Times New Roman" w:cs="Times New Roman"/>
          <w:sz w:val="28"/>
          <w:szCs w:val="28"/>
        </w:rPr>
        <w:t xml:space="preserve"> </w:t>
      </w:r>
      <w:r w:rsidR="00772F1E" w:rsidRPr="00995328">
        <w:rPr>
          <w:rFonts w:ascii="Times New Roman" w:hAnsi="Times New Roman" w:cs="Times New Roman"/>
          <w:sz w:val="28"/>
          <w:szCs w:val="28"/>
        </w:rPr>
        <w:t>в абзаце первом слова «пунктом 2.6» заменить словами «пунктами 2.6., 4.4., 4.6.».</w:t>
      </w:r>
    </w:p>
    <w:p w:rsidR="00995328" w:rsidRDefault="00D36F47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1.15.2.</w:t>
      </w:r>
      <w:r w:rsidR="00995328">
        <w:rPr>
          <w:rFonts w:ascii="Times New Roman" w:hAnsi="Times New Roman" w:cs="Times New Roman"/>
          <w:sz w:val="28"/>
          <w:szCs w:val="28"/>
        </w:rPr>
        <w:t xml:space="preserve"> в абзаце шестом слова «</w:t>
      </w:r>
      <w:r w:rsidR="00FC336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9" w:history="1">
        <w:r w:rsidR="00FC3364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="00FC336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95328">
        <w:rPr>
          <w:rFonts w:ascii="Times New Roman" w:hAnsi="Times New Roman" w:cs="Times New Roman"/>
          <w:sz w:val="28"/>
          <w:szCs w:val="28"/>
        </w:rPr>
        <w:t xml:space="preserve">» </w:t>
      </w:r>
      <w:r w:rsidR="00FC33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95328">
        <w:rPr>
          <w:rFonts w:ascii="Times New Roman" w:hAnsi="Times New Roman" w:cs="Times New Roman"/>
          <w:sz w:val="28"/>
          <w:szCs w:val="28"/>
        </w:rPr>
        <w:t>словами «</w:t>
      </w:r>
      <w:r w:rsidR="00AE4CAE">
        <w:rPr>
          <w:rFonts w:ascii="Times New Roman" w:hAnsi="Times New Roman" w:cs="Times New Roman"/>
          <w:sz w:val="28"/>
          <w:szCs w:val="28"/>
        </w:rPr>
        <w:t>(</w:t>
      </w:r>
      <w:r w:rsidR="00FC336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="00FC33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3364">
        <w:rPr>
          <w:rFonts w:ascii="Times New Roman" w:hAnsi="Times New Roman" w:cs="Times New Roman"/>
          <w:sz w:val="28"/>
          <w:szCs w:val="28"/>
        </w:rPr>
        <w:t xml:space="preserve"> ЭД "Заявка на финансирование" документов, установленных пунктом 4.5. настоящего </w:t>
      </w:r>
      <w:r w:rsidR="00AE4CAE">
        <w:rPr>
          <w:rFonts w:ascii="Times New Roman" w:hAnsi="Times New Roman" w:cs="Times New Roman"/>
          <w:sz w:val="28"/>
          <w:szCs w:val="28"/>
        </w:rPr>
        <w:t>П</w:t>
      </w:r>
      <w:r w:rsidR="00FC3364">
        <w:rPr>
          <w:rFonts w:ascii="Times New Roman" w:hAnsi="Times New Roman" w:cs="Times New Roman"/>
          <w:sz w:val="28"/>
          <w:szCs w:val="28"/>
        </w:rPr>
        <w:t>орядка</w:t>
      </w:r>
      <w:r w:rsidR="00AE4CAE">
        <w:rPr>
          <w:rFonts w:ascii="Times New Roman" w:hAnsi="Times New Roman" w:cs="Times New Roman"/>
          <w:sz w:val="28"/>
          <w:szCs w:val="28"/>
        </w:rPr>
        <w:t>);</w:t>
      </w:r>
      <w:r w:rsidR="00FC3364">
        <w:rPr>
          <w:rFonts w:ascii="Times New Roman" w:hAnsi="Times New Roman" w:cs="Times New Roman"/>
          <w:sz w:val="28"/>
          <w:szCs w:val="28"/>
        </w:rPr>
        <w:t>»</w:t>
      </w:r>
    </w:p>
    <w:p w:rsidR="00772F1E" w:rsidRDefault="00D36F47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1.15.3. </w:t>
      </w:r>
      <w:r w:rsidR="00FD66D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A17A0">
        <w:rPr>
          <w:rFonts w:ascii="Times New Roman" w:hAnsi="Times New Roman" w:cs="Times New Roman"/>
          <w:sz w:val="28"/>
          <w:szCs w:val="28"/>
        </w:rPr>
        <w:t>абзацем</w:t>
      </w:r>
      <w:r w:rsidR="00057ED9">
        <w:rPr>
          <w:rFonts w:ascii="Times New Roman" w:hAnsi="Times New Roman" w:cs="Times New Roman"/>
          <w:sz w:val="28"/>
          <w:szCs w:val="28"/>
        </w:rPr>
        <w:t xml:space="preserve"> седьмым следующего содержания:</w:t>
      </w:r>
    </w:p>
    <w:p w:rsidR="00057ED9" w:rsidRDefault="00057ED9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A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просьбе</w:t>
      </w:r>
      <w:r w:rsidR="00D67CE0">
        <w:rPr>
          <w:rFonts w:ascii="Times New Roman" w:hAnsi="Times New Roman" w:cs="Times New Roman"/>
          <w:sz w:val="28"/>
          <w:szCs w:val="28"/>
        </w:rPr>
        <w:t xml:space="preserve"> плательщика</w:t>
      </w:r>
      <w:proofErr w:type="gramStart"/>
      <w:r w:rsidR="00AE4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66D9" w:rsidRPr="00057ED9" w:rsidRDefault="00FD66D9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E26" w:rsidRDefault="002059B3" w:rsidP="00FE503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2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A6320" w:rsidRPr="003A6320">
        <w:rPr>
          <w:rFonts w:ascii="Times New Roman" w:hAnsi="Times New Roman" w:cs="Times New Roman"/>
          <w:sz w:val="28"/>
          <w:szCs w:val="28"/>
        </w:rPr>
        <w:t xml:space="preserve">порядок учета комитетом финансов Ленинградской области бюджетных и денежных обязательств получателей средств областного бюджета </w:t>
      </w:r>
      <w:r w:rsidR="003A6320" w:rsidRPr="003A632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утвержденный приказом комитета финансов Ленинградской области от 26</w:t>
      </w:r>
      <w:r w:rsidR="003A632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A6320" w:rsidRPr="003A6320">
        <w:rPr>
          <w:rFonts w:ascii="Times New Roman" w:hAnsi="Times New Roman" w:cs="Times New Roman"/>
          <w:sz w:val="28"/>
          <w:szCs w:val="28"/>
        </w:rPr>
        <w:t>2019</w:t>
      </w:r>
      <w:r w:rsidR="003A6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6320" w:rsidRPr="003A6320">
        <w:rPr>
          <w:rFonts w:ascii="Times New Roman" w:hAnsi="Times New Roman" w:cs="Times New Roman"/>
          <w:sz w:val="28"/>
          <w:szCs w:val="28"/>
        </w:rPr>
        <w:t xml:space="preserve"> </w:t>
      </w:r>
      <w:r w:rsidR="003A6320">
        <w:rPr>
          <w:rFonts w:ascii="Times New Roman" w:hAnsi="Times New Roman" w:cs="Times New Roman"/>
          <w:sz w:val="28"/>
          <w:szCs w:val="28"/>
        </w:rPr>
        <w:t>№</w:t>
      </w:r>
      <w:r w:rsidR="003A6320" w:rsidRPr="003A6320">
        <w:rPr>
          <w:rFonts w:ascii="Times New Roman" w:hAnsi="Times New Roman" w:cs="Times New Roman"/>
          <w:sz w:val="28"/>
          <w:szCs w:val="28"/>
        </w:rPr>
        <w:t>18-02/09-36</w:t>
      </w:r>
      <w:r w:rsidR="003A6320">
        <w:rPr>
          <w:rFonts w:ascii="Times New Roman" w:hAnsi="Times New Roman" w:cs="Times New Roman"/>
          <w:sz w:val="28"/>
          <w:szCs w:val="28"/>
        </w:rPr>
        <w:t>,</w:t>
      </w:r>
      <w:r w:rsidR="003A6320" w:rsidRPr="003A632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4E26" w:rsidRDefault="00964E26" w:rsidP="00FE503A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13.1. следующего содержания:</w:t>
      </w:r>
    </w:p>
    <w:p w:rsidR="00964E26" w:rsidRPr="0025303A" w:rsidRDefault="00964E26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E26">
        <w:rPr>
          <w:rFonts w:ascii="Times New Roman" w:hAnsi="Times New Roman" w:cs="Times New Roman"/>
          <w:sz w:val="28"/>
          <w:szCs w:val="28"/>
        </w:rPr>
        <w:t>«13.1. ЭД «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64E26">
        <w:rPr>
          <w:rFonts w:ascii="Times New Roman" w:hAnsi="Times New Roman" w:cs="Times New Roman"/>
          <w:sz w:val="28"/>
          <w:szCs w:val="28"/>
        </w:rPr>
        <w:t xml:space="preserve">обязательство» может быть отозван получателем средств </w:t>
      </w:r>
      <w:r w:rsidR="00D36F47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964E26">
        <w:rPr>
          <w:rFonts w:ascii="Times New Roman" w:hAnsi="Times New Roman" w:cs="Times New Roman"/>
          <w:sz w:val="28"/>
          <w:szCs w:val="28"/>
        </w:rPr>
        <w:t xml:space="preserve">до начала осуществления Комитетом финансов проверки </w:t>
      </w:r>
      <w:r w:rsidR="00022B61" w:rsidRPr="00964E26">
        <w:rPr>
          <w:rFonts w:ascii="Times New Roman" w:hAnsi="Times New Roman" w:cs="Times New Roman"/>
          <w:sz w:val="28"/>
          <w:szCs w:val="28"/>
        </w:rPr>
        <w:t>ЭД «</w:t>
      </w:r>
      <w:r w:rsidR="00022B61">
        <w:rPr>
          <w:rFonts w:ascii="Times New Roman" w:hAnsi="Times New Roman" w:cs="Times New Roman"/>
          <w:sz w:val="28"/>
          <w:szCs w:val="28"/>
        </w:rPr>
        <w:t>Бюджетное об</w:t>
      </w:r>
      <w:r w:rsidR="0025303A">
        <w:rPr>
          <w:rFonts w:ascii="Times New Roman" w:hAnsi="Times New Roman" w:cs="Times New Roman"/>
          <w:sz w:val="28"/>
          <w:szCs w:val="28"/>
        </w:rPr>
        <w:t>язательство» в целях постановки бюджетного обязательства</w:t>
      </w:r>
      <w:r w:rsidR="0025303A" w:rsidRPr="0025303A">
        <w:rPr>
          <w:rFonts w:ascii="Times New Roman" w:hAnsi="Times New Roman" w:cs="Times New Roman"/>
          <w:sz w:val="28"/>
          <w:szCs w:val="28"/>
        </w:rPr>
        <w:t xml:space="preserve"> на </w:t>
      </w:r>
      <w:r w:rsidR="00022B61">
        <w:rPr>
          <w:rFonts w:ascii="Times New Roman" w:hAnsi="Times New Roman" w:cs="Times New Roman"/>
          <w:sz w:val="28"/>
          <w:szCs w:val="28"/>
        </w:rPr>
        <w:t>учет</w:t>
      </w:r>
      <w:r w:rsidR="0025303A">
        <w:rPr>
          <w:rFonts w:ascii="Times New Roman" w:hAnsi="Times New Roman" w:cs="Times New Roman"/>
          <w:sz w:val="28"/>
          <w:szCs w:val="28"/>
        </w:rPr>
        <w:t>.</w:t>
      </w:r>
      <w:r w:rsidR="00022B61">
        <w:rPr>
          <w:rFonts w:ascii="Times New Roman" w:hAnsi="Times New Roman" w:cs="Times New Roman"/>
          <w:sz w:val="28"/>
          <w:szCs w:val="28"/>
        </w:rPr>
        <w:t xml:space="preserve"> </w:t>
      </w:r>
      <w:r w:rsidRPr="00964E26">
        <w:rPr>
          <w:rFonts w:ascii="Times New Roman" w:hAnsi="Times New Roman" w:cs="Times New Roman"/>
          <w:sz w:val="28"/>
          <w:szCs w:val="28"/>
        </w:rPr>
        <w:t>При этом такой ЭД «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64E26">
        <w:rPr>
          <w:rFonts w:ascii="Times New Roman" w:hAnsi="Times New Roman" w:cs="Times New Roman"/>
          <w:sz w:val="28"/>
          <w:szCs w:val="28"/>
        </w:rPr>
        <w:t xml:space="preserve">обязательство» подлежит возврату без </w:t>
      </w:r>
      <w:r w:rsidR="00022B61">
        <w:rPr>
          <w:rFonts w:ascii="Times New Roman" w:hAnsi="Times New Roman" w:cs="Times New Roman"/>
          <w:sz w:val="28"/>
          <w:szCs w:val="28"/>
        </w:rPr>
        <w:t>исполнения путем доведения ЭД "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64E26">
        <w:rPr>
          <w:rFonts w:ascii="Times New Roman" w:hAnsi="Times New Roman" w:cs="Times New Roman"/>
          <w:sz w:val="28"/>
          <w:szCs w:val="28"/>
        </w:rPr>
        <w:t xml:space="preserve">обязательство" до статуса "Отказан" с указанием соответствующей причины отказа, указанной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4E26">
        <w:rPr>
          <w:rFonts w:ascii="Times New Roman" w:hAnsi="Times New Roman" w:cs="Times New Roman"/>
          <w:sz w:val="28"/>
          <w:szCs w:val="28"/>
        </w:rPr>
        <w:t>. настоящего Порядка</w:t>
      </w:r>
      <w:proofErr w:type="gramStart"/>
      <w:r w:rsidRPr="00964E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5A90" w:rsidRDefault="00395A90" w:rsidP="00FE503A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14 дополнить </w:t>
      </w:r>
      <w:r w:rsidR="00F7316E">
        <w:rPr>
          <w:rFonts w:ascii="Times New Roman" w:hAnsi="Times New Roman" w:cs="Times New Roman"/>
          <w:sz w:val="28"/>
          <w:szCs w:val="28"/>
        </w:rPr>
        <w:t>абзацем седьмым следующего содержания:</w:t>
      </w:r>
    </w:p>
    <w:p w:rsidR="00F7316E" w:rsidRPr="00F7316E" w:rsidRDefault="00964E26" w:rsidP="00FE503A">
      <w:pPr>
        <w:pStyle w:val="ConsPlusNormal"/>
        <w:spacing w:after="12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7A2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7316E" w:rsidRPr="00F7316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просьбе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плательщика</w:t>
      </w:r>
      <w:proofErr w:type="gramStart"/>
      <w:r w:rsidR="00CB6E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7316E" w:rsidRPr="00F7316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D67CE0" w:rsidRDefault="002059B3" w:rsidP="00FE503A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FF">
        <w:rPr>
          <w:rFonts w:ascii="Times New Roman" w:hAnsi="Times New Roman" w:cs="Times New Roman"/>
          <w:sz w:val="28"/>
          <w:szCs w:val="28"/>
        </w:rPr>
        <w:t>В</w:t>
      </w:r>
      <w:r w:rsidR="00D67CE0">
        <w:rPr>
          <w:rFonts w:ascii="Times New Roman" w:hAnsi="Times New Roman" w:cs="Times New Roman"/>
          <w:sz w:val="28"/>
          <w:szCs w:val="28"/>
        </w:rPr>
        <w:t xml:space="preserve"> пункте 16:</w:t>
      </w:r>
      <w:r w:rsidRPr="001B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28" w:rsidRDefault="00D67CE0" w:rsidP="00FE503A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CE0">
        <w:rPr>
          <w:rFonts w:ascii="Times New Roman" w:hAnsi="Times New Roman" w:cs="Times New Roman"/>
          <w:sz w:val="28"/>
          <w:szCs w:val="28"/>
        </w:rPr>
        <w:t>в абзаце первом</w:t>
      </w:r>
      <w:r w:rsidR="00CB6E28">
        <w:rPr>
          <w:rFonts w:ascii="Times New Roman" w:hAnsi="Times New Roman" w:cs="Times New Roman"/>
          <w:sz w:val="28"/>
          <w:szCs w:val="28"/>
        </w:rPr>
        <w:t>:</w:t>
      </w:r>
    </w:p>
    <w:p w:rsidR="00D67CE0" w:rsidRDefault="00CB6E28" w:rsidP="00FE503A">
      <w:pPr>
        <w:pStyle w:val="a3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2.3.1.1.</w:t>
      </w:r>
      <w:r w:rsidR="00D67CE0" w:rsidRPr="00D67CE0">
        <w:rPr>
          <w:rFonts w:ascii="Times New Roman" w:hAnsi="Times New Roman" w:cs="Times New Roman"/>
          <w:sz w:val="28"/>
          <w:szCs w:val="28"/>
        </w:rPr>
        <w:t xml:space="preserve"> </w:t>
      </w:r>
      <w:r w:rsidR="002059B3" w:rsidRPr="00D67CE0">
        <w:rPr>
          <w:rFonts w:ascii="Times New Roman" w:hAnsi="Times New Roman" w:cs="Times New Roman"/>
          <w:sz w:val="28"/>
          <w:szCs w:val="28"/>
        </w:rPr>
        <w:t>слова</w:t>
      </w:r>
      <w:r w:rsidR="001B25FF" w:rsidRPr="00D67CE0">
        <w:rPr>
          <w:rFonts w:ascii="Times New Roman" w:hAnsi="Times New Roman" w:cs="Times New Roman"/>
          <w:sz w:val="28"/>
          <w:szCs w:val="28"/>
        </w:rPr>
        <w:t xml:space="preserve"> </w:t>
      </w:r>
      <w:r w:rsidR="00D67CE0" w:rsidRPr="00D67CE0">
        <w:rPr>
          <w:rFonts w:ascii="Times New Roman" w:hAnsi="Times New Roman" w:cs="Times New Roman"/>
          <w:sz w:val="28"/>
          <w:szCs w:val="28"/>
        </w:rPr>
        <w:t>«</w:t>
      </w:r>
      <w:r w:rsidR="00D67CE0" w:rsidRPr="00964E26">
        <w:rPr>
          <w:rFonts w:ascii="Times New Roman" w:hAnsi="Times New Roman" w:cs="Times New Roman"/>
          <w:sz w:val="28"/>
          <w:szCs w:val="28"/>
        </w:rPr>
        <w:t>(информация в составе ЭД "Заявка на оплату расходов" - в случае, предусмотренном вторым абзацем настоящего пункта)» исключить;</w:t>
      </w:r>
    </w:p>
    <w:p w:rsidR="00CB6E28" w:rsidRPr="00D67CE0" w:rsidRDefault="00CB6E28" w:rsidP="00FE503A">
      <w:pPr>
        <w:pStyle w:val="a3"/>
        <w:numPr>
          <w:ilvl w:val="3"/>
          <w:numId w:val="2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B6E28">
        <w:rPr>
          <w:rFonts w:ascii="Times New Roman" w:hAnsi="Times New Roman" w:cs="Times New Roman"/>
          <w:sz w:val="28"/>
          <w:szCs w:val="28"/>
        </w:rPr>
        <w:t xml:space="preserve">за днем возникновения денежного обязательства» дополнить словами «за исключением случая, указанного в абзаце втором настоящего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CB6E2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67CE0" w:rsidRPr="00D67CE0" w:rsidRDefault="00D67CE0" w:rsidP="00FE503A">
      <w:pPr>
        <w:pStyle w:val="a3"/>
        <w:numPr>
          <w:ilvl w:val="2"/>
          <w:numId w:val="2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CE0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Pr="00964E26">
        <w:rPr>
          <w:rFonts w:ascii="Times New Roman" w:hAnsi="Times New Roman" w:cs="Times New Roman"/>
          <w:sz w:val="28"/>
          <w:szCs w:val="28"/>
        </w:rPr>
        <w:t xml:space="preserve">денежных обязательств в соответствии с Порядком санкционирования </w:t>
      </w:r>
      <w:proofErr w:type="gramStart"/>
      <w:r w:rsidRPr="00964E26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областного бюджета Ленинградской</w:t>
      </w:r>
      <w:proofErr w:type="gramEnd"/>
      <w:r w:rsidRPr="00964E26">
        <w:rPr>
          <w:rFonts w:ascii="Times New Roman" w:hAnsi="Times New Roman" w:cs="Times New Roman"/>
          <w:sz w:val="28"/>
          <w:szCs w:val="28"/>
        </w:rPr>
        <w:t xml:space="preserve"> области» заменить словами «автоматически программными средствами ИС УБП».</w:t>
      </w:r>
    </w:p>
    <w:p w:rsidR="00D67CE0" w:rsidRPr="00D67CE0" w:rsidRDefault="00FE503A" w:rsidP="00FE503A">
      <w:pPr>
        <w:pStyle w:val="a3"/>
        <w:numPr>
          <w:ilvl w:val="2"/>
          <w:numId w:val="2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7CE0" w:rsidRPr="00964E26">
        <w:rPr>
          <w:rFonts w:ascii="Times New Roman" w:hAnsi="Times New Roman" w:cs="Times New Roman"/>
          <w:sz w:val="28"/>
          <w:szCs w:val="28"/>
        </w:rPr>
        <w:t>ополнить абзацем третьим следующего содержания:</w:t>
      </w:r>
    </w:p>
    <w:p w:rsidR="00D67CE0" w:rsidRPr="00D67CE0" w:rsidRDefault="00D67CE0" w:rsidP="00FE503A">
      <w:pPr>
        <w:pStyle w:val="a3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E26">
        <w:rPr>
          <w:rFonts w:ascii="Times New Roman" w:hAnsi="Times New Roman" w:cs="Times New Roman"/>
          <w:sz w:val="28"/>
          <w:szCs w:val="28"/>
        </w:rPr>
        <w:t xml:space="preserve">«В случае автоматического формирования ЭД "Денежное обязательство"  программными средствами ИС УБП </w:t>
      </w:r>
      <w:r w:rsidR="00CB6E28" w:rsidRPr="00CB6E28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настоящего </w:t>
      </w:r>
      <w:r w:rsidR="00CB6E28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964E26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 w:rsidR="007F0047" w:rsidRPr="007F0047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964E26">
        <w:rPr>
          <w:rFonts w:ascii="Times New Roman" w:hAnsi="Times New Roman" w:cs="Times New Roman"/>
          <w:sz w:val="28"/>
          <w:szCs w:val="28"/>
        </w:rPr>
        <w:t xml:space="preserve">формирует информацию о денежном обязательстве в составе ЭД "Заявка на оплату расходов" в соответствии с </w:t>
      </w:r>
      <w:r w:rsidRPr="00964E26">
        <w:rPr>
          <w:rFonts w:ascii="Times New Roman" w:hAnsi="Times New Roman" w:cs="Times New Roman"/>
          <w:sz w:val="28"/>
          <w:szCs w:val="28"/>
        </w:rPr>
        <w:lastRenderedPageBreak/>
        <w:t>пунктом 2.9.1. порядка санкционирования оплаты денежных обязательств получателей средств областного бюджета</w:t>
      </w:r>
      <w:r w:rsidR="00715DE4">
        <w:rPr>
          <w:rStyle w:val="ad"/>
        </w:rPr>
        <w:footnoteReference w:id="2"/>
      </w:r>
      <w:r w:rsidR="000025F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t>.</w:t>
      </w:r>
    </w:p>
    <w:p w:rsidR="00715DE4" w:rsidRDefault="00715DE4" w:rsidP="00FE503A">
      <w:pPr>
        <w:pStyle w:val="ConsPlusNormal"/>
        <w:numPr>
          <w:ilvl w:val="1"/>
          <w:numId w:val="21"/>
        </w:numPr>
        <w:spacing w:after="120" w:line="36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20.2</w:t>
      </w:r>
      <w:r w:rsidR="002530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715DE4" w:rsidRPr="00964E26" w:rsidRDefault="00964E26" w:rsidP="00FE50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303A">
        <w:rPr>
          <w:rFonts w:ascii="Times New Roman" w:hAnsi="Times New Roman" w:cs="Times New Roman"/>
          <w:sz w:val="28"/>
          <w:szCs w:val="28"/>
        </w:rPr>
        <w:t>20.2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5DE4">
        <w:rPr>
          <w:rFonts w:ascii="Times New Roman" w:hAnsi="Times New Roman" w:cs="Times New Roman"/>
          <w:sz w:val="28"/>
          <w:szCs w:val="28"/>
        </w:rPr>
        <w:t>ЭД «</w:t>
      </w:r>
      <w:r w:rsidR="00715DE4" w:rsidRPr="00964E26">
        <w:rPr>
          <w:rFonts w:ascii="Times New Roman" w:hAnsi="Times New Roman" w:cs="Times New Roman"/>
          <w:sz w:val="28"/>
          <w:szCs w:val="28"/>
        </w:rPr>
        <w:t>Денежное обязательство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DE4">
        <w:rPr>
          <w:rFonts w:ascii="Times New Roman" w:hAnsi="Times New Roman" w:cs="Times New Roman"/>
          <w:sz w:val="28"/>
          <w:szCs w:val="28"/>
        </w:rPr>
        <w:t xml:space="preserve"> может быть отозван получателем средств </w:t>
      </w:r>
      <w:r w:rsidR="00D36F47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715DE4">
        <w:rPr>
          <w:rFonts w:ascii="Times New Roman" w:hAnsi="Times New Roman" w:cs="Times New Roman"/>
          <w:sz w:val="28"/>
          <w:szCs w:val="28"/>
        </w:rPr>
        <w:t xml:space="preserve">до начала осуществления Комитетом финансов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5303A">
        <w:rPr>
          <w:rFonts w:ascii="Times New Roman" w:hAnsi="Times New Roman" w:cs="Times New Roman"/>
          <w:sz w:val="28"/>
          <w:szCs w:val="28"/>
        </w:rPr>
        <w:t>ЭД «Д</w:t>
      </w:r>
      <w:r>
        <w:rPr>
          <w:rFonts w:ascii="Times New Roman" w:hAnsi="Times New Roman" w:cs="Times New Roman"/>
          <w:sz w:val="28"/>
          <w:szCs w:val="28"/>
        </w:rPr>
        <w:t>енежн</w:t>
      </w:r>
      <w:r w:rsidR="0025303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25303A">
        <w:rPr>
          <w:rFonts w:ascii="Times New Roman" w:hAnsi="Times New Roman" w:cs="Times New Roman"/>
          <w:sz w:val="28"/>
          <w:szCs w:val="28"/>
        </w:rPr>
        <w:t>о» в целях постановки денежного обязательства</w:t>
      </w:r>
      <w:r w:rsidR="0025303A" w:rsidRPr="0025303A">
        <w:rPr>
          <w:rFonts w:ascii="Times New Roman" w:hAnsi="Times New Roman" w:cs="Times New Roman"/>
          <w:sz w:val="28"/>
          <w:szCs w:val="28"/>
        </w:rPr>
        <w:t xml:space="preserve"> на </w:t>
      </w:r>
      <w:r w:rsidR="0025303A">
        <w:rPr>
          <w:rFonts w:ascii="Times New Roman" w:hAnsi="Times New Roman" w:cs="Times New Roman"/>
          <w:sz w:val="28"/>
          <w:szCs w:val="28"/>
        </w:rPr>
        <w:t>учет</w:t>
      </w:r>
      <w:r w:rsidR="00715DE4">
        <w:rPr>
          <w:rFonts w:ascii="Times New Roman" w:hAnsi="Times New Roman" w:cs="Times New Roman"/>
          <w:sz w:val="28"/>
          <w:szCs w:val="28"/>
        </w:rPr>
        <w:t>. При этом такой ЭД «</w:t>
      </w:r>
      <w:r w:rsidRPr="00964E26">
        <w:rPr>
          <w:rFonts w:ascii="Times New Roman" w:hAnsi="Times New Roman" w:cs="Times New Roman"/>
          <w:sz w:val="28"/>
          <w:szCs w:val="28"/>
        </w:rPr>
        <w:t>Денежное обязательство</w:t>
      </w:r>
      <w:r w:rsidR="00715DE4">
        <w:rPr>
          <w:rFonts w:ascii="Times New Roman" w:hAnsi="Times New Roman" w:cs="Times New Roman"/>
          <w:sz w:val="28"/>
          <w:szCs w:val="28"/>
        </w:rPr>
        <w:t>» подлежит возврату без исполнения путем доведения ЭД "</w:t>
      </w:r>
      <w:r w:rsidRPr="00964E26">
        <w:rPr>
          <w:rFonts w:ascii="Times New Roman" w:hAnsi="Times New Roman" w:cs="Times New Roman"/>
          <w:sz w:val="28"/>
          <w:szCs w:val="28"/>
        </w:rPr>
        <w:t xml:space="preserve"> Денежное обязательство</w:t>
      </w:r>
      <w:r w:rsidR="00715DE4">
        <w:rPr>
          <w:rFonts w:ascii="Times New Roman" w:hAnsi="Times New Roman" w:cs="Times New Roman"/>
          <w:sz w:val="28"/>
          <w:szCs w:val="28"/>
        </w:rPr>
        <w:t xml:space="preserve">" до статуса "Отказан" с указанием соответствующей причины отказа, указанной в пункте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15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DE4">
        <w:rPr>
          <w:rFonts w:ascii="Times New Roman" w:hAnsi="Times New Roman" w:cs="Times New Roman"/>
          <w:sz w:val="28"/>
          <w:szCs w:val="28"/>
        </w:rPr>
        <w:t>настоящего Порядка.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316E" w:rsidRDefault="00F7316E" w:rsidP="00FE503A">
      <w:pPr>
        <w:pStyle w:val="ConsPlusNormal"/>
        <w:numPr>
          <w:ilvl w:val="1"/>
          <w:numId w:val="21"/>
        </w:numPr>
        <w:spacing w:after="120" w:line="36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316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21 дополнить абзацем седьмым следующего 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7316E" w:rsidRPr="00F7316E" w:rsidRDefault="00F7316E" w:rsidP="00FE503A">
      <w:pPr>
        <w:pStyle w:val="ConsPlusNormal"/>
        <w:spacing w:after="12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7A2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7316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просьбе</w:t>
      </w:r>
      <w:r w:rsidR="00964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плательщика</w:t>
      </w:r>
      <w:proofErr w:type="gramStart"/>
      <w:r w:rsidR="001C62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7316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64E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72F1E" w:rsidRDefault="00066BC7" w:rsidP="00FE503A">
      <w:pPr>
        <w:pStyle w:val="a3"/>
        <w:numPr>
          <w:ilvl w:val="0"/>
          <w:numId w:val="2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2F1E"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066BC7" w:rsidRPr="00772F1E" w:rsidRDefault="00066BC7" w:rsidP="00FE503A">
      <w:pPr>
        <w:pStyle w:val="a3"/>
        <w:numPr>
          <w:ilvl w:val="0"/>
          <w:numId w:val="2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2F1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 Ленинградской области довести настоящий Приказ до сведения подведомственных им </w:t>
      </w:r>
      <w:r w:rsidR="00FC1522" w:rsidRPr="00772F1E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:rsidR="00066BC7" w:rsidRDefault="00066BC7" w:rsidP="00FE503A">
      <w:pPr>
        <w:pStyle w:val="a3"/>
        <w:numPr>
          <w:ilvl w:val="0"/>
          <w:numId w:val="2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="00C15A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15A6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C7" w:rsidRDefault="00066BC7" w:rsidP="00FE503A">
      <w:pPr>
        <w:pStyle w:val="a3"/>
        <w:numPr>
          <w:ilvl w:val="0"/>
          <w:numId w:val="2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E13C52" w:rsidRDefault="00E13C52" w:rsidP="00FE503A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066BC7" w:rsidTr="00066BC7">
        <w:tc>
          <w:tcPr>
            <w:tcW w:w="5068" w:type="dxa"/>
            <w:vAlign w:val="bottom"/>
          </w:tcPr>
          <w:p w:rsidR="00066BC7" w:rsidRDefault="00066BC7" w:rsidP="00FE503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68" w:type="dxa"/>
            <w:vAlign w:val="bottom"/>
          </w:tcPr>
          <w:p w:rsidR="00066BC7" w:rsidRDefault="00066BC7" w:rsidP="00FE503A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066BC7" w:rsidRPr="00066BC7" w:rsidRDefault="00066BC7" w:rsidP="00FE503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BC7" w:rsidRPr="00066BC7" w:rsidSect="00BC4471">
      <w:headerReference w:type="default" r:id="rId10"/>
      <w:pgSz w:w="11906" w:h="16838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5E" w:rsidRDefault="001C625E" w:rsidP="00066BC7">
      <w:pPr>
        <w:spacing w:after="0" w:line="240" w:lineRule="auto"/>
      </w:pPr>
      <w:r>
        <w:separator/>
      </w:r>
    </w:p>
  </w:endnote>
  <w:endnote w:type="continuationSeparator" w:id="0">
    <w:p w:rsidR="001C625E" w:rsidRDefault="001C625E" w:rsidP="0006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5E" w:rsidRDefault="001C625E" w:rsidP="00066BC7">
      <w:pPr>
        <w:spacing w:after="0" w:line="240" w:lineRule="auto"/>
      </w:pPr>
      <w:r>
        <w:separator/>
      </w:r>
    </w:p>
  </w:footnote>
  <w:footnote w:type="continuationSeparator" w:id="0">
    <w:p w:rsidR="001C625E" w:rsidRDefault="001C625E" w:rsidP="00066BC7">
      <w:pPr>
        <w:spacing w:after="0" w:line="240" w:lineRule="auto"/>
      </w:pPr>
      <w:r>
        <w:continuationSeparator/>
      </w:r>
    </w:p>
  </w:footnote>
  <w:footnote w:id="1">
    <w:p w:rsidR="001C625E" w:rsidRDefault="001C625E">
      <w:pPr>
        <w:pStyle w:val="ab"/>
      </w:pPr>
      <w:r>
        <w:rPr>
          <w:rStyle w:val="ad"/>
        </w:rPr>
        <w:footnoteRef/>
      </w:r>
      <w:r>
        <w:t xml:space="preserve"> </w:t>
      </w:r>
      <w:r w:rsidRPr="00873C38">
        <w:rPr>
          <w:rFonts w:ascii="Times New Roman" w:hAnsi="Times New Roman" w:cs="Times New Roman"/>
          <w:sz w:val="18"/>
          <w:szCs w:val="18"/>
        </w:rPr>
        <w:t>Приказ комитета финансов Ленинградской области от 26.12.2019 № 18-02/09-36 "Об утверждении Порядка учета комитетом финансов Ленинградской области бюджетных и денежных обязательств получателей средств областного бюджета Ленинградской области"</w:t>
      </w:r>
    </w:p>
  </w:footnote>
  <w:footnote w:id="2">
    <w:p w:rsidR="001C625E" w:rsidRPr="00FE503A" w:rsidRDefault="001C625E" w:rsidP="00715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FE503A">
        <w:rPr>
          <w:rFonts w:ascii="Times New Roman" w:hAnsi="Times New Roman" w:cs="Times New Roman"/>
          <w:sz w:val="20"/>
          <w:szCs w:val="20"/>
        </w:rPr>
        <w:t xml:space="preserve">Приказ комитета финансов Ленинградской области от 03.04.2020 №18-02/09-09 "О Порядке </w:t>
      </w:r>
      <w:proofErr w:type="gramStart"/>
      <w:r w:rsidRPr="00FE503A">
        <w:rPr>
          <w:rFonts w:ascii="Times New Roman" w:hAnsi="Times New Roman" w:cs="Times New Roman"/>
          <w:sz w:val="20"/>
          <w:szCs w:val="20"/>
        </w:rPr>
        <w:t>санкционирования оплаты денежных обязательств получателей средств областного бюджета Ленинградской области</w:t>
      </w:r>
      <w:proofErr w:type="gramEnd"/>
      <w:r w:rsidRPr="00FE503A">
        <w:rPr>
          <w:rFonts w:ascii="Times New Roman" w:hAnsi="Times New Roman" w:cs="Times New Roman"/>
          <w:sz w:val="20"/>
          <w:szCs w:val="20"/>
        </w:rPr>
        <w:t xml:space="preserve"> и администраторов источников финансирования дефицита областного бюджета Ленинградской области"</w:t>
      </w:r>
    </w:p>
    <w:p w:rsidR="001C625E" w:rsidRDefault="001C625E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4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625E" w:rsidRPr="00066BC7" w:rsidRDefault="001C625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25F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625E" w:rsidRDefault="001C62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8AE"/>
    <w:multiLevelType w:val="multilevel"/>
    <w:tmpl w:val="0BBA543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AB6F51"/>
    <w:multiLevelType w:val="hybridMultilevel"/>
    <w:tmpl w:val="886ACA02"/>
    <w:lvl w:ilvl="0" w:tplc="C09EE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048A1"/>
    <w:multiLevelType w:val="multilevel"/>
    <w:tmpl w:val="313C417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5C4237A"/>
    <w:multiLevelType w:val="hybridMultilevel"/>
    <w:tmpl w:val="5EC66B9E"/>
    <w:lvl w:ilvl="0" w:tplc="0DD28F5C">
      <w:start w:val="17"/>
      <w:numFmt w:val="decimal"/>
      <w:lvlText w:val="%1."/>
      <w:lvlJc w:val="righ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7018"/>
    <w:multiLevelType w:val="multilevel"/>
    <w:tmpl w:val="56D8F3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5E3F0B"/>
    <w:multiLevelType w:val="hybridMultilevel"/>
    <w:tmpl w:val="BF886902"/>
    <w:lvl w:ilvl="0" w:tplc="97041C0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A373E3"/>
    <w:multiLevelType w:val="hybridMultilevel"/>
    <w:tmpl w:val="635C5216"/>
    <w:lvl w:ilvl="0" w:tplc="DCFE8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41250A"/>
    <w:multiLevelType w:val="hybridMultilevel"/>
    <w:tmpl w:val="76B44C8A"/>
    <w:lvl w:ilvl="0" w:tplc="0B3A354E">
      <w:start w:val="18"/>
      <w:numFmt w:val="decimal"/>
      <w:lvlText w:val="%1."/>
      <w:lvlJc w:val="right"/>
      <w:pPr>
        <w:ind w:left="107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55B50AF"/>
    <w:multiLevelType w:val="hybridMultilevel"/>
    <w:tmpl w:val="66449DC0"/>
    <w:lvl w:ilvl="0" w:tplc="0D90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5F7AEE"/>
    <w:multiLevelType w:val="hybridMultilevel"/>
    <w:tmpl w:val="44062992"/>
    <w:lvl w:ilvl="0" w:tplc="EE5CD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6B4B40"/>
    <w:multiLevelType w:val="hybridMultilevel"/>
    <w:tmpl w:val="DC74DE50"/>
    <w:lvl w:ilvl="0" w:tplc="3462F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C71AD"/>
    <w:multiLevelType w:val="multilevel"/>
    <w:tmpl w:val="7EA64E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F6B1E69"/>
    <w:multiLevelType w:val="hybridMultilevel"/>
    <w:tmpl w:val="B424739E"/>
    <w:lvl w:ilvl="0" w:tplc="56A42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124D5A"/>
    <w:multiLevelType w:val="hybridMultilevel"/>
    <w:tmpl w:val="4A94A612"/>
    <w:lvl w:ilvl="0" w:tplc="066EF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093D99"/>
    <w:multiLevelType w:val="hybridMultilevel"/>
    <w:tmpl w:val="24949E52"/>
    <w:lvl w:ilvl="0" w:tplc="85E2BCD0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A122F9"/>
    <w:multiLevelType w:val="hybridMultilevel"/>
    <w:tmpl w:val="0AD03008"/>
    <w:lvl w:ilvl="0" w:tplc="2350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756BB"/>
    <w:multiLevelType w:val="hybridMultilevel"/>
    <w:tmpl w:val="5A5867C2"/>
    <w:lvl w:ilvl="0" w:tplc="C804E50A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F25466"/>
    <w:multiLevelType w:val="hybridMultilevel"/>
    <w:tmpl w:val="1AAA45B0"/>
    <w:lvl w:ilvl="0" w:tplc="CC16FFE2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794D8A"/>
    <w:multiLevelType w:val="hybridMultilevel"/>
    <w:tmpl w:val="63CAA73A"/>
    <w:lvl w:ilvl="0" w:tplc="85A8F54E">
      <w:start w:val="10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745DF"/>
    <w:multiLevelType w:val="multilevel"/>
    <w:tmpl w:val="8D7EA868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3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2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9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4"/>
  </w:num>
  <w:num w:numId="19">
    <w:abstractNumId w:val="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7"/>
    <w:rsid w:val="000025F2"/>
    <w:rsid w:val="00010F41"/>
    <w:rsid w:val="00016132"/>
    <w:rsid w:val="00022B61"/>
    <w:rsid w:val="00036A30"/>
    <w:rsid w:val="00037C68"/>
    <w:rsid w:val="00055735"/>
    <w:rsid w:val="00056245"/>
    <w:rsid w:val="00057987"/>
    <w:rsid w:val="00057ED9"/>
    <w:rsid w:val="00066807"/>
    <w:rsid w:val="00066BC7"/>
    <w:rsid w:val="000A2320"/>
    <w:rsid w:val="000B3BAD"/>
    <w:rsid w:val="000B40C7"/>
    <w:rsid w:val="000B69D8"/>
    <w:rsid w:val="000E4485"/>
    <w:rsid w:val="001245CC"/>
    <w:rsid w:val="001535EB"/>
    <w:rsid w:val="00163020"/>
    <w:rsid w:val="00182FCE"/>
    <w:rsid w:val="00194113"/>
    <w:rsid w:val="00197A2E"/>
    <w:rsid w:val="001B25FF"/>
    <w:rsid w:val="001B5696"/>
    <w:rsid w:val="001C625E"/>
    <w:rsid w:val="001D0C1F"/>
    <w:rsid w:val="001D6139"/>
    <w:rsid w:val="001D7398"/>
    <w:rsid w:val="001F73CF"/>
    <w:rsid w:val="002048DF"/>
    <w:rsid w:val="002059B3"/>
    <w:rsid w:val="00241225"/>
    <w:rsid w:val="002416B5"/>
    <w:rsid w:val="00246A95"/>
    <w:rsid w:val="00250387"/>
    <w:rsid w:val="00251F4B"/>
    <w:rsid w:val="0025303A"/>
    <w:rsid w:val="00264172"/>
    <w:rsid w:val="0027632F"/>
    <w:rsid w:val="00285CE9"/>
    <w:rsid w:val="002913F9"/>
    <w:rsid w:val="002E736A"/>
    <w:rsid w:val="00321ED3"/>
    <w:rsid w:val="00347840"/>
    <w:rsid w:val="00352E70"/>
    <w:rsid w:val="00353B96"/>
    <w:rsid w:val="00357499"/>
    <w:rsid w:val="003705A1"/>
    <w:rsid w:val="00387595"/>
    <w:rsid w:val="00395A90"/>
    <w:rsid w:val="003A6320"/>
    <w:rsid w:val="003B38F7"/>
    <w:rsid w:val="003C3C3C"/>
    <w:rsid w:val="003C5222"/>
    <w:rsid w:val="003C6041"/>
    <w:rsid w:val="003E5EBA"/>
    <w:rsid w:val="003E6432"/>
    <w:rsid w:val="003F0B63"/>
    <w:rsid w:val="003F3E7A"/>
    <w:rsid w:val="004167DA"/>
    <w:rsid w:val="004268BF"/>
    <w:rsid w:val="004312F9"/>
    <w:rsid w:val="00447179"/>
    <w:rsid w:val="00452781"/>
    <w:rsid w:val="0046532A"/>
    <w:rsid w:val="00490C5A"/>
    <w:rsid w:val="004B62FD"/>
    <w:rsid w:val="004C0CB0"/>
    <w:rsid w:val="004E3CBC"/>
    <w:rsid w:val="0050638C"/>
    <w:rsid w:val="00515635"/>
    <w:rsid w:val="00517993"/>
    <w:rsid w:val="00552E1F"/>
    <w:rsid w:val="00565B93"/>
    <w:rsid w:val="00575D55"/>
    <w:rsid w:val="00585BA7"/>
    <w:rsid w:val="005B2E48"/>
    <w:rsid w:val="005C250E"/>
    <w:rsid w:val="005C7022"/>
    <w:rsid w:val="005D600B"/>
    <w:rsid w:val="005E4050"/>
    <w:rsid w:val="005F424A"/>
    <w:rsid w:val="0061327A"/>
    <w:rsid w:val="00627A2A"/>
    <w:rsid w:val="006445FA"/>
    <w:rsid w:val="006477ED"/>
    <w:rsid w:val="00661BFB"/>
    <w:rsid w:val="00685599"/>
    <w:rsid w:val="00690428"/>
    <w:rsid w:val="006C20C1"/>
    <w:rsid w:val="0071202D"/>
    <w:rsid w:val="007146C2"/>
    <w:rsid w:val="00715D9C"/>
    <w:rsid w:val="00715DE4"/>
    <w:rsid w:val="00732C59"/>
    <w:rsid w:val="00755BD0"/>
    <w:rsid w:val="00762B26"/>
    <w:rsid w:val="00763F40"/>
    <w:rsid w:val="00772F1E"/>
    <w:rsid w:val="00792304"/>
    <w:rsid w:val="007A028C"/>
    <w:rsid w:val="007B34CE"/>
    <w:rsid w:val="007F0047"/>
    <w:rsid w:val="007F6B59"/>
    <w:rsid w:val="00803D4C"/>
    <w:rsid w:val="00837362"/>
    <w:rsid w:val="00837D18"/>
    <w:rsid w:val="008525A4"/>
    <w:rsid w:val="0086666D"/>
    <w:rsid w:val="00873C38"/>
    <w:rsid w:val="00874390"/>
    <w:rsid w:val="00874DE8"/>
    <w:rsid w:val="00897394"/>
    <w:rsid w:val="008A1D69"/>
    <w:rsid w:val="008B6D6C"/>
    <w:rsid w:val="008C6997"/>
    <w:rsid w:val="008F1CD4"/>
    <w:rsid w:val="00907EF7"/>
    <w:rsid w:val="00921F93"/>
    <w:rsid w:val="0094248B"/>
    <w:rsid w:val="00956061"/>
    <w:rsid w:val="00964E26"/>
    <w:rsid w:val="00973D2E"/>
    <w:rsid w:val="00974C8F"/>
    <w:rsid w:val="00994B07"/>
    <w:rsid w:val="00995328"/>
    <w:rsid w:val="0099785E"/>
    <w:rsid w:val="009B678E"/>
    <w:rsid w:val="009D75F3"/>
    <w:rsid w:val="009E0A77"/>
    <w:rsid w:val="00A00BA0"/>
    <w:rsid w:val="00A311BA"/>
    <w:rsid w:val="00A43396"/>
    <w:rsid w:val="00A434AE"/>
    <w:rsid w:val="00A50708"/>
    <w:rsid w:val="00A77030"/>
    <w:rsid w:val="00A90E46"/>
    <w:rsid w:val="00AD63C9"/>
    <w:rsid w:val="00AE4CAE"/>
    <w:rsid w:val="00B048F0"/>
    <w:rsid w:val="00B1008B"/>
    <w:rsid w:val="00B1346D"/>
    <w:rsid w:val="00B1484C"/>
    <w:rsid w:val="00B15998"/>
    <w:rsid w:val="00B27E1F"/>
    <w:rsid w:val="00B67FB4"/>
    <w:rsid w:val="00B8103A"/>
    <w:rsid w:val="00B84FAB"/>
    <w:rsid w:val="00B86DB8"/>
    <w:rsid w:val="00BC120D"/>
    <w:rsid w:val="00BC4471"/>
    <w:rsid w:val="00BE2FAB"/>
    <w:rsid w:val="00BF1E41"/>
    <w:rsid w:val="00C10CAF"/>
    <w:rsid w:val="00C15A63"/>
    <w:rsid w:val="00C20831"/>
    <w:rsid w:val="00C3287F"/>
    <w:rsid w:val="00C35971"/>
    <w:rsid w:val="00C35EED"/>
    <w:rsid w:val="00C648A4"/>
    <w:rsid w:val="00C70FFC"/>
    <w:rsid w:val="00C821CB"/>
    <w:rsid w:val="00C84170"/>
    <w:rsid w:val="00C9037F"/>
    <w:rsid w:val="00CA129A"/>
    <w:rsid w:val="00CB6E28"/>
    <w:rsid w:val="00CB7517"/>
    <w:rsid w:val="00CC1FD1"/>
    <w:rsid w:val="00CC35D9"/>
    <w:rsid w:val="00D04481"/>
    <w:rsid w:val="00D14ABF"/>
    <w:rsid w:val="00D22219"/>
    <w:rsid w:val="00D2571E"/>
    <w:rsid w:val="00D36F47"/>
    <w:rsid w:val="00D47B93"/>
    <w:rsid w:val="00D67CE0"/>
    <w:rsid w:val="00D979A2"/>
    <w:rsid w:val="00DE24E7"/>
    <w:rsid w:val="00DE4C12"/>
    <w:rsid w:val="00E13C52"/>
    <w:rsid w:val="00E34606"/>
    <w:rsid w:val="00E53E4A"/>
    <w:rsid w:val="00E57A1E"/>
    <w:rsid w:val="00E85464"/>
    <w:rsid w:val="00F0633E"/>
    <w:rsid w:val="00F11FBA"/>
    <w:rsid w:val="00F12F9C"/>
    <w:rsid w:val="00F34475"/>
    <w:rsid w:val="00F35E8C"/>
    <w:rsid w:val="00F47344"/>
    <w:rsid w:val="00F51B03"/>
    <w:rsid w:val="00F5735C"/>
    <w:rsid w:val="00F67EDC"/>
    <w:rsid w:val="00F7316E"/>
    <w:rsid w:val="00F76EAA"/>
    <w:rsid w:val="00F821C5"/>
    <w:rsid w:val="00FA17A0"/>
    <w:rsid w:val="00FA5E12"/>
    <w:rsid w:val="00FB630C"/>
    <w:rsid w:val="00FC1522"/>
    <w:rsid w:val="00FC3364"/>
    <w:rsid w:val="00FD2AD1"/>
    <w:rsid w:val="00FD66D9"/>
    <w:rsid w:val="00FE2E3D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  <w:style w:type="paragraph" w:customStyle="1" w:styleId="ConsPlusNormal">
    <w:name w:val="ConsPlusNormal"/>
    <w:rsid w:val="00B6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C1F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C1F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C1F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  <w:style w:type="paragraph" w:customStyle="1" w:styleId="ConsPlusNormal">
    <w:name w:val="ConsPlusNormal"/>
    <w:rsid w:val="00B6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C1F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C1F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C1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C59A1603929EEC9376E5BC0E609CBDA975AC56F27D5A8FA49CA6403AA8D323FDF1882CF56E4EABE5FFB6E2006690AB8FF20DBE03AA6AF8e0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E5DCC9-357C-40D5-95CD-DBE00471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Кузьмина Тамара Романовна</cp:lastModifiedBy>
  <cp:revision>4</cp:revision>
  <cp:lastPrinted>2021-12-20T09:19:00Z</cp:lastPrinted>
  <dcterms:created xsi:type="dcterms:W3CDTF">2021-12-20T09:12:00Z</dcterms:created>
  <dcterms:modified xsi:type="dcterms:W3CDTF">2021-12-21T13:01:00Z</dcterms:modified>
</cp:coreProperties>
</file>