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A2" w:rsidRPr="00676C8E" w:rsidRDefault="008014A2" w:rsidP="00676C8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676C8E">
        <w:rPr>
          <w:rFonts w:ascii="Times New Roman" w:hAnsi="Times New Roman" w:cs="Times New Roman"/>
          <w:sz w:val="24"/>
          <w:szCs w:val="24"/>
        </w:rPr>
        <w:t>УТВЕРЖДЕН</w:t>
      </w:r>
    </w:p>
    <w:p w:rsidR="008014A2" w:rsidRPr="00676C8E" w:rsidRDefault="008014A2" w:rsidP="00676C8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76C8E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8014A2" w:rsidRPr="00676C8E" w:rsidRDefault="008014A2" w:rsidP="00676C8E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C8E">
        <w:rPr>
          <w:rFonts w:ascii="Times New Roman" w:eastAsia="Times New Roman" w:hAnsi="Times New Roman" w:cs="Times New Roman"/>
          <w:bCs/>
          <w:sz w:val="24"/>
          <w:szCs w:val="24"/>
        </w:rPr>
        <w:t>от 4 декабря 2019 года № 94-оз</w:t>
      </w:r>
    </w:p>
    <w:p w:rsidR="008014A2" w:rsidRPr="00676C8E" w:rsidRDefault="008014A2" w:rsidP="00676C8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76C8E">
        <w:rPr>
          <w:rFonts w:ascii="Times New Roman" w:hAnsi="Times New Roman" w:cs="Times New Roman"/>
          <w:sz w:val="24"/>
          <w:szCs w:val="24"/>
        </w:rPr>
        <w:t>(приложение 15)</w:t>
      </w:r>
    </w:p>
    <w:p w:rsidR="008014A2" w:rsidRPr="00676C8E" w:rsidRDefault="008014A2" w:rsidP="00676C8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676C8E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8014A2" w:rsidRPr="00676C8E" w:rsidRDefault="008F29C4" w:rsidP="00676C8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64FCF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7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июля 2020 года № 70-оз)</w:t>
      </w:r>
    </w:p>
    <w:p w:rsidR="008014A2" w:rsidRDefault="008014A2" w:rsidP="0067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C8E" w:rsidRDefault="00676C8E" w:rsidP="0067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DB0" w:rsidRPr="00676C8E" w:rsidRDefault="008A7DB0" w:rsidP="0067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4A2" w:rsidRPr="00676C8E" w:rsidRDefault="008014A2" w:rsidP="0067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D4F" w:rsidRDefault="008014A2" w:rsidP="0067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14A2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</w:t>
      </w:r>
      <w:r w:rsidRPr="008014A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субсидий бюджетам муниципальных образований, </w:t>
      </w:r>
    </w:p>
    <w:p w:rsidR="00C37D4F" w:rsidRDefault="008014A2" w:rsidP="0067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8014A2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предоставляемых</w:t>
      </w:r>
      <w:proofErr w:type="gramEnd"/>
      <w:r w:rsidRPr="008014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из областного бюджета Ленинградской области </w:t>
      </w:r>
    </w:p>
    <w:p w:rsidR="00C37D4F" w:rsidRDefault="008014A2" w:rsidP="0067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14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целях </w:t>
      </w:r>
      <w:proofErr w:type="spellStart"/>
      <w:r w:rsidRPr="008014A2">
        <w:rPr>
          <w:rFonts w:ascii="Times New Roman" w:eastAsia="Times New Roman" w:hAnsi="Times New Roman" w:cs="Times New Roman"/>
          <w:b/>
          <w:bCs/>
          <w:sz w:val="26"/>
          <w:szCs w:val="26"/>
        </w:rPr>
        <w:t>софинансирования</w:t>
      </w:r>
      <w:proofErr w:type="spellEnd"/>
      <w:r w:rsidRPr="008014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расходных обязательств, возникающих </w:t>
      </w:r>
    </w:p>
    <w:p w:rsidR="00C37D4F" w:rsidRDefault="008014A2" w:rsidP="0067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14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 выполнении полномочий органов местного самоуправления </w:t>
      </w:r>
    </w:p>
    <w:p w:rsidR="008014A2" w:rsidRPr="00676C8E" w:rsidRDefault="008014A2" w:rsidP="0067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14A2">
        <w:rPr>
          <w:rFonts w:ascii="Times New Roman" w:eastAsia="Times New Roman" w:hAnsi="Times New Roman" w:cs="Times New Roman"/>
          <w:b/>
          <w:bCs/>
          <w:sz w:val="26"/>
          <w:szCs w:val="26"/>
        </w:rPr>
        <w:t>по решению вопросов местного значения</w:t>
      </w:r>
    </w:p>
    <w:p w:rsidR="008014A2" w:rsidRDefault="008014A2" w:rsidP="0067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C8E" w:rsidRPr="00C37D4F" w:rsidRDefault="00676C8E" w:rsidP="0067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9072"/>
      </w:tblGrid>
      <w:tr w:rsidR="008014A2" w:rsidRPr="008014A2" w:rsidTr="00C37D4F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8014A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gramStart"/>
            <w:r w:rsidRPr="008014A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676C8E" w:rsidRPr="00C37D4F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8014A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 w:rsidR="006F1663" w:rsidRPr="00C37D4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8014A2">
              <w:rPr>
                <w:rFonts w:ascii="Times New Roman" w:eastAsia="Times New Roman" w:hAnsi="Times New Roman" w:cs="Times New Roman"/>
                <w:b/>
                <w:bCs/>
              </w:rPr>
              <w:t>осударственной программы Ленинградской области,</w:t>
            </w:r>
            <w:r w:rsidRPr="008014A2">
              <w:rPr>
                <w:rFonts w:ascii="Times New Roman" w:eastAsia="Times New Roman" w:hAnsi="Times New Roman" w:cs="Times New Roman"/>
                <w:b/>
                <w:bCs/>
              </w:rPr>
              <w:br/>
              <w:t>субсидии</w:t>
            </w:r>
          </w:p>
        </w:tc>
      </w:tr>
    </w:tbl>
    <w:p w:rsidR="00C37D4F" w:rsidRPr="00C37D4F" w:rsidRDefault="00C37D4F" w:rsidP="00C37D4F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9072"/>
      </w:tblGrid>
      <w:tr w:rsidR="008014A2" w:rsidRPr="008014A2" w:rsidTr="00C37D4F">
        <w:trPr>
          <w:trHeight w:val="20"/>
          <w:tblHeader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4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4A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строительство и реконструкцию автомобильных дорог общего пользования с твердым покрытием, ведущих от сети автомобильных дорог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мероприятия по строительству, реконструкции, модернизации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 капитальному ремонту объектов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строительство, реконструкцию и приобретение объектов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дошкольного образования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реновацию дошкольных образовательных организаций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</w:t>
            </w:r>
            <w:r w:rsidR="008A7D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дошкольного образования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реновацию организаций общего образования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строительство, реконструкцию, приобретение и пристрой объектов </w:t>
            </w:r>
            <w:r w:rsidR="008A7D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общего образования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(обновление) материально-технической базы для реализации основных </w:t>
            </w:r>
            <w:r w:rsidR="008A7D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отдыха детей, находящихся в трудной жизненной ситуации, в каникулярное время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развитие кадрового потенциала системы дошкольного, общего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и дополнительного образования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электронного и дистанционного обучения детей-инвалидов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центров цифрового образования детей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государственной программы Российской Федерации "Доступная среда"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строительству и реконструкции спортивных объектов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проведению капитального ремонта спортивных объектов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мероприятий, связанных с эффективным использованием тренировочных площадок после проведения чемпионата мира по футболу 2018 года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спортом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федеральной целевой программы "Развитие физической культуры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спорта </w:t>
            </w:r>
            <w:r w:rsidR="00C37D4F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 на 2016 –</w:t>
            </w: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программа Ленинградской области "Развитие культуры </w:t>
            </w:r>
          </w:p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туризма в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и реконструкцию объектов культуры Ленинградской области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центров культурного развития в городах с числом жителей до 300 тысяч человек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и реконструкцию объектов культуры Ленинградской области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региональных и муниципальных детских школ искусств по видам искусств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переселение граждан из аварийного жилищного фонда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ликвидацию аварийного жилищного фонда на территории Ленинградской области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проектирование и строительство объектов инженерной и транспортной инфраструктуры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стимулированию </w:t>
            </w:r>
            <w:proofErr w:type="gram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gram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мероприятий, направленных на повышение качества городской среды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</w:t>
            </w:r>
          </w:p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повышение </w:t>
            </w:r>
            <w:proofErr w:type="spellStart"/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реализацию мероприятий по обеспечению устойчивого функционирования объектов теплоснабжения на территории Ленинградской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осуществление полномочий по организации теплоснабжения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приобретение автономных источников электроснабжения (</w:t>
            </w:r>
            <w:proofErr w:type="gram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дизель-генераторов</w:t>
            </w:r>
            <w:proofErr w:type="gram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капитальное строительство электросетевых объектов, включая проектно-изыскательские работы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капитальное строительство (реконструкцию) объектов теплоэнергетики, включая проектно-изыскательские работы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повышению надежности и энергетической эффективности в системах теплоснабжения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приобретение коммунальной спецтехники и оборудования в лизинг (</w:t>
            </w:r>
            <w:proofErr w:type="spell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сублизинг</w:t>
            </w:r>
            <w:proofErr w:type="spell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работы школьных лесничеств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ликвидацию несанкционированных свалок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проведение комплексных кадастровых работ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проведение кадастровых работ в целях образования земельных участков, постановки на государственный кадастровый учет и оформления прав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земельные участки для размещения кладбищ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для </w:t>
            </w:r>
            <w:proofErr w:type="spell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для </w:t>
            </w:r>
            <w:proofErr w:type="spell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муниципальных программ поддержки </w:t>
            </w:r>
          </w:p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развития субъектов малого и среднего предпринимательства мероприятия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поддержке организаций потребительской кооперации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для </w:t>
            </w:r>
            <w:proofErr w:type="spell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поддержке субъектов малого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среднего предпринимательства, </w:t>
            </w:r>
            <w:proofErr w:type="gram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сфере сельскохозяйственного производства, на технологическое присоединение к сетям энергоснабжения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для </w:t>
            </w:r>
            <w:proofErr w:type="spell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текущей деятельности </w:t>
            </w:r>
            <w:proofErr w:type="gram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были предоставлены средства за счет субсидий федерального бюджета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моногородам Ленинградской области для </w:t>
            </w:r>
            <w:proofErr w:type="spell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программ поддержки и развития субъектов малого и среднего предпринимательства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для </w:t>
            </w:r>
            <w:proofErr w:type="spell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муниципальных программ поддержки </w:t>
            </w:r>
          </w:p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развития субъектов малого и среднего предпринимательства мероприятия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поддержке субъектов малого предпринимательства на организацию предпринимательской деятельности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 и (или) создание объектов недвижимого имущества (</w:t>
            </w:r>
            <w:proofErr w:type="gram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), включая разработку проектно-сметной документации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включая проектирование автомобильных дорог общего пользования местного значения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 объектов транспортной инфраструктуры, включая их проектирование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проведение кадастровых работ по образованию земельных участков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из состава земель сельскохозяйственного назначения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реализацию областного закона от 15 января 2018 года № 3-оз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03" w:type="pct"/>
            <w:shd w:val="clear" w:color="auto" w:fill="auto"/>
            <w:hideMark/>
          </w:tcPr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реализацию областного закона от 28 декабря 2018 года № 147-оз </w:t>
            </w:r>
          </w:p>
          <w:p w:rsidR="0005447A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      </w:r>
          </w:p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частях территорий муниципальных образований Ленинградской области"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развития общественной инфраструктуры муниципального значения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материально-техническое обеспечение </w:t>
            </w:r>
            <w:proofErr w:type="gram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</w:t>
            </w:r>
            <w:proofErr w:type="gram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-центров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C473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</w:t>
            </w:r>
            <w:r w:rsidR="00C473A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адаптации и занятости молодежи</w:t>
            </w:r>
          </w:p>
        </w:tc>
      </w:tr>
      <w:tr w:rsidR="008014A2" w:rsidRPr="008014A2" w:rsidTr="006F1663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603" w:type="pct"/>
            <w:shd w:val="clear" w:color="auto" w:fill="auto"/>
            <w:hideMark/>
          </w:tcPr>
          <w:p w:rsidR="008014A2" w:rsidRPr="008014A2" w:rsidRDefault="008014A2" w:rsidP="006F16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комплекса мер по сохранению исторической памяти</w:t>
            </w:r>
          </w:p>
        </w:tc>
      </w:tr>
    </w:tbl>
    <w:p w:rsidR="008014A2" w:rsidRPr="00676C8E" w:rsidRDefault="008014A2" w:rsidP="0067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4A2" w:rsidRPr="00676C8E" w:rsidSect="006F1663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79" w:rsidRDefault="00CC5079" w:rsidP="006F1663">
      <w:pPr>
        <w:spacing w:after="0" w:line="240" w:lineRule="auto"/>
      </w:pPr>
      <w:r>
        <w:separator/>
      </w:r>
    </w:p>
  </w:endnote>
  <w:endnote w:type="continuationSeparator" w:id="0">
    <w:p w:rsidR="00CC5079" w:rsidRDefault="00CC5079" w:rsidP="006F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79" w:rsidRDefault="00CC5079" w:rsidP="006F1663">
      <w:pPr>
        <w:spacing w:after="0" w:line="240" w:lineRule="auto"/>
      </w:pPr>
      <w:r>
        <w:separator/>
      </w:r>
    </w:p>
  </w:footnote>
  <w:footnote w:type="continuationSeparator" w:id="0">
    <w:p w:rsidR="00CC5079" w:rsidRDefault="00CC5079" w:rsidP="006F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663" w:rsidRPr="006F1663" w:rsidRDefault="006F166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16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16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16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4FC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F16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1663" w:rsidRPr="006F1663" w:rsidRDefault="006F166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93def2-a3d6-4239-b690-0b86afd96bdf"/>
  </w:docVars>
  <w:rsids>
    <w:rsidRoot w:val="008014A2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47A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0CE4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A16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3FF1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4FCF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6C8E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663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4A2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A7DB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9C4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5FF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2B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D4F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3A4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07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2B97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7B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663"/>
  </w:style>
  <w:style w:type="paragraph" w:styleId="a5">
    <w:name w:val="footer"/>
    <w:basedOn w:val="a"/>
    <w:link w:val="a6"/>
    <w:uiPriority w:val="99"/>
    <w:semiHidden/>
    <w:unhideWhenUsed/>
    <w:rsid w:val="006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663"/>
  </w:style>
  <w:style w:type="paragraph" w:styleId="a7">
    <w:name w:val="Balloon Text"/>
    <w:basedOn w:val="a"/>
    <w:link w:val="a8"/>
    <w:uiPriority w:val="99"/>
    <w:semiHidden/>
    <w:unhideWhenUsed/>
    <w:rsid w:val="0005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663"/>
  </w:style>
  <w:style w:type="paragraph" w:styleId="a5">
    <w:name w:val="footer"/>
    <w:basedOn w:val="a"/>
    <w:link w:val="a6"/>
    <w:uiPriority w:val="99"/>
    <w:semiHidden/>
    <w:unhideWhenUsed/>
    <w:rsid w:val="006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663"/>
  </w:style>
  <w:style w:type="paragraph" w:styleId="a7">
    <w:name w:val="Balloon Text"/>
    <w:basedOn w:val="a"/>
    <w:link w:val="a8"/>
    <w:uiPriority w:val="99"/>
    <w:semiHidden/>
    <w:unhideWhenUsed/>
    <w:rsid w:val="0005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Светлана Николаевна ПАВЛЕНКО</cp:lastModifiedBy>
  <cp:revision>3</cp:revision>
  <cp:lastPrinted>2020-06-10T08:32:00Z</cp:lastPrinted>
  <dcterms:created xsi:type="dcterms:W3CDTF">2020-07-09T10:26:00Z</dcterms:created>
  <dcterms:modified xsi:type="dcterms:W3CDTF">2020-07-10T10:14:00Z</dcterms:modified>
</cp:coreProperties>
</file>