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3F" w:rsidRPr="00FD3AF6" w:rsidRDefault="007C6595" w:rsidP="00FD3AF6">
      <w:pPr>
        <w:pStyle w:val="ConsPlusNormal"/>
        <w:ind w:left="11199"/>
        <w:outlineLvl w:val="0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>Приложение</w:t>
      </w:r>
    </w:p>
    <w:p w:rsidR="003C7A3F" w:rsidRPr="00FD3AF6" w:rsidRDefault="003C7A3F" w:rsidP="00FD3AF6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C7A3F" w:rsidRPr="00FD3AF6" w:rsidRDefault="003C7A3F" w:rsidP="00FD3AF6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D3AF6" w:rsidRDefault="00FD3AF6">
      <w:pPr>
        <w:pStyle w:val="ConsPlusNormal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C7A3F" w:rsidRPr="00FD3AF6" w:rsidRDefault="003C7A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FD3AF6">
        <w:rPr>
          <w:rFonts w:ascii="Times New Roman" w:hAnsi="Times New Roman" w:cs="Times New Roman"/>
          <w:b w:val="0"/>
          <w:sz w:val="28"/>
          <w:szCs w:val="28"/>
        </w:rPr>
        <w:t>ИЗМЕНЕНИЯ,</w:t>
      </w:r>
      <w:r w:rsidR="00413DF2" w:rsidRPr="00FD3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7A3F" w:rsidRPr="00FD3AF6" w:rsidRDefault="007C65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AF6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государственную программу Ленинградской области "Управление </w:t>
      </w:r>
      <w:proofErr w:type="gramStart"/>
      <w:r w:rsidRPr="00FD3AF6">
        <w:rPr>
          <w:rFonts w:ascii="Times New Roman" w:hAnsi="Times New Roman" w:cs="Times New Roman"/>
          <w:b w:val="0"/>
          <w:sz w:val="28"/>
          <w:szCs w:val="28"/>
        </w:rPr>
        <w:t>государственными</w:t>
      </w:r>
      <w:proofErr w:type="gramEnd"/>
    </w:p>
    <w:p w:rsidR="00D60E27" w:rsidRDefault="007C65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AF6">
        <w:rPr>
          <w:rFonts w:ascii="Times New Roman" w:hAnsi="Times New Roman" w:cs="Times New Roman"/>
          <w:b w:val="0"/>
          <w:sz w:val="28"/>
          <w:szCs w:val="28"/>
        </w:rPr>
        <w:t>финансами и государственным долгом Ленинградской области",</w:t>
      </w:r>
      <w:r w:rsidR="00413DF2" w:rsidRPr="00FD3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D3AF6"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 w:rsidRPr="00FD3AF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</w:p>
    <w:p w:rsidR="003C7A3F" w:rsidRPr="00FD3AF6" w:rsidRDefault="007C65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AF6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D60E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3AF6">
        <w:rPr>
          <w:rFonts w:ascii="Times New Roman" w:hAnsi="Times New Roman" w:cs="Times New Roman"/>
          <w:b w:val="0"/>
          <w:sz w:val="28"/>
          <w:szCs w:val="28"/>
        </w:rPr>
        <w:t>Ленинградской области от 14 ноября 2013 года № 402</w:t>
      </w:r>
    </w:p>
    <w:p w:rsidR="003C7A3F" w:rsidRPr="00DC545D" w:rsidRDefault="003C7A3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F5492" w:rsidRPr="00D93337" w:rsidRDefault="003C7A3F" w:rsidP="00FD3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7">
        <w:rPr>
          <w:rFonts w:ascii="Times New Roman" w:hAnsi="Times New Roman" w:cs="Times New Roman"/>
          <w:sz w:val="28"/>
          <w:szCs w:val="28"/>
        </w:rPr>
        <w:t>1. В государственной программ</w:t>
      </w:r>
      <w:r w:rsidR="001F5492" w:rsidRPr="00D93337">
        <w:rPr>
          <w:rFonts w:ascii="Times New Roman" w:hAnsi="Times New Roman" w:cs="Times New Roman"/>
          <w:sz w:val="28"/>
          <w:szCs w:val="28"/>
        </w:rPr>
        <w:t>е</w:t>
      </w:r>
      <w:r w:rsidRPr="00D93337">
        <w:rPr>
          <w:rFonts w:ascii="Times New Roman" w:hAnsi="Times New Roman" w:cs="Times New Roman"/>
          <w:sz w:val="28"/>
          <w:szCs w:val="28"/>
        </w:rPr>
        <w:t xml:space="preserve"> Ленинградской области "Управление государственными финансами </w:t>
      </w:r>
      <w:r w:rsidR="00FD3AF6" w:rsidRPr="00D933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93337">
        <w:rPr>
          <w:rFonts w:ascii="Times New Roman" w:hAnsi="Times New Roman" w:cs="Times New Roman"/>
          <w:sz w:val="28"/>
          <w:szCs w:val="28"/>
        </w:rPr>
        <w:t>и государственным долгом Ленинградской области"</w:t>
      </w:r>
      <w:r w:rsidR="001F5492" w:rsidRPr="00D9333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A460E" w:rsidRPr="00D93337">
        <w:rPr>
          <w:rFonts w:ascii="Times New Roman" w:hAnsi="Times New Roman" w:cs="Times New Roman"/>
          <w:sz w:val="28"/>
          <w:szCs w:val="28"/>
        </w:rPr>
        <w:t>Г</w:t>
      </w:r>
      <w:r w:rsidR="001F5492" w:rsidRPr="00D93337">
        <w:rPr>
          <w:rFonts w:ascii="Times New Roman" w:hAnsi="Times New Roman" w:cs="Times New Roman"/>
          <w:sz w:val="28"/>
          <w:szCs w:val="28"/>
        </w:rPr>
        <w:t>осударственная программа):</w:t>
      </w:r>
    </w:p>
    <w:p w:rsidR="005C241C" w:rsidRPr="00D93337" w:rsidRDefault="001F5492" w:rsidP="00FD3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7">
        <w:rPr>
          <w:rFonts w:ascii="Times New Roman" w:hAnsi="Times New Roman" w:cs="Times New Roman"/>
          <w:sz w:val="28"/>
          <w:szCs w:val="28"/>
        </w:rPr>
        <w:t xml:space="preserve">1) </w:t>
      </w:r>
      <w:r w:rsidR="00C43462" w:rsidRPr="00D93337">
        <w:rPr>
          <w:rFonts w:ascii="Times New Roman" w:hAnsi="Times New Roman" w:cs="Times New Roman"/>
          <w:sz w:val="28"/>
          <w:szCs w:val="28"/>
        </w:rPr>
        <w:t>в</w:t>
      </w:r>
      <w:r w:rsidRPr="00D93337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4A460E" w:rsidRPr="00D93337">
        <w:rPr>
          <w:rFonts w:ascii="Times New Roman" w:hAnsi="Times New Roman" w:cs="Times New Roman"/>
          <w:sz w:val="28"/>
          <w:szCs w:val="28"/>
        </w:rPr>
        <w:t>Г</w:t>
      </w:r>
      <w:r w:rsidRPr="00D93337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5C241C" w:rsidRPr="00D93337">
        <w:rPr>
          <w:rFonts w:ascii="Times New Roman" w:hAnsi="Times New Roman" w:cs="Times New Roman"/>
          <w:sz w:val="28"/>
          <w:szCs w:val="28"/>
        </w:rPr>
        <w:t>:</w:t>
      </w:r>
    </w:p>
    <w:p w:rsidR="003C7A3F" w:rsidRPr="00D93337" w:rsidRDefault="004C3A2A" w:rsidP="00FD3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C241C" w:rsidRPr="00D93337">
        <w:rPr>
          <w:rFonts w:ascii="Times New Roman" w:hAnsi="Times New Roman" w:cs="Times New Roman"/>
          <w:sz w:val="28"/>
          <w:szCs w:val="28"/>
        </w:rPr>
        <w:t>п</w:t>
      </w:r>
      <w:r w:rsidR="003C7A3F" w:rsidRPr="00D93337">
        <w:rPr>
          <w:rFonts w:ascii="Times New Roman" w:hAnsi="Times New Roman" w:cs="Times New Roman"/>
          <w:sz w:val="28"/>
          <w:szCs w:val="28"/>
        </w:rPr>
        <w:t>озицию "</w:t>
      </w:r>
      <w:hyperlink r:id="rId8" w:history="1">
        <w:r w:rsidR="003C7A3F" w:rsidRPr="00D93337">
          <w:rPr>
            <w:rFonts w:ascii="Times New Roman" w:hAnsi="Times New Roman" w:cs="Times New Roman"/>
            <w:sz w:val="28"/>
            <w:szCs w:val="28"/>
          </w:rPr>
          <w:t>Финансовое обеспечение</w:t>
        </w:r>
      </w:hyperlink>
      <w:r w:rsidR="003C7A3F" w:rsidRPr="00D93337">
        <w:rPr>
          <w:rFonts w:ascii="Times New Roman" w:hAnsi="Times New Roman" w:cs="Times New Roman"/>
          <w:sz w:val="28"/>
          <w:szCs w:val="28"/>
        </w:rPr>
        <w:t xml:space="preserve"> </w:t>
      </w:r>
      <w:r w:rsidR="008E3631" w:rsidRPr="00D93337">
        <w:rPr>
          <w:rFonts w:ascii="Times New Roman" w:hAnsi="Times New Roman" w:cs="Times New Roman"/>
          <w:sz w:val="28"/>
          <w:szCs w:val="28"/>
        </w:rPr>
        <w:t>г</w:t>
      </w:r>
      <w:r w:rsidR="003C7A3F" w:rsidRPr="00D93337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DC545D" w:rsidRPr="00D93337">
        <w:rPr>
          <w:rFonts w:ascii="Times New Roman" w:hAnsi="Times New Roman" w:cs="Times New Roman"/>
          <w:sz w:val="28"/>
          <w:szCs w:val="28"/>
        </w:rPr>
        <w:t>–</w:t>
      </w:r>
      <w:r w:rsidR="003C7A3F" w:rsidRPr="00D93337">
        <w:rPr>
          <w:rFonts w:ascii="Times New Roman" w:hAnsi="Times New Roman" w:cs="Times New Roman"/>
          <w:sz w:val="28"/>
          <w:szCs w:val="28"/>
        </w:rPr>
        <w:t xml:space="preserve"> всего, в том числе по </w:t>
      </w:r>
      <w:r w:rsidR="00024984" w:rsidRPr="00D93337">
        <w:rPr>
          <w:rFonts w:ascii="Times New Roman" w:hAnsi="Times New Roman" w:cs="Times New Roman"/>
          <w:sz w:val="28"/>
          <w:szCs w:val="28"/>
        </w:rPr>
        <w:t>годам реализации</w:t>
      </w:r>
      <w:r w:rsidR="003C7A3F" w:rsidRPr="00D93337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3C7A3F" w:rsidRPr="000D6444" w:rsidRDefault="003C7A3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693"/>
        <w:gridCol w:w="11340"/>
        <w:gridCol w:w="567"/>
      </w:tblGrid>
      <w:tr w:rsidR="00D00C37" w:rsidRPr="00D00C37" w:rsidTr="00D00C37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7C6595" w:rsidRPr="00D93337" w:rsidRDefault="007C6595" w:rsidP="007C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7C6595" w:rsidRPr="00D93337" w:rsidRDefault="007C6595" w:rsidP="004A4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4A460E" w:rsidRPr="00D933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программы – всего,                    в том числе </w:t>
            </w:r>
            <w:r w:rsidR="00FD3AF6" w:rsidRPr="00D933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11340" w:type="dxa"/>
            <w:shd w:val="clear" w:color="auto" w:fill="FFFFFF" w:themeFill="background1"/>
          </w:tcPr>
          <w:p w:rsidR="007C6595" w:rsidRPr="00CF301A" w:rsidRDefault="007C6595" w:rsidP="00FD3AF6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D60E27" w:rsidRPr="00CF30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 составляет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C37" w:rsidRPr="00CF301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>57770516,7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C6595" w:rsidRPr="00CF301A" w:rsidRDefault="007C6595" w:rsidP="00FD3AF6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3053799,9 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6595" w:rsidRPr="00CF301A" w:rsidRDefault="007C6595" w:rsidP="00FD3AF6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3484021,0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6595" w:rsidRPr="00CF301A" w:rsidRDefault="007C6595" w:rsidP="00454279">
            <w:pPr>
              <w:pStyle w:val="ConsPlusNormal"/>
              <w:tabs>
                <w:tab w:val="left" w:pos="4826"/>
              </w:tabs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C37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9348859,7 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454279" w:rsidRPr="00CF30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C6595" w:rsidRPr="00CF301A" w:rsidRDefault="007C6595" w:rsidP="00FD3AF6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9659698,7 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6595" w:rsidRPr="00CF301A" w:rsidRDefault="007C6595" w:rsidP="00FD3AF6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10018742,6 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6595" w:rsidRPr="00CF301A" w:rsidRDefault="007C6595" w:rsidP="00FD3AF6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10890514,9 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6595" w:rsidRPr="000D6444" w:rsidRDefault="007C6595" w:rsidP="00CF301A">
            <w:pPr>
              <w:pStyle w:val="ConsPlusNormal"/>
              <w:ind w:firstLine="36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>11314879,9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C6595" w:rsidRPr="00D00C37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D00C37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D00C37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D00C37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D00C37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D00C37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D00C37" w:rsidRDefault="007C6595" w:rsidP="007C6595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AF6" w:rsidRPr="00D00C37" w:rsidRDefault="00FD3AF6" w:rsidP="007C6595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D00C37" w:rsidRDefault="00FD3AF6" w:rsidP="007C6595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6595" w:rsidRPr="00D00C37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5C764C" w:rsidRPr="000D6444" w:rsidRDefault="005C764C" w:rsidP="0041545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C7A3F" w:rsidRDefault="003C7A3F">
      <w:pPr>
        <w:pStyle w:val="ConsPlusNormal"/>
        <w:jc w:val="right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:rsidR="004C3A2A" w:rsidRPr="00117F07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Pr="00117F0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17F07">
        <w:rPr>
          <w:rFonts w:ascii="Times New Roman" w:hAnsi="Times New Roman" w:cs="Times New Roman"/>
          <w:sz w:val="28"/>
          <w:szCs w:val="28"/>
        </w:rPr>
        <w:t xml:space="preserve">. 1 позиции "Ожидаемые результаты реализации Государственной программы" слова </w:t>
      </w:r>
      <w:r w:rsidR="00117F07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до 50,2 проц.</w:t>
      </w:r>
      <w:r w:rsidR="00117F07" w:rsidRPr="00117F07">
        <w:rPr>
          <w:rFonts w:ascii="Times New Roman" w:hAnsi="Times New Roman" w:cs="Times New Roman"/>
          <w:sz w:val="28"/>
          <w:szCs w:val="28"/>
        </w:rPr>
        <w:t xml:space="preserve"> "</w:t>
      </w:r>
      <w:r w:rsidRPr="00117F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17F07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до 80 проц.</w:t>
      </w:r>
      <w:r w:rsidR="00117F07" w:rsidRPr="00117F07">
        <w:rPr>
          <w:rFonts w:ascii="Times New Roman" w:hAnsi="Times New Roman" w:cs="Times New Roman"/>
          <w:sz w:val="28"/>
          <w:szCs w:val="28"/>
        </w:rPr>
        <w:t xml:space="preserve"> "</w:t>
      </w:r>
      <w:r w:rsidRPr="00117F07">
        <w:rPr>
          <w:rFonts w:ascii="Times New Roman" w:hAnsi="Times New Roman" w:cs="Times New Roman"/>
          <w:sz w:val="28"/>
          <w:szCs w:val="28"/>
        </w:rPr>
        <w:t>.</w:t>
      </w:r>
    </w:p>
    <w:p w:rsidR="004C3A2A" w:rsidRPr="00117F07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C3A2A" w:rsidRPr="00117F07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 xml:space="preserve">2) В абзаце 9 раздела 3 Государственной программы слова 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до 50,2 проц.</w:t>
      </w:r>
      <w:r w:rsidR="00282043" w:rsidRPr="00117F07">
        <w:rPr>
          <w:rFonts w:ascii="Times New Roman" w:hAnsi="Times New Roman" w:cs="Times New Roman"/>
          <w:sz w:val="28"/>
          <w:szCs w:val="28"/>
        </w:rPr>
        <w:t xml:space="preserve"> "</w:t>
      </w:r>
      <w:r w:rsidRPr="00117F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до 80 проц.</w:t>
      </w:r>
      <w:r w:rsidR="00282043" w:rsidRPr="00117F07">
        <w:rPr>
          <w:rFonts w:ascii="Times New Roman" w:hAnsi="Times New Roman" w:cs="Times New Roman"/>
          <w:sz w:val="28"/>
          <w:szCs w:val="28"/>
        </w:rPr>
        <w:t xml:space="preserve"> "</w:t>
      </w:r>
      <w:r w:rsidRPr="00117F07">
        <w:rPr>
          <w:rFonts w:ascii="Times New Roman" w:hAnsi="Times New Roman" w:cs="Times New Roman"/>
          <w:sz w:val="28"/>
          <w:szCs w:val="28"/>
        </w:rPr>
        <w:t>.</w:t>
      </w:r>
    </w:p>
    <w:p w:rsidR="004C3A2A" w:rsidRPr="00117F07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C3A2A" w:rsidRPr="00117F07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C3A2A" w:rsidRPr="00117F07" w:rsidRDefault="004C3A2A" w:rsidP="004C3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lastRenderedPageBreak/>
        <w:t>2. В подпрограмме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 " (далее – Подпрограмма 1):</w:t>
      </w:r>
    </w:p>
    <w:p w:rsidR="004C3A2A" w:rsidRPr="00117F07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C3A2A" w:rsidRPr="00117F07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 xml:space="preserve"> 1) </w:t>
      </w:r>
      <w:r w:rsidR="000D19E8">
        <w:rPr>
          <w:rFonts w:ascii="Times New Roman" w:hAnsi="Times New Roman" w:cs="Times New Roman"/>
          <w:sz w:val="28"/>
          <w:szCs w:val="28"/>
        </w:rPr>
        <w:t>в</w:t>
      </w:r>
      <w:r w:rsidRPr="00117F07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D753AE" w:rsidRPr="00117F07">
        <w:rPr>
          <w:rFonts w:ascii="Times New Roman" w:hAnsi="Times New Roman" w:cs="Times New Roman"/>
          <w:sz w:val="28"/>
          <w:szCs w:val="28"/>
        </w:rPr>
        <w:t>П</w:t>
      </w:r>
      <w:r w:rsidRPr="00117F07">
        <w:rPr>
          <w:rFonts w:ascii="Times New Roman" w:hAnsi="Times New Roman" w:cs="Times New Roman"/>
          <w:sz w:val="28"/>
          <w:szCs w:val="28"/>
        </w:rPr>
        <w:t>одпрограммы 1:</w:t>
      </w:r>
    </w:p>
    <w:p w:rsidR="004C3A2A" w:rsidRPr="00117F07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>А) позицию "</w:t>
      </w:r>
      <w:hyperlink r:id="rId9" w:history="1">
        <w:r w:rsidRPr="00117F07">
          <w:rPr>
            <w:rFonts w:ascii="Times New Roman" w:hAnsi="Times New Roman" w:cs="Times New Roman"/>
            <w:sz w:val="28"/>
            <w:szCs w:val="28"/>
          </w:rPr>
          <w:t>Финансовое обеспечение</w:t>
        </w:r>
      </w:hyperlink>
      <w:r w:rsidRPr="00117F07">
        <w:rPr>
          <w:rFonts w:ascii="Times New Roman" w:hAnsi="Times New Roman" w:cs="Times New Roman"/>
          <w:sz w:val="28"/>
          <w:szCs w:val="28"/>
        </w:rPr>
        <w:t xml:space="preserve"> подпрограммы – всего, в том числе по годам реализации" изложить в следующей редакции:</w:t>
      </w:r>
    </w:p>
    <w:p w:rsidR="004C3A2A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977"/>
        <w:gridCol w:w="11056"/>
        <w:gridCol w:w="426"/>
      </w:tblGrid>
      <w:tr w:rsidR="004C3A2A" w:rsidRPr="000D6444" w:rsidTr="004C3A2A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4C3A2A" w:rsidRPr="00D93337" w:rsidRDefault="004C3A2A" w:rsidP="004C3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3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4C3A2A" w:rsidRPr="00D93337" w:rsidRDefault="004C3A2A" w:rsidP="004C3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 56522205,6 тыс. рублей, в том числе: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2018 год - 3018041,9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2019 год - 3460958,6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2020 год - 9309837,8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2021 год - 9622824,7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2022 год - 9985927,8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2023 год - 10365124,9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2024 год - 10759489,9 тыс. рублей.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расчетные объемы дотаций (частей дотаций) на выравнивание бюджетной обеспеченности муниципальных районов (городских округов), замененных дополнительными нормативами отчислений от налога на доходы физических лиц: 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2020 год - 4977756,6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2021 год - 5311266,3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2022 год - 5683054,9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2023 год - 5910377,1 тыс. рублей;</w:t>
            </w:r>
          </w:p>
          <w:p w:rsidR="004C3A2A" w:rsidRPr="00D00C37" w:rsidRDefault="004C3A2A" w:rsidP="004C3A2A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2024 год - 6146792,2 тыс. рублей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521" w:rsidRDefault="004C3A2A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3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4C3A2A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C3A2A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позицию </w:t>
      </w:r>
      <w:r w:rsidRPr="00D93337">
        <w:rPr>
          <w:rFonts w:ascii="Times New Roman" w:hAnsi="Times New Roman" w:cs="Times New Roman"/>
          <w:sz w:val="28"/>
          <w:szCs w:val="28"/>
        </w:rPr>
        <w:t>"</w:t>
      </w:r>
      <w:r w:rsidRPr="004C3A2A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Pr="00D9333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3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C3A2A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977"/>
        <w:gridCol w:w="11056"/>
        <w:gridCol w:w="426"/>
      </w:tblGrid>
      <w:tr w:rsidR="004C3A2A" w:rsidRPr="000D6444" w:rsidTr="004C3A2A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4C3A2A" w:rsidRPr="00D93337" w:rsidRDefault="004C3A2A" w:rsidP="004C3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3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4C3A2A" w:rsidRPr="004C3A2A" w:rsidRDefault="004C3A2A" w:rsidP="004C3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4C3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11056" w:type="dxa"/>
            <w:shd w:val="clear" w:color="auto" w:fill="FFFFFF" w:themeFill="background1"/>
          </w:tcPr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4C3A2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муниципальных образований Ленинградской области, в бюджетах </w:t>
            </w:r>
            <w:r w:rsidRPr="004C3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доля дотаций из других бюджетов бюджетной системы Российской Федерации превышает 50 проц. объема доходов местных бюджетов,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от общего количества муниципальных образований Ленинградской области на уровне</w:t>
            </w:r>
            <w:proofErr w:type="gramEnd"/>
            <w:r w:rsidRPr="004C3A2A">
              <w:rPr>
                <w:rFonts w:ascii="Times New Roman" w:hAnsi="Times New Roman" w:cs="Times New Roman"/>
                <w:sz w:val="28"/>
                <w:szCs w:val="28"/>
              </w:rPr>
              <w:t xml:space="preserve"> 0,5 проц.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2. Рост расчетной бюджетной обеспеченности по двум наименее обеспеченным муниципальным районам Ленинградской области (к уровню 2012 года) - до 208 проц.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3. Снижение доли просроченной кредиторской задолженности в расходах консолидированных бюджетов муниципальных образований Ленинградской области - до 0,02 проц.</w:t>
            </w:r>
          </w:p>
          <w:p w:rsidR="004C3A2A" w:rsidRPr="00D00C37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4. Достижение доли расходов бюджетов муниципальных образований Ленинградской области, формируемых в рамках муниципальных программ, на уровне 90 проц.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521" w:rsidRDefault="004C3A2A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3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4C3A2A" w:rsidRPr="004C3A2A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C3A2A" w:rsidRPr="004C3A2A" w:rsidRDefault="004C3A2A" w:rsidP="004C3A2A">
      <w:pPr>
        <w:pStyle w:val="ConsPlusNormal"/>
        <w:ind w:firstLine="708"/>
        <w:rPr>
          <w:rFonts w:ascii="Times New Roman" w:hAnsi="Times New Roman" w:cs="Times New Roman"/>
          <w:color w:val="FF0000"/>
          <w:sz w:val="16"/>
          <w:szCs w:val="16"/>
        </w:rPr>
      </w:pPr>
      <w:r w:rsidRPr="004C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521" w:rsidRPr="00117F07" w:rsidRDefault="00B35521" w:rsidP="00B3552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 xml:space="preserve">2). В разделе 1  Подпрограммы 1 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Обоснование цели, задач и ожидаемых результатов реализации Подпрограммы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:</w:t>
      </w:r>
    </w:p>
    <w:p w:rsidR="00B35521" w:rsidRPr="00117F07" w:rsidRDefault="00B35521" w:rsidP="00B3552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B35521" w:rsidRPr="00117F07" w:rsidRDefault="00B35521" w:rsidP="00B3552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>А) в абзаце в абзаце 8 слова «собственных доходов местных бюджетов» заменить словами «доходов местных бюджетов,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поселениями».</w:t>
      </w:r>
    </w:p>
    <w:p w:rsidR="00B35521" w:rsidRPr="00117F07" w:rsidRDefault="00B35521" w:rsidP="00B3552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 xml:space="preserve">Б) в абзаце 9 цифры 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178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208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.</w:t>
      </w:r>
    </w:p>
    <w:p w:rsidR="00B35521" w:rsidRPr="00117F07" w:rsidRDefault="00B35521" w:rsidP="00B3552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 xml:space="preserve">В) в абзаце 10 цифры 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0,16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0,02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.</w:t>
      </w:r>
    </w:p>
    <w:p w:rsidR="004C3A2A" w:rsidRPr="00117F07" w:rsidRDefault="004C3A2A" w:rsidP="00FD3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3AE" w:rsidRPr="00117F07" w:rsidRDefault="00B35521" w:rsidP="00D75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>3</w:t>
      </w:r>
      <w:r w:rsidR="003C7A3F" w:rsidRPr="00117F07">
        <w:rPr>
          <w:rFonts w:ascii="Times New Roman" w:hAnsi="Times New Roman" w:cs="Times New Roman"/>
          <w:sz w:val="28"/>
          <w:szCs w:val="28"/>
        </w:rPr>
        <w:t xml:space="preserve">. </w:t>
      </w:r>
      <w:r w:rsidR="00D753AE" w:rsidRPr="00117F07">
        <w:rPr>
          <w:rFonts w:ascii="Times New Roman" w:hAnsi="Times New Roman" w:cs="Times New Roman"/>
          <w:sz w:val="28"/>
          <w:szCs w:val="28"/>
        </w:rPr>
        <w:t>В подпрограмме "Управление государственным долгом Ленинградской области " (далее – Подпрограмма 2):</w:t>
      </w:r>
    </w:p>
    <w:p w:rsidR="003C7A3F" w:rsidRPr="00117F07" w:rsidRDefault="00D753AE" w:rsidP="00FD3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>1). В паспорте Подпрограммы 2 по</w:t>
      </w:r>
      <w:r w:rsidR="004A460E" w:rsidRPr="00117F07">
        <w:rPr>
          <w:rFonts w:ascii="Times New Roman" w:hAnsi="Times New Roman" w:cs="Times New Roman"/>
          <w:sz w:val="28"/>
          <w:szCs w:val="28"/>
        </w:rPr>
        <w:t>зицию "</w:t>
      </w:r>
      <w:hyperlink r:id="rId10" w:history="1">
        <w:r w:rsidR="004A460E" w:rsidRPr="00117F07">
          <w:rPr>
            <w:rFonts w:ascii="Times New Roman" w:hAnsi="Times New Roman" w:cs="Times New Roman"/>
            <w:sz w:val="28"/>
            <w:szCs w:val="28"/>
          </w:rPr>
          <w:t>Финансовое обеспечение</w:t>
        </w:r>
      </w:hyperlink>
      <w:r w:rsidR="004A460E" w:rsidRPr="00117F07">
        <w:rPr>
          <w:rFonts w:ascii="Times New Roman" w:hAnsi="Times New Roman" w:cs="Times New Roman"/>
          <w:sz w:val="28"/>
          <w:szCs w:val="28"/>
        </w:rPr>
        <w:t xml:space="preserve"> подпрограммы – всего, в том числе по годам реализации" </w:t>
      </w:r>
      <w:r w:rsidR="003C7A3F" w:rsidRPr="00117F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D3AF6" w:rsidRPr="00D93337" w:rsidRDefault="00FD3AF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977"/>
        <w:gridCol w:w="11056"/>
        <w:gridCol w:w="426"/>
      </w:tblGrid>
      <w:tr w:rsidR="007F58BF" w:rsidRPr="007F58BF" w:rsidTr="00FD3AF6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FD3AF6" w:rsidRPr="007F58BF" w:rsidRDefault="00FD3AF6" w:rsidP="0063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8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FD3AF6" w:rsidRPr="007F58BF" w:rsidRDefault="00FD3AF6" w:rsidP="00FD3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7F5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– всего, в том числе по годам реализации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FD3AF6" w:rsidRPr="007F58BF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 w:rsidR="007F58BF" w:rsidRPr="007F58BF">
              <w:rPr>
                <w:rFonts w:ascii="Times New Roman" w:hAnsi="Times New Roman" w:cs="Times New Roman"/>
                <w:sz w:val="28"/>
                <w:szCs w:val="28"/>
              </w:rPr>
              <w:t>1122318,7</w:t>
            </w: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F6533D"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D3AF6" w:rsidRPr="007F58BF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19151,0 тыс. рублей;</w:t>
            </w:r>
          </w:p>
          <w:p w:rsidR="00FD3AF6" w:rsidRPr="007F58BF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>2019 год – 13427,0 тыс. рублей;</w:t>
            </w:r>
          </w:p>
          <w:p w:rsidR="00FD3AF6" w:rsidRPr="007F58BF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B48D5" w:rsidRPr="00D753AE">
              <w:rPr>
                <w:rFonts w:ascii="Times New Roman" w:hAnsi="Times New Roman" w:cs="Times New Roman"/>
                <w:sz w:val="28"/>
                <w:szCs w:val="28"/>
              </w:rPr>
              <w:t>9671,</w:t>
            </w:r>
            <w:r w:rsidR="007F58BF" w:rsidRPr="00D753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3AF6" w:rsidRPr="007F58BF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93337" w:rsidRPr="007F58BF">
              <w:rPr>
                <w:rFonts w:ascii="Times New Roman" w:hAnsi="Times New Roman" w:cs="Times New Roman"/>
                <w:sz w:val="28"/>
                <w:szCs w:val="28"/>
              </w:rPr>
              <w:t>7524</w:t>
            </w: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D3AF6" w:rsidRPr="007F58BF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93337" w:rsidRPr="007F58BF">
              <w:rPr>
                <w:rFonts w:ascii="Times New Roman" w:hAnsi="Times New Roman" w:cs="Times New Roman"/>
                <w:sz w:val="28"/>
                <w:szCs w:val="28"/>
              </w:rPr>
              <w:t>3464,8</w:t>
            </w: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3AF6" w:rsidRPr="007F58BF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>2023 год – 519690,0 тыс. рублей;</w:t>
            </w:r>
          </w:p>
          <w:p w:rsidR="00FD3AF6" w:rsidRPr="007F58BF" w:rsidRDefault="00FD3AF6" w:rsidP="00F6533D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F58BF" w:rsidRPr="00BB4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>549390,0 тыс. рублей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D3AF6" w:rsidRPr="007F58BF" w:rsidRDefault="00FD3AF6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F6" w:rsidRPr="007F58BF" w:rsidRDefault="00FD3AF6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F6" w:rsidRPr="007F58BF" w:rsidRDefault="00FD3AF6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F6" w:rsidRPr="007F58BF" w:rsidRDefault="00FD3AF6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F6" w:rsidRPr="007F58BF" w:rsidRDefault="00FD3AF6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3D" w:rsidRPr="007F58BF" w:rsidRDefault="00F6533D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3D" w:rsidRPr="007F58BF" w:rsidRDefault="00F6533D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3D" w:rsidRPr="007F58BF" w:rsidRDefault="00F6533D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F6" w:rsidRPr="007F58BF" w:rsidRDefault="00FD3AF6" w:rsidP="00637AEF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0E27" w:rsidRPr="007F58BF" w:rsidRDefault="00D60E27" w:rsidP="00637AEF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0E27" w:rsidRPr="007F58BF" w:rsidRDefault="00D60E27" w:rsidP="00637AEF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A460E" w:rsidRPr="007F58BF" w:rsidRDefault="004A460E" w:rsidP="00637AEF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3AF6" w:rsidRPr="007F58BF" w:rsidRDefault="00F6533D" w:rsidP="004A460E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AF6" w:rsidRPr="007F58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A460E" w:rsidRPr="007F5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5D0D" w:rsidRPr="000D6444" w:rsidRDefault="00825D0D" w:rsidP="001543A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F7B0F" w:rsidRPr="000D6444" w:rsidRDefault="006F7B0F" w:rsidP="001543A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753AE" w:rsidRPr="00117F07" w:rsidRDefault="00D753AE" w:rsidP="00D753AE">
      <w:pPr>
        <w:spacing w:after="0" w:line="240" w:lineRule="auto"/>
        <w:ind w:firstLine="720"/>
        <w:jc w:val="both"/>
      </w:pPr>
      <w:r w:rsidRPr="00117F07">
        <w:t xml:space="preserve">2). Пункт 2.4. раздела 2  Подпрограммы 2 </w:t>
      </w:r>
      <w:r w:rsidR="00282043" w:rsidRPr="00117F07">
        <w:t>"</w:t>
      </w:r>
      <w:r w:rsidRPr="00117F07">
        <w:t>Характеристика основных мероприятий подпрограммы и сведения об участии органов местного самоуправления, юридических и физических лиц</w:t>
      </w:r>
      <w:r w:rsidR="00282043" w:rsidRPr="00117F07">
        <w:t>"</w:t>
      </w:r>
      <w:r w:rsidRPr="00117F07">
        <w:t xml:space="preserve"> изложить в следующей редакции: </w:t>
      </w:r>
    </w:p>
    <w:p w:rsidR="00282043" w:rsidRPr="00117F07" w:rsidRDefault="00282043" w:rsidP="000D19E8">
      <w:pPr>
        <w:pStyle w:val="a9"/>
        <w:ind w:firstLine="708"/>
        <w:jc w:val="both"/>
      </w:pPr>
      <w:r w:rsidRPr="00117F07">
        <w:t>"</w:t>
      </w:r>
      <w:r w:rsidR="00D753AE" w:rsidRPr="00117F07">
        <w:t xml:space="preserve">Планирование расходов, на выполнение обязательств по выплате вознаграждений агентам, связанны с осуществлением заимствований Ленинградской области, а так же операций по управлению остатками средств областного бюджета Ленинградской области в части покупки (продажи) ценных бумаг по договорам </w:t>
      </w:r>
      <w:proofErr w:type="spellStart"/>
      <w:r w:rsidR="00D753AE" w:rsidRPr="00117F07">
        <w:t>репо</w:t>
      </w:r>
      <w:proofErr w:type="spellEnd"/>
      <w:r w:rsidR="00D753AE" w:rsidRPr="00117F07">
        <w:t>. Планируемые расходы направляются на оплату услуг генерального агента по размещению облигационного займа, биржи и депозитария. Выбор поставщиков услуг осуществляется  в соответствии с законодательством Российской Федерации о конт</w:t>
      </w:r>
      <w:r w:rsidRPr="00117F07">
        <w:t>рактной системе в сфере закупок.</w:t>
      </w:r>
    </w:p>
    <w:p w:rsidR="00D753AE" w:rsidRPr="00117F07" w:rsidRDefault="00D753AE" w:rsidP="00282043">
      <w:pPr>
        <w:pStyle w:val="a9"/>
        <w:ind w:firstLine="708"/>
      </w:pPr>
      <w:r w:rsidRPr="00117F07">
        <w:t>Муниципальные образования Ленинградской области в реализации мероприятий участия не принимают</w:t>
      </w:r>
      <w:proofErr w:type="gramStart"/>
      <w:r w:rsidRPr="00117F07">
        <w:t>.</w:t>
      </w:r>
      <w:r w:rsidR="00282043" w:rsidRPr="00117F07">
        <w:t>"</w:t>
      </w:r>
      <w:r w:rsidRPr="00117F07">
        <w:t>.</w:t>
      </w:r>
      <w:proofErr w:type="gramEnd"/>
    </w:p>
    <w:p w:rsidR="00282043" w:rsidRPr="00117F07" w:rsidRDefault="00282043" w:rsidP="00282043">
      <w:pPr>
        <w:pStyle w:val="a9"/>
        <w:ind w:firstLine="708"/>
      </w:pPr>
    </w:p>
    <w:p w:rsidR="00BB1CE6" w:rsidRPr="00117F07" w:rsidRDefault="00BB1CE6" w:rsidP="00BB1CE6">
      <w:pPr>
        <w:spacing w:after="0" w:line="240" w:lineRule="auto"/>
        <w:ind w:firstLine="720"/>
        <w:jc w:val="both"/>
      </w:pPr>
      <w:r w:rsidRPr="00117F07">
        <w:t>4.  В подпрограмме "Повышение эффективности и открытости бюджета Ленинградской области" (далее – Подпрограмма 3):</w:t>
      </w:r>
    </w:p>
    <w:p w:rsidR="00BB1CE6" w:rsidRPr="00117F07" w:rsidRDefault="00BB1CE6" w:rsidP="00BB1CE6">
      <w:pPr>
        <w:spacing w:after="0" w:line="240" w:lineRule="auto"/>
        <w:ind w:firstLine="720"/>
        <w:jc w:val="both"/>
      </w:pPr>
    </w:p>
    <w:p w:rsidR="00BB1CE6" w:rsidRPr="00117F07" w:rsidRDefault="00BB1CE6" w:rsidP="00BB1C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>1). В паспорте Подпрограммы 3:</w:t>
      </w:r>
    </w:p>
    <w:p w:rsidR="00BB1CE6" w:rsidRDefault="00BB1CE6" w:rsidP="00BB1C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>А) позицию "</w:t>
      </w:r>
      <w:hyperlink r:id="rId11" w:history="1">
        <w:r w:rsidRPr="00117F07">
          <w:rPr>
            <w:rFonts w:ascii="Times New Roman" w:hAnsi="Times New Roman" w:cs="Times New Roman"/>
            <w:sz w:val="28"/>
            <w:szCs w:val="28"/>
          </w:rPr>
          <w:t>Финансовое обеспечение</w:t>
        </w:r>
      </w:hyperlink>
      <w:r w:rsidRPr="00117F07">
        <w:rPr>
          <w:rFonts w:ascii="Times New Roman" w:hAnsi="Times New Roman" w:cs="Times New Roman"/>
          <w:sz w:val="28"/>
          <w:szCs w:val="28"/>
        </w:rPr>
        <w:t xml:space="preserve"> подпрограммы – всего, в том числе</w:t>
      </w:r>
      <w:r w:rsidRPr="00D93337">
        <w:rPr>
          <w:rFonts w:ascii="Times New Roman" w:hAnsi="Times New Roman" w:cs="Times New Roman"/>
          <w:sz w:val="28"/>
          <w:szCs w:val="28"/>
        </w:rPr>
        <w:t xml:space="preserve"> по годам реализации" изложить в следующей редакции: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977"/>
        <w:gridCol w:w="11056"/>
        <w:gridCol w:w="426"/>
      </w:tblGrid>
      <w:tr w:rsidR="00BB1CE6" w:rsidRPr="000D6444" w:rsidTr="00BB1CE6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BB1CE6" w:rsidRPr="00D93337" w:rsidRDefault="00BB1CE6" w:rsidP="00BB1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3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BB1CE6" w:rsidRPr="00D93337" w:rsidRDefault="00BB1CE6" w:rsidP="00BB1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BB1CE6" w:rsidRPr="00BB1CE6" w:rsidRDefault="00BB1CE6" w:rsidP="00BB1CE6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подпрограммы составляет 125</w:t>
            </w: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992,4 тыс. рублей, в том числе:</w:t>
            </w:r>
          </w:p>
          <w:p w:rsidR="00BB1CE6" w:rsidRPr="00BB1CE6" w:rsidRDefault="00BB1CE6" w:rsidP="00BB1CE6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–16</w:t>
            </w: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607,0 тыс. рублей;</w:t>
            </w:r>
          </w:p>
          <w:p w:rsidR="00BB1CE6" w:rsidRPr="00BB1CE6" w:rsidRDefault="00BB1CE6" w:rsidP="00BB1CE6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</w:t>
            </w: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635,4 тыс. рублей;</w:t>
            </w:r>
          </w:p>
          <w:p w:rsidR="00BB1CE6" w:rsidRPr="00BB1CE6" w:rsidRDefault="00BB1CE6" w:rsidP="00BB1CE6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2020 год – 29350,0 тыс. рублей;</w:t>
            </w:r>
          </w:p>
          <w:p w:rsidR="00BB1CE6" w:rsidRPr="00BB1CE6" w:rsidRDefault="00BB1CE6" w:rsidP="00BB1CE6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B1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29350,0 тыс. рублей;</w:t>
            </w:r>
          </w:p>
          <w:p w:rsidR="00BB1CE6" w:rsidRPr="00BB1CE6" w:rsidRDefault="00BB1CE6" w:rsidP="00BB1CE6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2022 год – 29350,0 тыс. рублей;</w:t>
            </w:r>
          </w:p>
          <w:p w:rsidR="00BB1CE6" w:rsidRPr="00BB1CE6" w:rsidRDefault="00BB1CE6" w:rsidP="00BB1CE6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2023 год – 5700,0 тыс. рублей;</w:t>
            </w:r>
          </w:p>
          <w:p w:rsidR="00BB1CE6" w:rsidRPr="00D00C37" w:rsidRDefault="00BB1CE6" w:rsidP="00BB1CE6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2024 год – 6000,0 тыс. рублей.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B1CE6" w:rsidRPr="00D00C37" w:rsidRDefault="00BB1CE6" w:rsidP="00BB1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E6" w:rsidRPr="00D00C37" w:rsidRDefault="00BB1CE6" w:rsidP="00BB1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E6" w:rsidRPr="00D00C37" w:rsidRDefault="00BB1CE6" w:rsidP="00BB1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E6" w:rsidRPr="00D00C37" w:rsidRDefault="00BB1CE6" w:rsidP="00BB1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E6" w:rsidRPr="00D00C37" w:rsidRDefault="00BB1CE6" w:rsidP="00BB1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E6" w:rsidRPr="00D00C37" w:rsidRDefault="00BB1CE6" w:rsidP="00BB1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E6" w:rsidRPr="00D00C37" w:rsidRDefault="00BB1CE6" w:rsidP="00BB1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E6" w:rsidRPr="00D00C37" w:rsidRDefault="00BB1CE6" w:rsidP="00BB1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E6" w:rsidRPr="00D00C37" w:rsidRDefault="00BB1CE6" w:rsidP="00BB1CE6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B1CE6" w:rsidRPr="00D00C37" w:rsidRDefault="00BB1CE6" w:rsidP="00BB1CE6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B1CE6" w:rsidRPr="00D00C37" w:rsidRDefault="00BB1CE6" w:rsidP="00BB1CE6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B1CE6" w:rsidRPr="00D00C37" w:rsidRDefault="00BB1CE6" w:rsidP="00BB1CE6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B1CE6" w:rsidRPr="00D00C37" w:rsidRDefault="00BB1CE6" w:rsidP="00BB1CE6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37">
              <w:rPr>
                <w:rFonts w:ascii="Times New Roman" w:hAnsi="Times New Roman" w:cs="Times New Roman"/>
                <w:sz w:val="24"/>
                <w:szCs w:val="24"/>
              </w:rPr>
              <w:t xml:space="preserve"> ".</w:t>
            </w:r>
          </w:p>
        </w:tc>
      </w:tr>
    </w:tbl>
    <w:p w:rsidR="00BB1CE6" w:rsidRDefault="00BB1CE6" w:rsidP="00B35521">
      <w:pPr>
        <w:spacing w:after="0" w:line="240" w:lineRule="auto"/>
        <w:ind w:firstLine="720"/>
        <w:jc w:val="both"/>
      </w:pPr>
    </w:p>
    <w:p w:rsidR="00BB1CE6" w:rsidRPr="00117F07" w:rsidRDefault="00BB1CE6" w:rsidP="00B35521">
      <w:pPr>
        <w:spacing w:after="0" w:line="240" w:lineRule="auto"/>
        <w:ind w:firstLine="720"/>
        <w:jc w:val="both"/>
      </w:pPr>
      <w:r w:rsidRPr="00117F07">
        <w:t xml:space="preserve">Б) пункт 4 позиции </w:t>
      </w:r>
      <w:r w:rsidR="00744742" w:rsidRPr="00117F07">
        <w:t>"</w:t>
      </w:r>
      <w:r w:rsidRPr="00117F07">
        <w:t>Ожидаемые результаты реализации подпрограммы</w:t>
      </w:r>
      <w:r w:rsidR="00744742" w:rsidRPr="00117F07">
        <w:t>"</w:t>
      </w:r>
      <w:r w:rsidRPr="00117F07">
        <w:t xml:space="preserve"> изложить в следующей редакции:</w:t>
      </w:r>
    </w:p>
    <w:p w:rsidR="00BB1CE6" w:rsidRPr="00117F07" w:rsidRDefault="00744742" w:rsidP="00B35521">
      <w:pPr>
        <w:spacing w:after="0" w:line="240" w:lineRule="auto"/>
        <w:ind w:firstLine="720"/>
        <w:jc w:val="both"/>
        <w:rPr>
          <w:bCs/>
        </w:rPr>
      </w:pPr>
      <w:r w:rsidRPr="00117F07">
        <w:t>"</w:t>
      </w:r>
      <w:r w:rsidR="00BB1CE6" w:rsidRPr="00117F07">
        <w:rPr>
          <w:bCs/>
        </w:rPr>
        <w:t xml:space="preserve">4. Количество посещений (просмотров) </w:t>
      </w:r>
      <w:proofErr w:type="gramStart"/>
      <w:r w:rsidR="00BB1CE6" w:rsidRPr="00117F07">
        <w:rPr>
          <w:bCs/>
        </w:rPr>
        <w:t>интернет-портала</w:t>
      </w:r>
      <w:proofErr w:type="gramEnd"/>
      <w:r w:rsidR="00BB1CE6" w:rsidRPr="00117F07">
        <w:rPr>
          <w:bCs/>
        </w:rPr>
        <w:t xml:space="preserve"> </w:t>
      </w:r>
      <w:r w:rsidRPr="00117F07">
        <w:t>"</w:t>
      </w:r>
      <w:r w:rsidR="00BB1CE6" w:rsidRPr="00117F07">
        <w:rPr>
          <w:bCs/>
        </w:rPr>
        <w:t>Открытый бюджет</w:t>
      </w:r>
      <w:r w:rsidRPr="00117F07">
        <w:t>"</w:t>
      </w:r>
      <w:r w:rsidR="00BB1CE6" w:rsidRPr="00117F07">
        <w:rPr>
          <w:bCs/>
        </w:rPr>
        <w:t xml:space="preserve"> Ленинградской области – не менее 5000 в месяц к 2024 году.</w:t>
      </w:r>
      <w:r w:rsidRPr="00117F07">
        <w:t xml:space="preserve"> "</w:t>
      </w:r>
      <w:r w:rsidR="00BB1CE6" w:rsidRPr="00117F07">
        <w:rPr>
          <w:bCs/>
        </w:rPr>
        <w:t>.</w:t>
      </w:r>
    </w:p>
    <w:p w:rsidR="0029760B" w:rsidRPr="00117F07" w:rsidRDefault="0029760B" w:rsidP="00B35521">
      <w:pPr>
        <w:spacing w:after="0" w:line="240" w:lineRule="auto"/>
        <w:ind w:firstLine="720"/>
        <w:jc w:val="both"/>
        <w:rPr>
          <w:bCs/>
        </w:rPr>
      </w:pPr>
    </w:p>
    <w:p w:rsidR="0029760B" w:rsidRPr="00117F07" w:rsidRDefault="0029760B" w:rsidP="0029760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 xml:space="preserve">2). В разделе 1  Подпрограммы 1 </w:t>
      </w:r>
      <w:r w:rsidR="00744742" w:rsidRPr="00117F07">
        <w:rPr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Обоснование цели, задач и ожидаемых результатов реализации Подпрограммы</w:t>
      </w:r>
      <w:r w:rsidR="00744742" w:rsidRPr="00117F07">
        <w:rPr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 xml:space="preserve">  абзац 12 изложить в следующей редакции: </w:t>
      </w:r>
      <w:r w:rsidR="00744742" w:rsidRPr="00117F07">
        <w:rPr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 xml:space="preserve">4. Количество посещений (просмотров) </w:t>
      </w:r>
      <w:proofErr w:type="gramStart"/>
      <w:r w:rsidRPr="00117F07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117F07">
        <w:rPr>
          <w:rFonts w:ascii="Times New Roman" w:hAnsi="Times New Roman" w:cs="Times New Roman"/>
          <w:sz w:val="28"/>
          <w:szCs w:val="28"/>
        </w:rPr>
        <w:t xml:space="preserve"> </w:t>
      </w:r>
      <w:r w:rsidR="00117F07" w:rsidRPr="00117F07">
        <w:rPr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Открытый бюджет</w:t>
      </w:r>
      <w:r w:rsidR="00117F07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 xml:space="preserve"> Ленинградской области – не менее 5000 в месяц.</w:t>
      </w:r>
      <w:r w:rsidR="00744742" w:rsidRPr="00117F07">
        <w:rPr>
          <w:sz w:val="28"/>
          <w:szCs w:val="28"/>
        </w:rPr>
        <w:t xml:space="preserve"> "</w:t>
      </w:r>
      <w:r w:rsidRPr="00117F07">
        <w:rPr>
          <w:rFonts w:ascii="Times New Roman" w:hAnsi="Times New Roman" w:cs="Times New Roman"/>
          <w:sz w:val="28"/>
          <w:szCs w:val="28"/>
        </w:rPr>
        <w:t>.</w:t>
      </w:r>
    </w:p>
    <w:p w:rsidR="0029760B" w:rsidRPr="00117F07" w:rsidRDefault="0029760B" w:rsidP="0029760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29760B" w:rsidRDefault="0029760B" w:rsidP="00B35521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t>5</w:t>
      </w:r>
      <w:r w:rsidR="00B35521">
        <w:t xml:space="preserve">. </w:t>
      </w:r>
      <w:r w:rsidR="00B35521">
        <w:rPr>
          <w:rFonts w:eastAsia="Times New Roman"/>
          <w:lang w:eastAsia="ru-RU"/>
        </w:rPr>
        <w:t xml:space="preserve">В приложении 1 к Государственной программе </w:t>
      </w:r>
      <w:r w:rsidR="0089490E" w:rsidRPr="0089490E">
        <w:rPr>
          <w:rFonts w:eastAsia="Times New Roman"/>
          <w:lang w:eastAsia="ru-RU"/>
        </w:rPr>
        <w:t>(</w:t>
      </w:r>
      <w:r w:rsidR="00B35521">
        <w:rPr>
          <w:rFonts w:eastAsia="Times New Roman"/>
          <w:lang w:eastAsia="ru-RU"/>
        </w:rPr>
        <w:t xml:space="preserve">Перечень основных мероприятий Государственной программы Ленинградской области </w:t>
      </w:r>
      <w:r w:rsidR="00117F07" w:rsidRPr="00117F07">
        <w:t>"</w:t>
      </w:r>
      <w:r w:rsidR="00B35521" w:rsidRPr="006743C4">
        <w:rPr>
          <w:rFonts w:eastAsia="Times New Roman"/>
          <w:lang w:eastAsia="ru-RU"/>
        </w:rPr>
        <w:t>Управление государственными финансами и государственным долгом Ленинградской области</w:t>
      </w:r>
      <w:r w:rsidR="00117F07" w:rsidRPr="00117F07">
        <w:t>"</w:t>
      </w:r>
      <w:r w:rsidR="0089490E" w:rsidRPr="0089490E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:</w:t>
      </w:r>
    </w:p>
    <w:p w:rsidR="00B35521" w:rsidRDefault="0029760B" w:rsidP="00B35521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="00B35521">
        <w:rPr>
          <w:rFonts w:eastAsia="Times New Roman"/>
          <w:lang w:eastAsia="ru-RU"/>
        </w:rPr>
        <w:t xml:space="preserve">в графе </w:t>
      </w:r>
      <w:r w:rsidR="00B35521" w:rsidRPr="00B35521">
        <w:rPr>
          <w:rFonts w:eastAsia="Times New Roman"/>
          <w:lang w:eastAsia="ru-RU"/>
        </w:rPr>
        <w:t>3</w:t>
      </w:r>
      <w:r w:rsidR="00B35521">
        <w:rPr>
          <w:rFonts w:eastAsia="Times New Roman"/>
          <w:lang w:eastAsia="ru-RU"/>
        </w:rPr>
        <w:t xml:space="preserve"> пункта 1.1. слова </w:t>
      </w:r>
      <w:r w:rsidR="00117F07" w:rsidRPr="00117F07">
        <w:t>"</w:t>
      </w:r>
      <w:r w:rsidR="00B35521" w:rsidRPr="00F55881">
        <w:rPr>
          <w:rFonts w:eastAsia="Times New Roman"/>
          <w:lang w:eastAsia="ru-RU"/>
        </w:rPr>
        <w:t>собственных доходов местных бюджетов</w:t>
      </w:r>
      <w:r w:rsidR="00117F07" w:rsidRPr="00117F07">
        <w:t>"</w:t>
      </w:r>
      <w:r w:rsidR="00B35521">
        <w:rPr>
          <w:rFonts w:eastAsia="Times New Roman"/>
          <w:lang w:eastAsia="ru-RU"/>
        </w:rPr>
        <w:t xml:space="preserve"> заменить словами </w:t>
      </w:r>
      <w:r w:rsidR="00117F07" w:rsidRPr="00117F07">
        <w:t>"</w:t>
      </w:r>
      <w:r w:rsidR="00B35521" w:rsidRPr="00220BC1">
        <w:rPr>
          <w:rFonts w:eastAsia="Times New Roman"/>
          <w:lang w:eastAsia="ru-RU"/>
        </w:rPr>
        <w:t>доходов местных бюджетов,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="00117F07" w:rsidRPr="00117F07">
        <w:t>"</w:t>
      </w:r>
      <w:r>
        <w:rPr>
          <w:rFonts w:eastAsia="Times New Roman"/>
          <w:lang w:eastAsia="ru-RU"/>
        </w:rPr>
        <w:t>;</w:t>
      </w:r>
    </w:p>
    <w:p w:rsidR="008D4C5B" w:rsidRDefault="008D4C5B" w:rsidP="00B35521">
      <w:pPr>
        <w:spacing w:after="0" w:line="240" w:lineRule="auto"/>
        <w:ind w:firstLine="720"/>
        <w:jc w:val="both"/>
      </w:pPr>
      <w:r>
        <w:rPr>
          <w:rFonts w:eastAsia="Times New Roman"/>
          <w:lang w:eastAsia="ru-RU"/>
        </w:rPr>
        <w:t xml:space="preserve">Б) графу 3 пунктов 2.2 и 2.3 объединить, изложив в следующей редакции: </w:t>
      </w:r>
      <w:r w:rsidRPr="00117F07">
        <w:t>"</w:t>
      </w:r>
      <w:r>
        <w:t>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</w:t>
      </w:r>
      <w:r w:rsidRPr="00117F07">
        <w:t>"</w:t>
      </w:r>
      <w:r>
        <w:t>.</w:t>
      </w:r>
    </w:p>
    <w:p w:rsidR="008D4C5B" w:rsidRDefault="008D4C5B" w:rsidP="00B35521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t xml:space="preserve">В) </w:t>
      </w:r>
      <w:r>
        <w:rPr>
          <w:rFonts w:eastAsia="Times New Roman"/>
          <w:lang w:eastAsia="ru-RU"/>
        </w:rPr>
        <w:t>графу 3</w:t>
      </w:r>
      <w:r w:rsidRPr="008D4C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пунктов 2.4.и 2.5 объединить, изложив в следующей редакции: </w:t>
      </w:r>
      <w:r w:rsidRPr="00117F07">
        <w:t>"</w:t>
      </w:r>
      <w:r>
        <w:t>Отклонение в меньшую сторону фактической доходности портфеля размещенных временно свободных денежных сре</w:t>
      </w:r>
      <w:proofErr w:type="gramStart"/>
      <w:r>
        <w:t>дств в т</w:t>
      </w:r>
      <w:proofErr w:type="gramEnd"/>
      <w:r>
        <w:t>екущем году от действующей ключевой ставки по соответствующим срокам размещения, проц. годовых</w:t>
      </w:r>
      <w:r w:rsidRPr="00117F07">
        <w:t>"</w:t>
      </w:r>
      <w:r>
        <w:t>.</w:t>
      </w:r>
    </w:p>
    <w:p w:rsidR="00354FDD" w:rsidRDefault="00354FDD" w:rsidP="00B35521">
      <w:pPr>
        <w:spacing w:after="0" w:line="240" w:lineRule="auto"/>
        <w:ind w:firstLine="720"/>
        <w:jc w:val="both"/>
      </w:pPr>
      <w:r>
        <w:rPr>
          <w:rFonts w:eastAsia="Times New Roman"/>
          <w:lang w:eastAsia="ru-RU"/>
        </w:rPr>
        <w:t xml:space="preserve">Г)  </w:t>
      </w:r>
      <w:r>
        <w:rPr>
          <w:rFonts w:eastAsia="Times New Roman"/>
          <w:lang w:eastAsia="ru-RU"/>
        </w:rPr>
        <w:t xml:space="preserve">графу </w:t>
      </w:r>
      <w:r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пунктов 2.2 и 2.3</w:t>
      </w:r>
      <w:r w:rsidRPr="00354F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объединить, изложив в следующей редакции</w:t>
      </w:r>
      <w:r>
        <w:rPr>
          <w:rFonts w:eastAsia="Times New Roman"/>
          <w:lang w:eastAsia="ru-RU"/>
        </w:rPr>
        <w:t>:</w:t>
      </w:r>
      <w:r w:rsidRPr="00354FDD">
        <w:t xml:space="preserve"> </w:t>
      </w:r>
      <w:r w:rsidRPr="00117F07">
        <w:t>"</w:t>
      </w:r>
      <w:r>
        <w:t>Минимизация стоимости заимствований</w:t>
      </w:r>
      <w:r w:rsidRPr="00117F07">
        <w:t>"</w:t>
      </w:r>
      <w:r>
        <w:t>.</w:t>
      </w:r>
    </w:p>
    <w:p w:rsidR="00354FDD" w:rsidRDefault="00354FDD" w:rsidP="00354FDD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lastRenderedPageBreak/>
        <w:t xml:space="preserve">Д)  </w:t>
      </w:r>
      <w:r>
        <w:rPr>
          <w:rFonts w:eastAsia="Times New Roman"/>
          <w:lang w:eastAsia="ru-RU"/>
        </w:rPr>
        <w:t>графу 4</w:t>
      </w:r>
      <w:r>
        <w:rPr>
          <w:rFonts w:eastAsia="Times New Roman"/>
          <w:lang w:eastAsia="ru-RU"/>
        </w:rPr>
        <w:t xml:space="preserve"> пунктов 2.4</w:t>
      </w:r>
      <w:r>
        <w:rPr>
          <w:rFonts w:eastAsia="Times New Roman"/>
          <w:lang w:eastAsia="ru-RU"/>
        </w:rPr>
        <w:t xml:space="preserve"> и 2.</w:t>
      </w:r>
      <w:r>
        <w:rPr>
          <w:rFonts w:eastAsia="Times New Roman"/>
          <w:lang w:eastAsia="ru-RU"/>
        </w:rPr>
        <w:t>5</w:t>
      </w:r>
      <w:r w:rsidRPr="00354F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объединить, изложив в следующей редакции:</w:t>
      </w:r>
      <w:r w:rsidRPr="00354FDD">
        <w:t xml:space="preserve"> </w:t>
      </w:r>
      <w:r w:rsidRPr="00117F07">
        <w:t>"</w:t>
      </w:r>
      <w:r w:rsidRPr="00354FDD">
        <w:t xml:space="preserve"> </w:t>
      </w:r>
      <w:r>
        <w:t xml:space="preserve">Эффективное размещение временно свободных средств </w:t>
      </w:r>
      <w:proofErr w:type="gramStart"/>
      <w:r>
        <w:t>в связи с неритмичностью исполнения бюджета с целью получения дополнительных доходов бюджета для финансирования расходов на обслуживание</w:t>
      </w:r>
      <w:proofErr w:type="gramEnd"/>
      <w:r>
        <w:t xml:space="preserve"> долга</w:t>
      </w:r>
      <w:r w:rsidRPr="00117F07">
        <w:t>"</w:t>
      </w:r>
      <w:r>
        <w:t>.</w:t>
      </w:r>
    </w:p>
    <w:p w:rsidR="0029760B" w:rsidRDefault="00354FDD" w:rsidP="00B35521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</w:t>
      </w:r>
      <w:bookmarkStart w:id="1" w:name="_GoBack"/>
      <w:bookmarkEnd w:id="1"/>
      <w:r w:rsidR="0029760B">
        <w:rPr>
          <w:rFonts w:eastAsia="Times New Roman"/>
          <w:lang w:eastAsia="ru-RU"/>
        </w:rPr>
        <w:t>)</w:t>
      </w:r>
      <w:r w:rsidR="008D4C5B">
        <w:rPr>
          <w:rFonts w:eastAsia="Times New Roman"/>
          <w:lang w:eastAsia="ru-RU"/>
        </w:rPr>
        <w:t xml:space="preserve"> </w:t>
      </w:r>
      <w:r w:rsidR="0029760B">
        <w:rPr>
          <w:rFonts w:eastAsia="Times New Roman"/>
          <w:lang w:eastAsia="ru-RU"/>
        </w:rPr>
        <w:t xml:space="preserve">в графе </w:t>
      </w:r>
      <w:r w:rsidR="0029760B" w:rsidRPr="00B35521">
        <w:rPr>
          <w:rFonts w:eastAsia="Times New Roman"/>
          <w:lang w:eastAsia="ru-RU"/>
        </w:rPr>
        <w:t>3</w:t>
      </w:r>
      <w:r w:rsidR="0029760B">
        <w:rPr>
          <w:rFonts w:eastAsia="Times New Roman"/>
          <w:lang w:eastAsia="ru-RU"/>
        </w:rPr>
        <w:t xml:space="preserve"> пункта 3.2. позицию 1 изложить </w:t>
      </w:r>
      <w:r w:rsidR="00313646">
        <w:rPr>
          <w:rFonts w:eastAsia="Times New Roman"/>
          <w:lang w:eastAsia="ru-RU"/>
        </w:rPr>
        <w:t>в</w:t>
      </w:r>
      <w:r w:rsidR="0029760B">
        <w:rPr>
          <w:rFonts w:eastAsia="Times New Roman"/>
          <w:lang w:eastAsia="ru-RU"/>
        </w:rPr>
        <w:t xml:space="preserve"> следующей редакции: </w:t>
      </w:r>
      <w:r w:rsidR="00117F07" w:rsidRPr="00117F07">
        <w:t>"</w:t>
      </w:r>
      <w:r w:rsidR="00313646" w:rsidRPr="008565A1">
        <w:rPr>
          <w:bCs/>
        </w:rPr>
        <w:t xml:space="preserve">Количество посещений </w:t>
      </w:r>
      <w:proofErr w:type="gramStart"/>
      <w:r w:rsidR="00313646" w:rsidRPr="008565A1">
        <w:rPr>
          <w:bCs/>
        </w:rPr>
        <w:t>интернет-портала</w:t>
      </w:r>
      <w:proofErr w:type="gramEnd"/>
      <w:r w:rsidR="00313646" w:rsidRPr="008565A1">
        <w:rPr>
          <w:bCs/>
        </w:rPr>
        <w:t xml:space="preserve"> </w:t>
      </w:r>
      <w:r w:rsidR="00117F07" w:rsidRPr="00117F07">
        <w:t>"</w:t>
      </w:r>
      <w:r w:rsidR="00313646" w:rsidRPr="008565A1">
        <w:rPr>
          <w:bCs/>
        </w:rPr>
        <w:t>Открытый бюджет</w:t>
      </w:r>
      <w:r w:rsidR="00117F07" w:rsidRPr="00117F07">
        <w:t>"</w:t>
      </w:r>
      <w:r w:rsidR="00313646" w:rsidRPr="008565A1">
        <w:rPr>
          <w:bCs/>
        </w:rPr>
        <w:t xml:space="preserve"> Ленинградской области</w:t>
      </w:r>
      <w:r w:rsidR="00313646">
        <w:rPr>
          <w:bCs/>
        </w:rPr>
        <w:t>.</w:t>
      </w:r>
      <w:r w:rsidR="00117F07" w:rsidRPr="00117F07">
        <w:t xml:space="preserve"> "</w:t>
      </w:r>
      <w:r w:rsidR="00313646">
        <w:rPr>
          <w:rFonts w:eastAsia="Times New Roman"/>
          <w:lang w:eastAsia="ru-RU"/>
        </w:rPr>
        <w:t>.</w:t>
      </w:r>
    </w:p>
    <w:p w:rsidR="00B35521" w:rsidRDefault="00B35521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90E" w:rsidRPr="00FD3AF6" w:rsidRDefault="0029760B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490E" w:rsidRPr="0089490E">
        <w:rPr>
          <w:rFonts w:ascii="Times New Roman" w:hAnsi="Times New Roman" w:cs="Times New Roman"/>
          <w:sz w:val="28"/>
          <w:szCs w:val="28"/>
        </w:rPr>
        <w:t xml:space="preserve">. В </w:t>
      </w:r>
      <w:r w:rsidR="0089490E">
        <w:rPr>
          <w:rFonts w:ascii="Times New Roman" w:hAnsi="Times New Roman" w:cs="Times New Roman"/>
          <w:sz w:val="28"/>
          <w:szCs w:val="28"/>
        </w:rPr>
        <w:t xml:space="preserve"> п</w:t>
      </w:r>
      <w:r w:rsidR="0089490E" w:rsidRPr="00FD3AF6">
        <w:rPr>
          <w:rFonts w:ascii="Times New Roman" w:hAnsi="Times New Roman" w:cs="Times New Roman"/>
          <w:sz w:val="28"/>
          <w:szCs w:val="28"/>
        </w:rPr>
        <w:t>риложени</w:t>
      </w:r>
      <w:r w:rsidR="0089490E">
        <w:rPr>
          <w:rFonts w:ascii="Times New Roman" w:hAnsi="Times New Roman" w:cs="Times New Roman"/>
          <w:sz w:val="28"/>
          <w:szCs w:val="28"/>
        </w:rPr>
        <w:t>и</w:t>
      </w:r>
      <w:r w:rsidR="0089490E" w:rsidRPr="00FD3AF6">
        <w:rPr>
          <w:rFonts w:ascii="Times New Roman" w:hAnsi="Times New Roman" w:cs="Times New Roman"/>
          <w:sz w:val="28"/>
          <w:szCs w:val="28"/>
        </w:rPr>
        <w:t xml:space="preserve"> 2 к Государственной программе (Сведения о показателях (индикаторах) государственной программы Ленинградской области "Управление государственными финансами и государственным долгом Ленинградской области" и их значениях):</w:t>
      </w:r>
    </w:p>
    <w:p w:rsidR="0089490E" w:rsidRDefault="0089490E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90E" w:rsidRPr="0089490E" w:rsidRDefault="0089490E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8 пункта 1 позиции "Плановое значение" цифры "39,6" заменить цифрами "75,0";</w:t>
      </w:r>
    </w:p>
    <w:p w:rsidR="0089490E" w:rsidRPr="0089490E" w:rsidRDefault="0089490E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9 пункта 1 позиции "Плановое значение" цифры "40,5" заменить цифрами "76,0";</w:t>
      </w:r>
    </w:p>
    <w:p w:rsidR="0089490E" w:rsidRPr="0089490E" w:rsidRDefault="0089490E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10 пункта 1 позиции "Плановое значение" цифры "44,2" заменить цифрами "77,0";</w:t>
      </w:r>
    </w:p>
    <w:p w:rsidR="0089490E" w:rsidRPr="0089490E" w:rsidRDefault="0089490E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11 пункта 1 позиции "Плановое значение" цифры "46,1" заменить цифрами "78,0";</w:t>
      </w:r>
    </w:p>
    <w:p w:rsidR="0089490E" w:rsidRPr="0089490E" w:rsidRDefault="0089490E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12 пункта 1 позиции "Плановое значение" цифры "47,9" заменить цифрами "79,0";</w:t>
      </w:r>
    </w:p>
    <w:p w:rsidR="0089490E" w:rsidRDefault="0089490E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13 пункта 1 позиции "Плановое значение" цифры "50,2" заменить цифрами "80,0"</w:t>
      </w:r>
      <w:r w:rsidR="00DE63EB">
        <w:rPr>
          <w:rFonts w:ascii="Times New Roman" w:hAnsi="Times New Roman" w:cs="Times New Roman"/>
          <w:sz w:val="28"/>
          <w:szCs w:val="28"/>
        </w:rPr>
        <w:t>;</w:t>
      </w:r>
    </w:p>
    <w:p w:rsidR="00DE63EB" w:rsidRDefault="00DE63EB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2 пункта 1.1 слова </w:t>
      </w:r>
      <w:r w:rsidRPr="0089490E">
        <w:rPr>
          <w:rFonts w:ascii="Times New Roman" w:hAnsi="Times New Roman" w:cs="Times New Roman"/>
          <w:sz w:val="28"/>
          <w:szCs w:val="28"/>
        </w:rPr>
        <w:t>"</w:t>
      </w:r>
      <w:r w:rsidRPr="00DE63EB">
        <w:rPr>
          <w:rFonts w:ascii="Times New Roman" w:hAnsi="Times New Roman" w:cs="Times New Roman"/>
          <w:sz w:val="28"/>
          <w:szCs w:val="28"/>
        </w:rPr>
        <w:t>собственных доходов местных бюджетов</w:t>
      </w:r>
      <w:proofErr w:type="gramStart"/>
      <w:r w:rsidRPr="00DE63EB">
        <w:rPr>
          <w:rFonts w:ascii="Times New Roman" w:hAnsi="Times New Roman" w:cs="Times New Roman"/>
          <w:sz w:val="28"/>
          <w:szCs w:val="28"/>
        </w:rPr>
        <w:t>,</w:t>
      </w:r>
      <w:r w:rsidRPr="0089490E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90E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89490E">
        <w:rPr>
          <w:rFonts w:ascii="Times New Roman" w:hAnsi="Times New Roman" w:cs="Times New Roman"/>
          <w:sz w:val="28"/>
          <w:szCs w:val="28"/>
        </w:rPr>
        <w:t>"</w:t>
      </w:r>
      <w:r w:rsidRPr="00DE63EB">
        <w:rPr>
          <w:rFonts w:ascii="Times New Roman" w:hAnsi="Times New Roman" w:cs="Times New Roman"/>
          <w:sz w:val="28"/>
          <w:szCs w:val="28"/>
        </w:rPr>
        <w:t>доходов местных бюджетов,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</w:t>
      </w:r>
      <w:r w:rsidR="007D00CD">
        <w:rPr>
          <w:rFonts w:ascii="Times New Roman" w:hAnsi="Times New Roman" w:cs="Times New Roman"/>
          <w:sz w:val="28"/>
          <w:szCs w:val="28"/>
        </w:rPr>
        <w:t>ипальным районом и поселениями,</w:t>
      </w:r>
      <w:r w:rsidRPr="008949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8 пункта 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9490E">
        <w:rPr>
          <w:rFonts w:ascii="Times New Roman" w:hAnsi="Times New Roman" w:cs="Times New Roman"/>
          <w:sz w:val="28"/>
          <w:szCs w:val="28"/>
        </w:rPr>
        <w:t xml:space="preserve"> позиции "Плановое значение" цифры "</w:t>
      </w:r>
      <w:r>
        <w:rPr>
          <w:rFonts w:ascii="Times New Roman" w:hAnsi="Times New Roman" w:cs="Times New Roman"/>
          <w:sz w:val="28"/>
          <w:szCs w:val="28"/>
        </w:rPr>
        <w:t>140,0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89490E">
        <w:rPr>
          <w:rFonts w:ascii="Times New Roman" w:hAnsi="Times New Roman" w:cs="Times New Roman"/>
          <w:sz w:val="28"/>
          <w:szCs w:val="28"/>
        </w:rPr>
        <w:t>,0";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9 пункта 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>
        <w:rPr>
          <w:rFonts w:ascii="Times New Roman" w:hAnsi="Times New Roman" w:cs="Times New Roman"/>
          <w:sz w:val="28"/>
          <w:szCs w:val="28"/>
        </w:rPr>
        <w:t>146,0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89490E">
        <w:rPr>
          <w:rFonts w:ascii="Times New Roman" w:hAnsi="Times New Roman" w:cs="Times New Roman"/>
          <w:sz w:val="28"/>
          <w:szCs w:val="28"/>
        </w:rPr>
        <w:t>,0";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10 пункта 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>
        <w:rPr>
          <w:rFonts w:ascii="Times New Roman" w:hAnsi="Times New Roman" w:cs="Times New Roman"/>
          <w:sz w:val="28"/>
          <w:szCs w:val="28"/>
        </w:rPr>
        <w:t>154,0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>
        <w:rPr>
          <w:rFonts w:ascii="Times New Roman" w:hAnsi="Times New Roman" w:cs="Times New Roman"/>
          <w:sz w:val="28"/>
          <w:szCs w:val="28"/>
        </w:rPr>
        <w:t>185,0</w:t>
      </w:r>
      <w:r w:rsidRPr="0089490E">
        <w:rPr>
          <w:rFonts w:ascii="Times New Roman" w:hAnsi="Times New Roman" w:cs="Times New Roman"/>
          <w:sz w:val="28"/>
          <w:szCs w:val="28"/>
        </w:rPr>
        <w:t>";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11 пункта 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>
        <w:rPr>
          <w:rFonts w:ascii="Times New Roman" w:hAnsi="Times New Roman" w:cs="Times New Roman"/>
          <w:sz w:val="28"/>
          <w:szCs w:val="28"/>
        </w:rPr>
        <w:t>161,0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>
        <w:rPr>
          <w:rFonts w:ascii="Times New Roman" w:hAnsi="Times New Roman" w:cs="Times New Roman"/>
          <w:sz w:val="28"/>
          <w:szCs w:val="28"/>
        </w:rPr>
        <w:t>192,0</w:t>
      </w:r>
      <w:r w:rsidRPr="0089490E">
        <w:rPr>
          <w:rFonts w:ascii="Times New Roman" w:hAnsi="Times New Roman" w:cs="Times New Roman"/>
          <w:sz w:val="28"/>
          <w:szCs w:val="28"/>
        </w:rPr>
        <w:t>";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12 пункта 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>
        <w:rPr>
          <w:rFonts w:ascii="Times New Roman" w:hAnsi="Times New Roman" w:cs="Times New Roman"/>
          <w:sz w:val="28"/>
          <w:szCs w:val="28"/>
        </w:rPr>
        <w:t>169,0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89490E">
        <w:rPr>
          <w:rFonts w:ascii="Times New Roman" w:hAnsi="Times New Roman" w:cs="Times New Roman"/>
          <w:sz w:val="28"/>
          <w:szCs w:val="28"/>
        </w:rPr>
        <w:t>,0";</w:t>
      </w:r>
    </w:p>
    <w:p w:rsidR="00DE63EB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13 пункта 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>
        <w:rPr>
          <w:rFonts w:ascii="Times New Roman" w:hAnsi="Times New Roman" w:cs="Times New Roman"/>
          <w:sz w:val="28"/>
          <w:szCs w:val="28"/>
        </w:rPr>
        <w:t>178,0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89490E">
        <w:rPr>
          <w:rFonts w:ascii="Times New Roman" w:hAnsi="Times New Roman" w:cs="Times New Roman"/>
          <w:sz w:val="28"/>
          <w:szCs w:val="28"/>
        </w:rPr>
        <w:t>,0"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 xml:space="preserve">в графе 8 пункта 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89490E">
        <w:rPr>
          <w:rFonts w:ascii="Times New Roman" w:hAnsi="Times New Roman" w:cs="Times New Roman"/>
          <w:sz w:val="28"/>
          <w:szCs w:val="28"/>
        </w:rPr>
        <w:t xml:space="preserve"> позиции "Плановое значение" цифры "</w:t>
      </w:r>
      <w:r>
        <w:rPr>
          <w:rFonts w:ascii="Times New Roman" w:hAnsi="Times New Roman" w:cs="Times New Roman"/>
          <w:sz w:val="28"/>
          <w:szCs w:val="28"/>
        </w:rPr>
        <w:t>0,21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051759">
        <w:rPr>
          <w:rFonts w:ascii="Times New Roman" w:hAnsi="Times New Roman" w:cs="Times New Roman"/>
          <w:sz w:val="28"/>
          <w:szCs w:val="28"/>
        </w:rPr>
        <w:t>0,07</w:t>
      </w:r>
      <w:r w:rsidRPr="0089490E">
        <w:rPr>
          <w:rFonts w:ascii="Times New Roman" w:hAnsi="Times New Roman" w:cs="Times New Roman"/>
          <w:sz w:val="28"/>
          <w:szCs w:val="28"/>
        </w:rPr>
        <w:t>";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9 пункта 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>
        <w:rPr>
          <w:rFonts w:ascii="Times New Roman" w:hAnsi="Times New Roman" w:cs="Times New Roman"/>
          <w:sz w:val="28"/>
          <w:szCs w:val="28"/>
        </w:rPr>
        <w:t>0,20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051759">
        <w:rPr>
          <w:rFonts w:ascii="Times New Roman" w:hAnsi="Times New Roman" w:cs="Times New Roman"/>
          <w:sz w:val="28"/>
          <w:szCs w:val="28"/>
        </w:rPr>
        <w:t>0,06</w:t>
      </w:r>
      <w:r w:rsidRPr="0089490E">
        <w:rPr>
          <w:rFonts w:ascii="Times New Roman" w:hAnsi="Times New Roman" w:cs="Times New Roman"/>
          <w:sz w:val="28"/>
          <w:szCs w:val="28"/>
        </w:rPr>
        <w:t>";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10 пункта 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 w:rsidR="00051759">
        <w:rPr>
          <w:rFonts w:ascii="Times New Roman" w:hAnsi="Times New Roman" w:cs="Times New Roman"/>
          <w:sz w:val="28"/>
          <w:szCs w:val="28"/>
        </w:rPr>
        <w:t>0,19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051759">
        <w:rPr>
          <w:rFonts w:ascii="Times New Roman" w:hAnsi="Times New Roman" w:cs="Times New Roman"/>
          <w:sz w:val="28"/>
          <w:szCs w:val="28"/>
        </w:rPr>
        <w:t>0,05</w:t>
      </w:r>
      <w:r w:rsidRPr="0089490E">
        <w:rPr>
          <w:rFonts w:ascii="Times New Roman" w:hAnsi="Times New Roman" w:cs="Times New Roman"/>
          <w:sz w:val="28"/>
          <w:szCs w:val="28"/>
        </w:rPr>
        <w:t>";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11 пункта 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 w:rsidR="00051759">
        <w:rPr>
          <w:rFonts w:ascii="Times New Roman" w:hAnsi="Times New Roman" w:cs="Times New Roman"/>
          <w:sz w:val="28"/>
          <w:szCs w:val="28"/>
        </w:rPr>
        <w:t>0,18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051759">
        <w:rPr>
          <w:rFonts w:ascii="Times New Roman" w:hAnsi="Times New Roman" w:cs="Times New Roman"/>
          <w:sz w:val="28"/>
          <w:szCs w:val="28"/>
        </w:rPr>
        <w:t>0,04</w:t>
      </w:r>
      <w:r w:rsidRPr="0089490E">
        <w:rPr>
          <w:rFonts w:ascii="Times New Roman" w:hAnsi="Times New Roman" w:cs="Times New Roman"/>
          <w:sz w:val="28"/>
          <w:szCs w:val="28"/>
        </w:rPr>
        <w:t>";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lastRenderedPageBreak/>
        <w:t>в графе 12 пункта 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 w:rsidR="00051759">
        <w:rPr>
          <w:rFonts w:ascii="Times New Roman" w:hAnsi="Times New Roman" w:cs="Times New Roman"/>
          <w:sz w:val="28"/>
          <w:szCs w:val="28"/>
        </w:rPr>
        <w:t>0,17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051759">
        <w:rPr>
          <w:rFonts w:ascii="Times New Roman" w:hAnsi="Times New Roman" w:cs="Times New Roman"/>
          <w:sz w:val="28"/>
          <w:szCs w:val="28"/>
        </w:rPr>
        <w:t>0,03</w:t>
      </w:r>
      <w:r w:rsidRPr="0089490E">
        <w:rPr>
          <w:rFonts w:ascii="Times New Roman" w:hAnsi="Times New Roman" w:cs="Times New Roman"/>
          <w:sz w:val="28"/>
          <w:szCs w:val="28"/>
        </w:rPr>
        <w:t>";</w:t>
      </w:r>
    </w:p>
    <w:p w:rsidR="00DE63EB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13 пункта 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 w:rsidR="00051759">
        <w:rPr>
          <w:rFonts w:ascii="Times New Roman" w:hAnsi="Times New Roman" w:cs="Times New Roman"/>
          <w:sz w:val="28"/>
          <w:szCs w:val="28"/>
        </w:rPr>
        <w:t>0,16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051759">
        <w:rPr>
          <w:rFonts w:ascii="Times New Roman" w:hAnsi="Times New Roman" w:cs="Times New Roman"/>
          <w:sz w:val="28"/>
          <w:szCs w:val="28"/>
        </w:rPr>
        <w:t>0,02</w:t>
      </w:r>
      <w:r w:rsidRPr="0089490E">
        <w:rPr>
          <w:rFonts w:ascii="Times New Roman" w:hAnsi="Times New Roman" w:cs="Times New Roman"/>
          <w:sz w:val="28"/>
          <w:szCs w:val="28"/>
        </w:rPr>
        <w:t>"</w:t>
      </w:r>
      <w:r w:rsidR="00313646">
        <w:rPr>
          <w:rFonts w:ascii="Times New Roman" w:hAnsi="Times New Roman" w:cs="Times New Roman"/>
          <w:sz w:val="28"/>
          <w:szCs w:val="28"/>
        </w:rPr>
        <w:t>;</w:t>
      </w:r>
    </w:p>
    <w:p w:rsidR="00313646" w:rsidRPr="00313646" w:rsidRDefault="00313646" w:rsidP="003136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2 пункта 3.3 изложить в следующей редакции: </w:t>
      </w:r>
      <w:r w:rsidR="007D00CD" w:rsidRPr="0089490E">
        <w:rPr>
          <w:rFonts w:ascii="Times New Roman" w:hAnsi="Times New Roman" w:cs="Times New Roman"/>
          <w:sz w:val="28"/>
          <w:szCs w:val="28"/>
        </w:rPr>
        <w:t>"</w:t>
      </w:r>
      <w:r w:rsidRPr="00313646">
        <w:rPr>
          <w:rFonts w:ascii="Times New Roman" w:hAnsi="Times New Roman" w:cs="Times New Roman"/>
          <w:bCs/>
          <w:sz w:val="28"/>
          <w:szCs w:val="28"/>
        </w:rPr>
        <w:t xml:space="preserve">Количество посещений (просмотров) </w:t>
      </w:r>
      <w:proofErr w:type="gramStart"/>
      <w:r w:rsidRPr="00313646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313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0CD" w:rsidRPr="0089490E">
        <w:rPr>
          <w:rFonts w:ascii="Times New Roman" w:hAnsi="Times New Roman" w:cs="Times New Roman"/>
          <w:sz w:val="28"/>
          <w:szCs w:val="28"/>
        </w:rPr>
        <w:t>"</w:t>
      </w:r>
      <w:r w:rsidRPr="00313646">
        <w:rPr>
          <w:rFonts w:ascii="Times New Roman" w:hAnsi="Times New Roman" w:cs="Times New Roman"/>
          <w:bCs/>
          <w:sz w:val="28"/>
          <w:szCs w:val="28"/>
        </w:rPr>
        <w:t>Открытый бюджет</w:t>
      </w:r>
      <w:r w:rsidR="007D00CD" w:rsidRPr="0089490E">
        <w:rPr>
          <w:rFonts w:ascii="Times New Roman" w:hAnsi="Times New Roman" w:cs="Times New Roman"/>
          <w:sz w:val="28"/>
          <w:szCs w:val="28"/>
        </w:rPr>
        <w:t>"</w:t>
      </w:r>
      <w:r w:rsidRPr="00313646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7D00CD">
        <w:rPr>
          <w:rFonts w:ascii="Times New Roman" w:hAnsi="Times New Roman" w:cs="Times New Roman"/>
          <w:bCs/>
          <w:sz w:val="28"/>
          <w:szCs w:val="28"/>
        </w:rPr>
        <w:t>.</w:t>
      </w:r>
      <w:r w:rsidR="007D00CD" w:rsidRPr="0089490E">
        <w:rPr>
          <w:rFonts w:ascii="Times New Roman" w:hAnsi="Times New Roman" w:cs="Times New Roman"/>
          <w:sz w:val="28"/>
          <w:szCs w:val="28"/>
        </w:rPr>
        <w:t>"</w:t>
      </w:r>
      <w:r w:rsidRPr="00313646">
        <w:rPr>
          <w:rFonts w:ascii="Times New Roman" w:hAnsi="Times New Roman" w:cs="Times New Roman"/>
          <w:sz w:val="28"/>
          <w:szCs w:val="28"/>
        </w:rPr>
        <w:t>.</w:t>
      </w:r>
    </w:p>
    <w:p w:rsidR="00DE63EB" w:rsidRDefault="00DE63EB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337" w:rsidRPr="00F8272C" w:rsidRDefault="0029760B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3337" w:rsidRPr="00F8272C">
        <w:rPr>
          <w:rFonts w:ascii="Times New Roman" w:hAnsi="Times New Roman" w:cs="Times New Roman"/>
          <w:sz w:val="28"/>
          <w:szCs w:val="28"/>
        </w:rPr>
        <w:t>. Приложение 3 к Государственной программе (Сведения о показателях (индикаторах), разрабатываемых  в рамках Федерального плана статистических работ) исключить.</w:t>
      </w:r>
    </w:p>
    <w:p w:rsidR="00D93337" w:rsidRPr="00F8272C" w:rsidRDefault="00D93337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337" w:rsidRDefault="0029760B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3337" w:rsidRPr="00F8272C">
        <w:rPr>
          <w:rFonts w:ascii="Times New Roman" w:hAnsi="Times New Roman" w:cs="Times New Roman"/>
          <w:sz w:val="28"/>
          <w:szCs w:val="28"/>
        </w:rPr>
        <w:t xml:space="preserve">. Изменить нумерацию приложений 4, 5, и 6 к Государственной программе на  3, 4 и 5 соответственно. </w:t>
      </w:r>
    </w:p>
    <w:p w:rsidR="00051759" w:rsidRDefault="00051759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46" w:rsidRDefault="0029760B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1759">
        <w:rPr>
          <w:rFonts w:ascii="Times New Roman" w:hAnsi="Times New Roman" w:cs="Times New Roman"/>
          <w:sz w:val="28"/>
          <w:szCs w:val="28"/>
        </w:rPr>
        <w:t xml:space="preserve">. В приложении 3 </w:t>
      </w:r>
      <w:r w:rsidR="00051759" w:rsidRPr="00F8272C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051759">
        <w:rPr>
          <w:rFonts w:ascii="Times New Roman" w:hAnsi="Times New Roman" w:cs="Times New Roman"/>
          <w:sz w:val="28"/>
          <w:szCs w:val="28"/>
        </w:rPr>
        <w:t xml:space="preserve"> (Сведения о порядке сбора информации и методике расчета показателя (индикатора) государственной программы Ленинградской области </w:t>
      </w:r>
      <w:r w:rsidR="00051759" w:rsidRPr="00D93337">
        <w:rPr>
          <w:rFonts w:ascii="Times New Roman" w:hAnsi="Times New Roman" w:cs="Times New Roman"/>
          <w:sz w:val="28"/>
          <w:szCs w:val="28"/>
        </w:rPr>
        <w:t>"Управление государственными финансами                                     и государственным долгом Ленинградской области"</w:t>
      </w:r>
      <w:r w:rsidR="00051759">
        <w:rPr>
          <w:rFonts w:ascii="Times New Roman" w:hAnsi="Times New Roman" w:cs="Times New Roman"/>
          <w:sz w:val="28"/>
          <w:szCs w:val="28"/>
        </w:rPr>
        <w:t>)</w:t>
      </w:r>
      <w:r w:rsidR="00313646">
        <w:rPr>
          <w:rFonts w:ascii="Times New Roman" w:hAnsi="Times New Roman" w:cs="Times New Roman"/>
          <w:sz w:val="28"/>
          <w:szCs w:val="28"/>
        </w:rPr>
        <w:t>:</w:t>
      </w:r>
    </w:p>
    <w:p w:rsidR="00272E16" w:rsidRDefault="00313646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2E1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7D00CD">
        <w:rPr>
          <w:rFonts w:ascii="Times New Roman" w:hAnsi="Times New Roman" w:cs="Times New Roman"/>
          <w:sz w:val="28"/>
          <w:szCs w:val="28"/>
        </w:rPr>
        <w:t xml:space="preserve">"Подпрограмма </w:t>
      </w:r>
      <w:r w:rsidR="00224D72">
        <w:rPr>
          <w:rFonts w:ascii="Times New Roman" w:hAnsi="Times New Roman" w:cs="Times New Roman"/>
          <w:sz w:val="28"/>
          <w:szCs w:val="28"/>
        </w:rPr>
        <w:t xml:space="preserve">1. </w:t>
      </w:r>
      <w:r w:rsidR="00272E16" w:rsidRPr="00272E16">
        <w:rPr>
          <w:rFonts w:ascii="Times New Roman" w:hAnsi="Times New Roman" w:cs="Times New Roman"/>
          <w:sz w:val="28"/>
          <w:szCs w:val="28"/>
        </w:rPr>
        <w:t>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</w:r>
      <w:r w:rsidR="00272E16">
        <w:rPr>
          <w:rFonts w:ascii="Times New Roman" w:hAnsi="Times New Roman" w:cs="Times New Roman"/>
          <w:sz w:val="28"/>
          <w:szCs w:val="28"/>
        </w:rPr>
        <w:t>:</w:t>
      </w:r>
    </w:p>
    <w:p w:rsidR="00051759" w:rsidRDefault="00313646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1759">
        <w:rPr>
          <w:rFonts w:ascii="Times New Roman" w:hAnsi="Times New Roman" w:cs="Times New Roman"/>
          <w:sz w:val="28"/>
          <w:szCs w:val="28"/>
        </w:rPr>
        <w:t>) Графу 2 пункта 1</w:t>
      </w:r>
      <w:r w:rsidR="00272E16">
        <w:rPr>
          <w:rFonts w:ascii="Times New Roman" w:hAnsi="Times New Roman" w:cs="Times New Roman"/>
          <w:sz w:val="28"/>
          <w:szCs w:val="28"/>
        </w:rPr>
        <w:t xml:space="preserve"> </w:t>
      </w:r>
      <w:r w:rsidR="00272E16">
        <w:rPr>
          <w:rFonts w:ascii="Times New Roman" w:hAnsi="Times New Roman" w:cs="Times New Roman"/>
        </w:rPr>
        <w:t xml:space="preserve"> </w:t>
      </w:r>
      <w:r w:rsidR="0005175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51759" w:rsidRDefault="00051759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337">
        <w:rPr>
          <w:rFonts w:ascii="Times New Roman" w:hAnsi="Times New Roman" w:cs="Times New Roman"/>
          <w:sz w:val="28"/>
          <w:szCs w:val="28"/>
        </w:rPr>
        <w:t>"</w:t>
      </w:r>
      <w:r w:rsidRPr="00051759">
        <w:rPr>
          <w:rFonts w:ascii="Times New Roman" w:hAnsi="Times New Roman" w:cs="Times New Roman"/>
          <w:sz w:val="28"/>
          <w:szCs w:val="28"/>
        </w:rPr>
        <w:t>Доля муниципальных образований Ленинградской области, в бюджетах которых доля дотаций из других бюджетов бюджетной системы Российской Федерации превышает 50 проц. объема  доходов местных бюджетов,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от общего количества муниципальных образований Ленинградской области</w:t>
      </w:r>
      <w:r w:rsidRPr="00D9333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1759" w:rsidRDefault="00313646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1759">
        <w:rPr>
          <w:rFonts w:ascii="Times New Roman" w:hAnsi="Times New Roman" w:cs="Times New Roman"/>
          <w:sz w:val="28"/>
          <w:szCs w:val="28"/>
        </w:rPr>
        <w:t>) Графу 6</w:t>
      </w:r>
      <w:r w:rsidR="00051759" w:rsidRPr="00051759">
        <w:rPr>
          <w:rFonts w:ascii="Times New Roman" w:hAnsi="Times New Roman" w:cs="Times New Roman"/>
          <w:sz w:val="28"/>
          <w:szCs w:val="28"/>
        </w:rPr>
        <w:t xml:space="preserve"> </w:t>
      </w:r>
      <w:r w:rsidR="00051759">
        <w:rPr>
          <w:rFonts w:ascii="Times New Roman" w:hAnsi="Times New Roman" w:cs="Times New Roman"/>
          <w:sz w:val="28"/>
          <w:szCs w:val="28"/>
        </w:rPr>
        <w:t>пункта 1</w:t>
      </w:r>
      <w:r w:rsidR="00272E16">
        <w:rPr>
          <w:rFonts w:ascii="Times New Roman" w:hAnsi="Times New Roman" w:cs="Times New Roman"/>
          <w:sz w:val="28"/>
          <w:szCs w:val="28"/>
        </w:rPr>
        <w:t xml:space="preserve"> </w:t>
      </w:r>
      <w:r w:rsidR="0005175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6"/>
      </w:tblGrid>
      <w:tr w:rsidR="00051759" w:rsidRPr="00051759" w:rsidTr="00051759">
        <w:tc>
          <w:tcPr>
            <w:tcW w:w="15026" w:type="dxa"/>
          </w:tcPr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по формуле:</w:t>
            </w:r>
          </w:p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= М1 / МО x 100,</w:t>
            </w:r>
          </w:p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051759" w:rsidRPr="00051759" w:rsidRDefault="00051759" w:rsidP="000517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М1 - количество муниципальных образований Ленинградской области, в бюджетах которых доля дотаций из других бюджетов бюджетной системы Российской Федерации </w:t>
            </w:r>
            <w:proofErr w:type="gram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</w:t>
            </w:r>
            <w:r w:rsidRPr="00051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расчетного объема дотации), замененной дополнительными нормативами отчислений, в течение двух из трех последних отчетных финансовых лет превышает 50 проц. объема доходов местных бюджетов,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поселениями;</w:t>
            </w:r>
          </w:p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МО - общее количество муниципальных образований Ленинградской области.</w:t>
            </w:r>
          </w:p>
        </w:tc>
      </w:tr>
      <w:tr w:rsidR="00051759" w:rsidRPr="00051759" w:rsidTr="00051759">
        <w:tc>
          <w:tcPr>
            <w:tcW w:w="15026" w:type="dxa"/>
          </w:tcPr>
          <w:p w:rsidR="00051759" w:rsidRPr="00051759" w:rsidRDefault="00051759" w:rsidP="000517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дотаций из других бюджетов бюджетной системы Российской Федерации </w:t>
            </w:r>
            <w:proofErr w:type="gram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объеме доходов местных бюджетов,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 в отчетном финансовом году определяется по формуле:</w:t>
            </w:r>
          </w:p>
        </w:tc>
      </w:tr>
      <w:tr w:rsidR="00051759" w:rsidRPr="00051759" w:rsidTr="00051759">
        <w:tc>
          <w:tcPr>
            <w:tcW w:w="15026" w:type="dxa"/>
          </w:tcPr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Ддотi</w:t>
            </w:r>
            <w:proofErr w:type="spell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Дотi</w:t>
            </w:r>
            <w:proofErr w:type="spell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ДПi</w:t>
            </w:r>
            <w:proofErr w:type="spell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) / (</w:t>
            </w: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Нi</w:t>
            </w:r>
            <w:proofErr w:type="spell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Сi</w:t>
            </w:r>
            <w:proofErr w:type="spell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Тi</w:t>
            </w:r>
            <w:proofErr w:type="spellEnd"/>
            <w:proofErr w:type="gram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x 100,</w:t>
            </w:r>
          </w:p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051759" w:rsidRPr="00051759" w:rsidRDefault="00051759" w:rsidP="000517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  <w:proofErr w:type="gram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- объем дотаций из других бюджетов бюджетной системы Российской Федерации бюджету муниципального образования (тыс. руб.);</w:t>
            </w:r>
          </w:p>
          <w:p w:rsidR="00051759" w:rsidRPr="00051759" w:rsidRDefault="00051759" w:rsidP="000517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gram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- объем налоговых доходов бюджета муниципального образования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(тыс. руб.);</w:t>
            </w:r>
          </w:p>
          <w:p w:rsidR="00051759" w:rsidRPr="00051759" w:rsidRDefault="00051759" w:rsidP="000517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– общий объем доходов бюджета муниципального образования (тыс. руб.);</w:t>
            </w:r>
          </w:p>
          <w:p w:rsidR="00051759" w:rsidRPr="00051759" w:rsidRDefault="00051759" w:rsidP="000517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- объем субвенций из областного бюджета бюджету муниципального образования (тыс. руб.);</w:t>
            </w:r>
          </w:p>
          <w:p w:rsidR="00051759" w:rsidRDefault="00051759" w:rsidP="000517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Тi</w:t>
            </w:r>
            <w:proofErr w:type="spell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– объем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51759" w:rsidRPr="00051759" w:rsidRDefault="00051759" w:rsidP="000517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759" w:rsidRDefault="00313646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2E16">
        <w:rPr>
          <w:rFonts w:ascii="Times New Roman" w:hAnsi="Times New Roman" w:cs="Times New Roman"/>
          <w:sz w:val="28"/>
          <w:szCs w:val="28"/>
        </w:rPr>
        <w:t>) Графу 11 пункта 2 изложить в следующей редакции:</w:t>
      </w:r>
    </w:p>
    <w:p w:rsidR="00272E16" w:rsidRDefault="00272E16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7">
        <w:rPr>
          <w:rFonts w:ascii="Times New Roman" w:hAnsi="Times New Roman" w:cs="Times New Roman"/>
          <w:sz w:val="28"/>
          <w:szCs w:val="28"/>
        </w:rPr>
        <w:t>"</w:t>
      </w:r>
      <w:r w:rsidRPr="00272E16">
        <w:rPr>
          <w:rFonts w:ascii="Times New Roman" w:hAnsi="Times New Roman" w:cs="Times New Roman"/>
          <w:sz w:val="28"/>
          <w:szCs w:val="28"/>
        </w:rPr>
        <w:t>Методика, утвержденная областным законом Ленинградской области от 14 октября 2019 года № 75-оз "О межбюджетных отношениях в Ленинградской области"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72E16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3646" w:rsidRDefault="00313646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46" w:rsidRDefault="00313646" w:rsidP="00313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 w:rsidRPr="00272E16">
        <w:rPr>
          <w:rFonts w:ascii="Times New Roman" w:hAnsi="Times New Roman" w:cs="Times New Roman"/>
          <w:sz w:val="28"/>
          <w:szCs w:val="28"/>
        </w:rPr>
        <w:t xml:space="preserve">"Подпрограмма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2E16">
        <w:rPr>
          <w:rFonts w:ascii="Times New Roman" w:hAnsi="Times New Roman" w:cs="Times New Roman"/>
          <w:sz w:val="28"/>
          <w:szCs w:val="28"/>
        </w:rPr>
        <w:t>. "</w:t>
      </w:r>
      <w:r w:rsidRPr="00313646">
        <w:rPr>
          <w:rFonts w:ascii="Times New Roman" w:hAnsi="Times New Roman" w:cs="Times New Roman"/>
          <w:sz w:val="28"/>
          <w:szCs w:val="28"/>
        </w:rPr>
        <w:t xml:space="preserve">Повышение эффективности и открытости бюджета Ленинградской области </w:t>
      </w:r>
      <w:r w:rsidRPr="00272E1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3646" w:rsidRDefault="00313646" w:rsidP="0031364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64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313646">
        <w:rPr>
          <w:rFonts w:ascii="Times New Roman" w:hAnsi="Times New Roman" w:cs="Times New Roman"/>
          <w:bCs/>
          <w:sz w:val="28"/>
          <w:szCs w:val="28"/>
        </w:rPr>
        <w:t xml:space="preserve">графу 2 пункта </w:t>
      </w:r>
      <w:r>
        <w:rPr>
          <w:rFonts w:ascii="Times New Roman" w:hAnsi="Times New Roman" w:cs="Times New Roman"/>
          <w:bCs/>
          <w:sz w:val="28"/>
          <w:szCs w:val="28"/>
        </w:rPr>
        <w:t>3 изложить в следующей редакции:</w:t>
      </w:r>
    </w:p>
    <w:p w:rsidR="00313646" w:rsidRPr="00313646" w:rsidRDefault="00224D72" w:rsidP="0031364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"</w:t>
      </w:r>
      <w:r w:rsidR="00313646" w:rsidRPr="00313646">
        <w:rPr>
          <w:rFonts w:ascii="Times New Roman" w:hAnsi="Times New Roman" w:cs="Times New Roman"/>
          <w:bCs/>
          <w:sz w:val="28"/>
          <w:szCs w:val="28"/>
        </w:rPr>
        <w:t xml:space="preserve">Количество посещений (просмотров) </w:t>
      </w:r>
      <w:proofErr w:type="gramStart"/>
      <w:r w:rsidR="00313646" w:rsidRPr="00313646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="00313646" w:rsidRPr="00313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90E">
        <w:rPr>
          <w:rFonts w:ascii="Times New Roman" w:hAnsi="Times New Roman" w:cs="Times New Roman"/>
          <w:sz w:val="28"/>
          <w:szCs w:val="28"/>
        </w:rPr>
        <w:t>"</w:t>
      </w:r>
      <w:r w:rsidR="00313646" w:rsidRPr="00313646">
        <w:rPr>
          <w:rFonts w:ascii="Times New Roman" w:hAnsi="Times New Roman" w:cs="Times New Roman"/>
          <w:bCs/>
          <w:sz w:val="28"/>
          <w:szCs w:val="28"/>
        </w:rPr>
        <w:t>Открытый бюджет» Ленинградской области</w:t>
      </w:r>
      <w:r w:rsidRPr="0089490E">
        <w:rPr>
          <w:rFonts w:ascii="Times New Roman" w:hAnsi="Times New Roman" w:cs="Times New Roman"/>
          <w:sz w:val="28"/>
          <w:szCs w:val="28"/>
        </w:rPr>
        <w:t>"</w:t>
      </w:r>
      <w:r w:rsidR="00313646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646" w:rsidRDefault="00313646" w:rsidP="0031364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313646">
        <w:rPr>
          <w:rFonts w:ascii="Times New Roman" w:hAnsi="Times New Roman" w:cs="Times New Roman"/>
          <w:bCs/>
          <w:sz w:val="28"/>
          <w:szCs w:val="28"/>
        </w:rPr>
        <w:t xml:space="preserve"> графу 6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3 изложить в следующей редакции:</w:t>
      </w:r>
    </w:p>
    <w:p w:rsidR="00313646" w:rsidRPr="00313646" w:rsidRDefault="00313646" w:rsidP="00313646">
      <w:pPr>
        <w:ind w:firstLine="709"/>
        <w:jc w:val="both"/>
        <w:rPr>
          <w:bCs/>
        </w:rPr>
      </w:pPr>
      <w:r w:rsidRPr="00313646">
        <w:rPr>
          <w:bCs/>
        </w:rPr>
        <w:t xml:space="preserve"> </w:t>
      </w:r>
      <w:r w:rsidR="00224D72" w:rsidRPr="0089490E">
        <w:t>"</w:t>
      </w:r>
      <w:r w:rsidRPr="00313646">
        <w:rPr>
          <w:bCs/>
        </w:rPr>
        <w:t xml:space="preserve">Количество посещений (просмотров) </w:t>
      </w:r>
      <w:proofErr w:type="gramStart"/>
      <w:r w:rsidRPr="00313646">
        <w:rPr>
          <w:bCs/>
        </w:rPr>
        <w:t>интернет-портала</w:t>
      </w:r>
      <w:proofErr w:type="gramEnd"/>
      <w:r w:rsidRPr="00313646">
        <w:rPr>
          <w:bCs/>
        </w:rPr>
        <w:t xml:space="preserve"> </w:t>
      </w:r>
      <w:r w:rsidR="00224D72" w:rsidRPr="0089490E">
        <w:t>"</w:t>
      </w:r>
      <w:r w:rsidRPr="00313646">
        <w:rPr>
          <w:bCs/>
        </w:rPr>
        <w:t>Открытый бюджет</w:t>
      </w:r>
      <w:r w:rsidR="00224D72" w:rsidRPr="0089490E">
        <w:t>"</w:t>
      </w:r>
      <w:r w:rsidRPr="00313646">
        <w:rPr>
          <w:bCs/>
        </w:rPr>
        <w:t xml:space="preserve"> Ленинградской области определяется при помощи счетчика посещений</w:t>
      </w:r>
      <w:r w:rsidR="00224D72" w:rsidRPr="0089490E">
        <w:t>"</w:t>
      </w:r>
      <w:r w:rsidRPr="00313646">
        <w:rPr>
          <w:bCs/>
        </w:rPr>
        <w:t>.</w:t>
      </w:r>
    </w:p>
    <w:p w:rsidR="0072609A" w:rsidRPr="00D93337" w:rsidRDefault="0029760B" w:rsidP="001F5E49">
      <w:pPr>
        <w:pStyle w:val="ConsPlusNormal"/>
        <w:pageBreakBefore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2609A" w:rsidRPr="00D93337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72609A" w:rsidRPr="00D9333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93337" w:rsidRPr="00D9333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2609A" w:rsidRPr="00D93337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(План реализации государственной программы Ленинградской области "Управление государственными финансами и государственным долгом Ленинградской области") изложить                          в следующей редакции:</w:t>
      </w:r>
    </w:p>
    <w:p w:rsidR="00CC31F3" w:rsidRPr="00D93337" w:rsidRDefault="00CC31F3" w:rsidP="00CC31F3">
      <w:pPr>
        <w:pStyle w:val="ConsPlusNormal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D93337">
        <w:rPr>
          <w:rFonts w:ascii="Times New Roman" w:hAnsi="Times New Roman" w:cs="Times New Roman"/>
          <w:sz w:val="28"/>
          <w:szCs w:val="28"/>
        </w:rPr>
        <w:t xml:space="preserve">"Приложение </w:t>
      </w:r>
      <w:r w:rsidR="00D93337" w:rsidRPr="00D93337">
        <w:rPr>
          <w:rFonts w:ascii="Times New Roman" w:hAnsi="Times New Roman" w:cs="Times New Roman"/>
          <w:sz w:val="28"/>
          <w:szCs w:val="28"/>
        </w:rPr>
        <w:t>4</w:t>
      </w:r>
    </w:p>
    <w:p w:rsidR="00CC31F3" w:rsidRPr="00D93337" w:rsidRDefault="00CC31F3" w:rsidP="00CC31F3">
      <w:pPr>
        <w:pStyle w:val="ConsPlusNormal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D93337">
        <w:rPr>
          <w:rFonts w:ascii="Times New Roman" w:hAnsi="Times New Roman" w:cs="Times New Roman"/>
          <w:sz w:val="28"/>
          <w:szCs w:val="28"/>
        </w:rPr>
        <w:t>к Государственной программе…</w:t>
      </w:r>
    </w:p>
    <w:p w:rsidR="00637AEF" w:rsidRPr="00D93337" w:rsidRDefault="00637AEF" w:rsidP="00637AEF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637AEF" w:rsidRPr="00D93337" w:rsidRDefault="00637AEF" w:rsidP="00637AEF">
      <w:pPr>
        <w:spacing w:after="0" w:line="240" w:lineRule="auto"/>
        <w:jc w:val="center"/>
        <w:rPr>
          <w:rFonts w:eastAsia="Times New Roman"/>
          <w:lang w:eastAsia="ru-RU"/>
        </w:rPr>
      </w:pPr>
      <w:r w:rsidRPr="00D93337">
        <w:rPr>
          <w:rFonts w:eastAsia="Times New Roman"/>
          <w:lang w:eastAsia="ru-RU"/>
        </w:rPr>
        <w:t>ПЛАН</w:t>
      </w:r>
    </w:p>
    <w:p w:rsidR="00637AEF" w:rsidRPr="00D93337" w:rsidRDefault="00637AEF" w:rsidP="00637AEF">
      <w:pPr>
        <w:spacing w:after="0" w:line="240" w:lineRule="auto"/>
        <w:jc w:val="center"/>
        <w:rPr>
          <w:rFonts w:eastAsia="Times New Roman"/>
          <w:lang w:eastAsia="ru-RU"/>
        </w:rPr>
      </w:pPr>
      <w:r w:rsidRPr="00D93337">
        <w:rPr>
          <w:rFonts w:eastAsia="Times New Roman"/>
          <w:lang w:eastAsia="ru-RU"/>
        </w:rPr>
        <w:t xml:space="preserve">реализации государственной программы Ленинградской области "Управление государственными финансами </w:t>
      </w:r>
    </w:p>
    <w:p w:rsidR="00637AEF" w:rsidRDefault="00637AEF" w:rsidP="00637AEF">
      <w:pPr>
        <w:spacing w:after="0" w:line="240" w:lineRule="auto"/>
        <w:jc w:val="center"/>
        <w:rPr>
          <w:rFonts w:eastAsia="Times New Roman"/>
          <w:lang w:eastAsia="ru-RU"/>
        </w:rPr>
      </w:pPr>
      <w:r w:rsidRPr="00D93337">
        <w:rPr>
          <w:rFonts w:eastAsia="Times New Roman"/>
          <w:lang w:eastAsia="ru-RU"/>
        </w:rPr>
        <w:t xml:space="preserve">и государственным </w:t>
      </w:r>
      <w:r w:rsidRPr="00D93337">
        <w:t>д</w:t>
      </w:r>
      <w:r w:rsidRPr="00D93337">
        <w:rPr>
          <w:rFonts w:eastAsia="Times New Roman"/>
          <w:lang w:eastAsia="ru-RU"/>
        </w:rPr>
        <w:t>олгом Ленинградской области"</w:t>
      </w:r>
    </w:p>
    <w:p w:rsidR="00224D72" w:rsidRPr="00D93337" w:rsidRDefault="00224D72" w:rsidP="00224D72">
      <w:pPr>
        <w:spacing w:after="0" w:line="240" w:lineRule="auto"/>
      </w:pPr>
      <w:r w:rsidRPr="00D93337">
        <w:rPr>
          <w:rFonts w:eastAsia="Times New Roman"/>
          <w:lang w:eastAsia="ru-RU"/>
        </w:rPr>
        <w:t>"</w:t>
      </w:r>
    </w:p>
    <w:p w:rsidR="00C3376C" w:rsidRPr="00D93337" w:rsidRDefault="00C3376C" w:rsidP="00C3376C">
      <w:pPr>
        <w:spacing w:after="0" w:line="20" w:lineRule="exact"/>
      </w:pPr>
    </w:p>
    <w:tbl>
      <w:tblPr>
        <w:tblpPr w:leftFromText="180" w:rightFromText="180" w:vertAnchor="text" w:horzAnchor="margin" w:tblpXSpec="center" w:tblpY="-6"/>
        <w:tblW w:w="15309" w:type="dxa"/>
        <w:tblLook w:val="04A0" w:firstRow="1" w:lastRow="0" w:firstColumn="1" w:lastColumn="0" w:noHBand="0" w:noVBand="1"/>
      </w:tblPr>
      <w:tblGrid>
        <w:gridCol w:w="3981"/>
        <w:gridCol w:w="2195"/>
        <w:gridCol w:w="1434"/>
        <w:gridCol w:w="1356"/>
        <w:gridCol w:w="844"/>
        <w:gridCol w:w="844"/>
        <w:gridCol w:w="2031"/>
        <w:gridCol w:w="630"/>
        <w:gridCol w:w="630"/>
        <w:gridCol w:w="1364"/>
      </w:tblGrid>
      <w:tr w:rsidR="007F58BF" w:rsidRPr="007F58BF" w:rsidTr="008D0789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224D72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D72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 финансов Ленинградской области (далее - Комитет)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3053799,9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3053799,9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224D72" w:rsidRDefault="00224D72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D72">
              <w:rPr>
                <w:sz w:val="24"/>
                <w:szCs w:val="24"/>
              </w:rPr>
              <w:t>"</w:t>
            </w:r>
            <w:r w:rsidR="007F58BF" w:rsidRPr="00224D72">
              <w:rPr>
                <w:rFonts w:eastAsia="Times New Roman"/>
                <w:sz w:val="24"/>
                <w:szCs w:val="24"/>
                <w:lang w:eastAsia="ru-RU"/>
              </w:rPr>
              <w:t>Управление государственными финансами и государственным долгом Ленинградской области</w:t>
            </w:r>
            <w:r w:rsidRPr="00224D72">
              <w:rPr>
                <w:sz w:val="24"/>
                <w:szCs w:val="24"/>
              </w:rPr>
              <w:t>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BB48D5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3484021</w:t>
            </w:r>
            <w:r w:rsidR="00BB48D5">
              <w:rPr>
                <w:rFonts w:eastAsia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3484021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7F58BF">
              <w:rPr>
                <w:rFonts w:ascii="Calibri" w:eastAsia="Times New Roman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9348859,7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9348859,7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7F58BF">
              <w:rPr>
                <w:rFonts w:ascii="Calibri" w:eastAsia="Times New Roman" w:hAnsi="Calibri"/>
                <w:sz w:val="22"/>
                <w:szCs w:val="22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9659698,7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9659698,7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7F58BF">
              <w:rPr>
                <w:rFonts w:ascii="Calibri" w:eastAsia="Times New Roman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10018742,6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10018742,6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7F58BF">
              <w:rPr>
                <w:rFonts w:ascii="Calibri" w:eastAsia="Times New Roman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10890514,9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10890514,9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7F58BF">
              <w:rPr>
                <w:rFonts w:ascii="Calibri" w:eastAsia="Times New Roman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11314879,9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11314879,9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57770516,7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57770516,7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354FDD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anchor="Лист1!P232" w:history="1">
              <w:r w:rsidR="007F58BF" w:rsidRPr="007F58BF">
                <w:rPr>
                  <w:rFonts w:eastAsia="Times New Roman"/>
                  <w:sz w:val="24"/>
                  <w:szCs w:val="24"/>
                  <w:lang w:eastAsia="ru-RU"/>
                </w:rPr>
                <w:t>Подпрограмма 1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3018041,9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3018041,9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3460958,6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3460958,6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9309837,8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9309837,8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9622824,7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9622824,7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9985927,8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9985927,8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10365124,9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10365124,9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10759489,9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10759489,9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56522205,6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56522205,6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1.1.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1.2. Выравнивание бюджетной обеспеченности муниципальных образований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2407457,6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2407457,6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2828522,4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2828522,4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8804837,8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8804837,8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9117824,7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9117824,7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9479927,8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9479927,8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9859124,9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9859124,9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10253489,9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10253489,9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52751185,1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52751185,1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том числе, дотации на выравнивание бюджетной обеспеченности муниципальных районов (городских округов) из областного бюджета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680808,3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680808,3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1004146,3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1004146,3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1625695,5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1625695,5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1517202,8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1517202,8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1416002,1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1416002,1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1472642,2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1472642,2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1531547,9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1531547,9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9248045,1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9248045,1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расчетные объемы дотаций на выравнивание бюджетной обеспеченности муниципальных районов (городских округов), замененные дополнительными нормативами отчислений от налога на доходы физических лиц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4977756,6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4977756,6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5311266,3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5311266,3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5683054,9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5683054,9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5910377,1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5910377,1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6146792,2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6146792,2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28029247,1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28029247,1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 xml:space="preserve">субвенции по расчету и </w:t>
            </w:r>
            <w:r w:rsidRPr="007F58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1726649,3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1726649,3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1824376,1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1824376,1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2201385,7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2201385,7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2289355,6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2289355,6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2380870,8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2380870,8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2476105,6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2476105,6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2575149,8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2575149,8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15473892,9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15473892,9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1.3. Поддержка мер по обеспечению сбалансированности бюджетов муниципальных образований Ленинградской области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605584,3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605584,3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627436,2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627436,2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3733020,5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3733020,5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1.4. Предоставление дополнительной финансовой помощи в виде бюджетных кредитов бюджетам муниципальных образований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1.5. Оценка качества управления муниципальными финансами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38000</w:t>
            </w:r>
            <w:r w:rsidR="00BB48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38000</w:t>
            </w:r>
            <w:r w:rsidR="00BB48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354FDD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anchor="Лист1!P458" w:history="1">
              <w:r w:rsidR="007F58BF" w:rsidRPr="007F58BF">
                <w:rPr>
                  <w:rFonts w:eastAsia="Times New Roman"/>
                  <w:sz w:val="24"/>
                  <w:szCs w:val="24"/>
                  <w:lang w:eastAsia="ru-RU"/>
                </w:rPr>
                <w:t xml:space="preserve">Подпрограмма 2 "Управление государственным долгом </w:t>
              </w:r>
              <w:r w:rsidR="007F58BF" w:rsidRPr="007F58BF">
                <w:rPr>
                  <w:rFonts w:eastAsia="Times New Roman"/>
                  <w:sz w:val="24"/>
                  <w:szCs w:val="24"/>
                  <w:lang w:eastAsia="ru-RU"/>
                </w:rPr>
                <w:lastRenderedPageBreak/>
                <w:t>Ленинградской области"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19151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19151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13427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13427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9671,9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9671,9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7524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7524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3464,8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3464,8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519690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519690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549390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549390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1122318,7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1122318,7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2.1. Разработка программы государственных заимствований на очередной год и 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2.2. Обеспечение своевременности и полноты исполнения долговых обязательств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17052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17052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11622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11622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7959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7959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5914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5914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1875,8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1875,8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517500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517500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547200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547200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1109122,8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1109122,8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2.3. Взаимодействие с международными рейтинговыми агентствами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2059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2059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1765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1765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1558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1558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1570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1570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1589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1589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2150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2150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2150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2150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12841</w:t>
            </w:r>
            <w:r w:rsidR="00BB48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12841</w:t>
            </w:r>
            <w:r w:rsidR="00BB48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2.4. Выполнение обязательств по выплате вознаграждения агентам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2.5. Размещение временно свободных средств областного бюджета на банковские депозиты при оптимальном соотношении доходности и риска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354FDD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history="1">
              <w:r w:rsidR="007F58BF" w:rsidRPr="007F58BF">
                <w:rPr>
                  <w:rFonts w:eastAsia="Times New Roman"/>
                  <w:sz w:val="24"/>
                  <w:szCs w:val="24"/>
                  <w:lang w:eastAsia="ru-RU"/>
                </w:rPr>
                <w:t>2.6. Мониторинг состояния объема государственного долга и расходов на его обслуживание на предмет соответствия ограничениям, установленным Бюджетным кодексом Российской Федерации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Подпрограмма 3 "Повышение эффективности и открытости бюджета Ленинградской области"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16607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16607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9635,4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9635,4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29350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29350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29350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29350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29350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29350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5700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5700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125992,4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125992,4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3.1. "Повышение эффективности управления государственными финансами Ленинградской области"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16219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16219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8936,5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8936,5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28350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28350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28350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28350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28350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28350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112805,5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112805,5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3.2. "Повышение прозрачности и открытости бюджетного процесса в Ленинградской области"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388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388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4400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4400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4700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4700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13186,9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13186,9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0DE4" w:rsidRPr="00224D72" w:rsidRDefault="00224D72" w:rsidP="00224D72">
      <w:pPr>
        <w:jc w:val="right"/>
        <w:rPr>
          <w:color w:val="C00000"/>
        </w:rPr>
      </w:pPr>
      <w:r w:rsidRPr="00D93337">
        <w:rPr>
          <w:rFonts w:eastAsia="Times New Roman"/>
          <w:lang w:eastAsia="ru-RU"/>
        </w:rPr>
        <w:t>"</w:t>
      </w:r>
      <w:r>
        <w:rPr>
          <w:rFonts w:eastAsia="Times New Roman"/>
          <w:lang w:eastAsia="ru-RU"/>
        </w:rPr>
        <w:t>.</w:t>
      </w:r>
    </w:p>
    <w:p w:rsidR="00241382" w:rsidRPr="00272E16" w:rsidRDefault="00241382">
      <w:pPr>
        <w:rPr>
          <w:color w:val="C00000"/>
          <w:lang w:val="en-US"/>
        </w:rPr>
      </w:pPr>
    </w:p>
    <w:p w:rsidR="00CC1339" w:rsidRPr="000D6444" w:rsidRDefault="001342EC" w:rsidP="00511A29">
      <w:pPr>
        <w:rPr>
          <w:color w:val="FF0000"/>
          <w:sz w:val="24"/>
          <w:szCs w:val="24"/>
          <w:lang w:val="en-US"/>
        </w:rPr>
      </w:pPr>
      <w:r w:rsidRPr="000D6444">
        <w:rPr>
          <w:color w:val="FF0000"/>
          <w:sz w:val="24"/>
          <w:szCs w:val="24"/>
          <w:lang w:val="en-US"/>
        </w:rPr>
        <w:t xml:space="preserve">            </w:t>
      </w:r>
      <w:r w:rsidR="006F7B0F" w:rsidRPr="000D6444">
        <w:rPr>
          <w:color w:val="FF0000"/>
          <w:sz w:val="24"/>
          <w:szCs w:val="24"/>
          <w:lang w:val="en-US"/>
        </w:rPr>
        <w:t xml:space="preserve">                            </w:t>
      </w:r>
    </w:p>
    <w:p w:rsidR="00CC1339" w:rsidRPr="000D6444" w:rsidRDefault="00CC1339" w:rsidP="00511A29">
      <w:pPr>
        <w:rPr>
          <w:color w:val="FF0000"/>
          <w:sz w:val="24"/>
          <w:szCs w:val="24"/>
          <w:lang w:val="en-US"/>
        </w:rPr>
      </w:pPr>
    </w:p>
    <w:p w:rsidR="00CC1339" w:rsidRPr="000D6444" w:rsidRDefault="00CC1339" w:rsidP="00511A29">
      <w:pPr>
        <w:rPr>
          <w:color w:val="FF0000"/>
          <w:sz w:val="24"/>
          <w:szCs w:val="24"/>
          <w:lang w:val="en-US"/>
        </w:rPr>
      </w:pPr>
    </w:p>
    <w:p w:rsidR="00CC1339" w:rsidRPr="000D6444" w:rsidRDefault="00CC1339" w:rsidP="00511A29">
      <w:pPr>
        <w:rPr>
          <w:color w:val="FF0000"/>
          <w:sz w:val="24"/>
          <w:szCs w:val="24"/>
          <w:lang w:val="en-US"/>
        </w:rPr>
      </w:pPr>
    </w:p>
    <w:p w:rsidR="00CC1339" w:rsidRPr="000D6444" w:rsidRDefault="00CC1339" w:rsidP="00511A29">
      <w:pPr>
        <w:rPr>
          <w:color w:val="FF0000"/>
          <w:sz w:val="24"/>
          <w:szCs w:val="24"/>
          <w:lang w:val="en-US"/>
        </w:rPr>
      </w:pPr>
    </w:p>
    <w:p w:rsidR="00CC1339" w:rsidRPr="000D6444" w:rsidRDefault="00CC1339" w:rsidP="00511A29">
      <w:pPr>
        <w:rPr>
          <w:color w:val="FF0000"/>
          <w:sz w:val="24"/>
          <w:szCs w:val="24"/>
          <w:lang w:val="en-US"/>
        </w:rPr>
      </w:pPr>
    </w:p>
    <w:p w:rsidR="00CC1339" w:rsidRPr="000D6444" w:rsidRDefault="00CC1339" w:rsidP="00511A29">
      <w:pPr>
        <w:rPr>
          <w:color w:val="FF0000"/>
          <w:sz w:val="24"/>
          <w:szCs w:val="24"/>
          <w:lang w:val="en-US"/>
        </w:rPr>
      </w:pPr>
    </w:p>
    <w:p w:rsidR="00CC1339" w:rsidRPr="00CC1339" w:rsidRDefault="00CC1339" w:rsidP="00CC1339">
      <w:pPr>
        <w:ind w:right="-1134"/>
        <w:rPr>
          <w:sz w:val="24"/>
          <w:szCs w:val="24"/>
          <w:lang w:val="en-US"/>
        </w:rPr>
        <w:sectPr w:rsidR="00CC1339" w:rsidRPr="00CC1339" w:rsidSect="00CC1339">
          <w:headerReference w:type="default" r:id="rId16"/>
          <w:pgSz w:w="16838" w:h="11905" w:orient="landscape"/>
          <w:pgMar w:top="709" w:right="536" w:bottom="567" w:left="1134" w:header="851" w:footer="0" w:gutter="0"/>
          <w:cols w:space="720"/>
        </w:sectPr>
      </w:pP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3C7A3F" w:rsidRPr="006F7B0F" w:rsidRDefault="003C7A3F" w:rsidP="00673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C7A3F" w:rsidRPr="006F7B0F" w:rsidSect="003C7A3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AE" w:rsidRDefault="00D753AE" w:rsidP="0043156C">
      <w:pPr>
        <w:spacing w:after="0" w:line="240" w:lineRule="auto"/>
      </w:pPr>
      <w:r>
        <w:separator/>
      </w:r>
    </w:p>
  </w:endnote>
  <w:endnote w:type="continuationSeparator" w:id="0">
    <w:p w:rsidR="00D753AE" w:rsidRDefault="00D753AE" w:rsidP="0043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AE" w:rsidRDefault="00D753AE" w:rsidP="0043156C">
      <w:pPr>
        <w:spacing w:after="0" w:line="240" w:lineRule="auto"/>
      </w:pPr>
      <w:r>
        <w:separator/>
      </w:r>
    </w:p>
  </w:footnote>
  <w:footnote w:type="continuationSeparator" w:id="0">
    <w:p w:rsidR="00D753AE" w:rsidRDefault="00D753AE" w:rsidP="0043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E" w:rsidRDefault="00D753AE" w:rsidP="001F5E49">
    <w:pPr>
      <w:pStyle w:val="a5"/>
      <w:tabs>
        <w:tab w:val="center" w:pos="7285"/>
        <w:tab w:val="left" w:pos="8427"/>
      </w:tabs>
    </w:pPr>
    <w:r>
      <w:tab/>
    </w:r>
    <w:r>
      <w:tab/>
    </w:r>
    <w:r>
      <w:tab/>
    </w:r>
  </w:p>
  <w:p w:rsidR="00D753AE" w:rsidRPr="001F5E49" w:rsidRDefault="00D753AE" w:rsidP="006F7B0F">
    <w:pPr>
      <w:pStyle w:val="a5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cc0e724-c057-46f8-8f8a-6c4cf7095192"/>
  </w:docVars>
  <w:rsids>
    <w:rsidRoot w:val="003C7A3F"/>
    <w:rsid w:val="00016927"/>
    <w:rsid w:val="00024984"/>
    <w:rsid w:val="000251E4"/>
    <w:rsid w:val="00051759"/>
    <w:rsid w:val="00065040"/>
    <w:rsid w:val="00083919"/>
    <w:rsid w:val="000A03AD"/>
    <w:rsid w:val="000B69A1"/>
    <w:rsid w:val="000D19E8"/>
    <w:rsid w:val="000D6444"/>
    <w:rsid w:val="001029AA"/>
    <w:rsid w:val="00104425"/>
    <w:rsid w:val="0010611A"/>
    <w:rsid w:val="00117F07"/>
    <w:rsid w:val="001274EB"/>
    <w:rsid w:val="001342EC"/>
    <w:rsid w:val="001543AD"/>
    <w:rsid w:val="00155AB5"/>
    <w:rsid w:val="00160010"/>
    <w:rsid w:val="0017218A"/>
    <w:rsid w:val="00173B5B"/>
    <w:rsid w:val="0018693C"/>
    <w:rsid w:val="001C25FE"/>
    <w:rsid w:val="001F5492"/>
    <w:rsid w:val="001F5E49"/>
    <w:rsid w:val="00224D72"/>
    <w:rsid w:val="00227980"/>
    <w:rsid w:val="0023297E"/>
    <w:rsid w:val="00241382"/>
    <w:rsid w:val="00242EC0"/>
    <w:rsid w:val="00250A54"/>
    <w:rsid w:val="00256B2C"/>
    <w:rsid w:val="002714CE"/>
    <w:rsid w:val="00272E16"/>
    <w:rsid w:val="00282043"/>
    <w:rsid w:val="00284183"/>
    <w:rsid w:val="0028507E"/>
    <w:rsid w:val="002974A2"/>
    <w:rsid w:val="0029760B"/>
    <w:rsid w:val="00297FE1"/>
    <w:rsid w:val="002A41F4"/>
    <w:rsid w:val="002A4497"/>
    <w:rsid w:val="002B6CAB"/>
    <w:rsid w:val="002F4999"/>
    <w:rsid w:val="00313646"/>
    <w:rsid w:val="00325907"/>
    <w:rsid w:val="00326B6F"/>
    <w:rsid w:val="00337C0A"/>
    <w:rsid w:val="00345DEB"/>
    <w:rsid w:val="00354FDD"/>
    <w:rsid w:val="003B7C93"/>
    <w:rsid w:val="003C401F"/>
    <w:rsid w:val="003C7A3F"/>
    <w:rsid w:val="003E065A"/>
    <w:rsid w:val="003E7B6E"/>
    <w:rsid w:val="003F3B26"/>
    <w:rsid w:val="00413DF2"/>
    <w:rsid w:val="00415458"/>
    <w:rsid w:val="0043156C"/>
    <w:rsid w:val="0043278E"/>
    <w:rsid w:val="00454279"/>
    <w:rsid w:val="004801AE"/>
    <w:rsid w:val="004A460E"/>
    <w:rsid w:val="004A73DC"/>
    <w:rsid w:val="004C3A2A"/>
    <w:rsid w:val="004E0CCB"/>
    <w:rsid w:val="004E5473"/>
    <w:rsid w:val="00501355"/>
    <w:rsid w:val="00511A29"/>
    <w:rsid w:val="00531271"/>
    <w:rsid w:val="00542C6D"/>
    <w:rsid w:val="00551112"/>
    <w:rsid w:val="00556BB6"/>
    <w:rsid w:val="00571E47"/>
    <w:rsid w:val="00572DA5"/>
    <w:rsid w:val="0058121A"/>
    <w:rsid w:val="005877BD"/>
    <w:rsid w:val="005C241C"/>
    <w:rsid w:val="005C764C"/>
    <w:rsid w:val="005D18F7"/>
    <w:rsid w:val="006069C1"/>
    <w:rsid w:val="00606F90"/>
    <w:rsid w:val="0063162B"/>
    <w:rsid w:val="00637AEF"/>
    <w:rsid w:val="00665F11"/>
    <w:rsid w:val="0067338E"/>
    <w:rsid w:val="00674AA7"/>
    <w:rsid w:val="00683315"/>
    <w:rsid w:val="006D1826"/>
    <w:rsid w:val="006D43B4"/>
    <w:rsid w:val="006D43F8"/>
    <w:rsid w:val="006F7B0F"/>
    <w:rsid w:val="0072609A"/>
    <w:rsid w:val="00737603"/>
    <w:rsid w:val="00744742"/>
    <w:rsid w:val="00764A47"/>
    <w:rsid w:val="00767791"/>
    <w:rsid w:val="007876F1"/>
    <w:rsid w:val="00796470"/>
    <w:rsid w:val="007C0D54"/>
    <w:rsid w:val="007C54D5"/>
    <w:rsid w:val="007C6595"/>
    <w:rsid w:val="007D00CD"/>
    <w:rsid w:val="007E4667"/>
    <w:rsid w:val="007E7FD7"/>
    <w:rsid w:val="007F0F2C"/>
    <w:rsid w:val="007F26FA"/>
    <w:rsid w:val="007F58BF"/>
    <w:rsid w:val="007F7768"/>
    <w:rsid w:val="0081056E"/>
    <w:rsid w:val="00825D0D"/>
    <w:rsid w:val="0085389D"/>
    <w:rsid w:val="0086775A"/>
    <w:rsid w:val="008741B7"/>
    <w:rsid w:val="00890A53"/>
    <w:rsid w:val="0089490E"/>
    <w:rsid w:val="008A2F5D"/>
    <w:rsid w:val="008B380E"/>
    <w:rsid w:val="008C4159"/>
    <w:rsid w:val="008D0789"/>
    <w:rsid w:val="008D4C5B"/>
    <w:rsid w:val="008E3631"/>
    <w:rsid w:val="008E795C"/>
    <w:rsid w:val="009010C4"/>
    <w:rsid w:val="00943F2D"/>
    <w:rsid w:val="009475F6"/>
    <w:rsid w:val="00952FC0"/>
    <w:rsid w:val="009579A2"/>
    <w:rsid w:val="00977AE5"/>
    <w:rsid w:val="00990203"/>
    <w:rsid w:val="00995C3D"/>
    <w:rsid w:val="009B796B"/>
    <w:rsid w:val="00A466AB"/>
    <w:rsid w:val="00A478D6"/>
    <w:rsid w:val="00A60256"/>
    <w:rsid w:val="00A83A0D"/>
    <w:rsid w:val="00A93E46"/>
    <w:rsid w:val="00A95DCB"/>
    <w:rsid w:val="00AA096C"/>
    <w:rsid w:val="00AB04F3"/>
    <w:rsid w:val="00AE4316"/>
    <w:rsid w:val="00B17A4F"/>
    <w:rsid w:val="00B20BF3"/>
    <w:rsid w:val="00B215B1"/>
    <w:rsid w:val="00B21B12"/>
    <w:rsid w:val="00B27BD5"/>
    <w:rsid w:val="00B27DFB"/>
    <w:rsid w:val="00B35521"/>
    <w:rsid w:val="00B72AA5"/>
    <w:rsid w:val="00B91214"/>
    <w:rsid w:val="00B915F1"/>
    <w:rsid w:val="00BA2EF7"/>
    <w:rsid w:val="00BB1CE6"/>
    <w:rsid w:val="00BB48D5"/>
    <w:rsid w:val="00C213EF"/>
    <w:rsid w:val="00C3376C"/>
    <w:rsid w:val="00C43462"/>
    <w:rsid w:val="00C566F3"/>
    <w:rsid w:val="00C656CC"/>
    <w:rsid w:val="00CB4935"/>
    <w:rsid w:val="00CC1339"/>
    <w:rsid w:val="00CC31F3"/>
    <w:rsid w:val="00CF301A"/>
    <w:rsid w:val="00CF41BA"/>
    <w:rsid w:val="00D00C37"/>
    <w:rsid w:val="00D04905"/>
    <w:rsid w:val="00D04E63"/>
    <w:rsid w:val="00D14119"/>
    <w:rsid w:val="00D37E2E"/>
    <w:rsid w:val="00D52903"/>
    <w:rsid w:val="00D60E27"/>
    <w:rsid w:val="00D753AE"/>
    <w:rsid w:val="00D77273"/>
    <w:rsid w:val="00D93337"/>
    <w:rsid w:val="00DB2A1A"/>
    <w:rsid w:val="00DC3943"/>
    <w:rsid w:val="00DC545D"/>
    <w:rsid w:val="00DE63EB"/>
    <w:rsid w:val="00DE7A17"/>
    <w:rsid w:val="00E13646"/>
    <w:rsid w:val="00E22C7A"/>
    <w:rsid w:val="00E34957"/>
    <w:rsid w:val="00E42094"/>
    <w:rsid w:val="00E6240D"/>
    <w:rsid w:val="00E75362"/>
    <w:rsid w:val="00E94CC5"/>
    <w:rsid w:val="00EA3EAA"/>
    <w:rsid w:val="00EB3D21"/>
    <w:rsid w:val="00EC5DDA"/>
    <w:rsid w:val="00EC76BD"/>
    <w:rsid w:val="00ED1894"/>
    <w:rsid w:val="00EF6555"/>
    <w:rsid w:val="00F15C03"/>
    <w:rsid w:val="00F16D06"/>
    <w:rsid w:val="00F22685"/>
    <w:rsid w:val="00F3603D"/>
    <w:rsid w:val="00F40DE4"/>
    <w:rsid w:val="00F51A20"/>
    <w:rsid w:val="00F6071B"/>
    <w:rsid w:val="00F6533D"/>
    <w:rsid w:val="00F734A6"/>
    <w:rsid w:val="00F75139"/>
    <w:rsid w:val="00F8272C"/>
    <w:rsid w:val="00F95DC3"/>
    <w:rsid w:val="00FA7A10"/>
    <w:rsid w:val="00FD213D"/>
    <w:rsid w:val="00FD3AF6"/>
    <w:rsid w:val="00FE0F81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4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7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C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56C"/>
  </w:style>
  <w:style w:type="paragraph" w:styleId="a7">
    <w:name w:val="footer"/>
    <w:basedOn w:val="a"/>
    <w:link w:val="a8"/>
    <w:uiPriority w:val="99"/>
    <w:unhideWhenUsed/>
    <w:rsid w:val="0043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56C"/>
  </w:style>
  <w:style w:type="paragraph" w:styleId="a9">
    <w:name w:val="No Spacing"/>
    <w:uiPriority w:val="1"/>
    <w:qFormat/>
    <w:rsid w:val="00CC1339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4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7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C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56C"/>
  </w:style>
  <w:style w:type="paragraph" w:styleId="a7">
    <w:name w:val="footer"/>
    <w:basedOn w:val="a"/>
    <w:link w:val="a8"/>
    <w:uiPriority w:val="99"/>
    <w:unhideWhenUsed/>
    <w:rsid w:val="0043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56C"/>
  </w:style>
  <w:style w:type="paragraph" w:styleId="a9">
    <w:name w:val="No Spacing"/>
    <w:uiPriority w:val="1"/>
    <w:qFormat/>
    <w:rsid w:val="00CC1339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691D44ABC87323E44E710BF554098DAB831B06D05CE654B983B2329817E5DC73FC3163E634BEEh8U5N" TargetMode="External"/><Relationship Id="rId13" Type="http://schemas.openxmlformats.org/officeDocument/2006/relationships/hyperlink" Target="file:///C:\Users\salahudinov-fz\AppData\Local\Microsoft\Windows\Temporary%20Internet%20Files\Content.MSO\13AC0401.xls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7691D44ABC87323E44E710BF554098DAB831B06D05CE654B983B2329817E5DC73FC3163E6348E0h8U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7691D44ABC87323E44E710BF554098DAB831B06D05CE654B983B2329817E5DC73FC3163E634AEEh8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C3CECFDA32C318780F23C91CBBB0A7B8603094DCE63A8410A8C8D5C1p9d8L" TargetMode="External"/><Relationship Id="rId10" Type="http://schemas.openxmlformats.org/officeDocument/2006/relationships/hyperlink" Target="consultantplus://offline/ref=5C7691D44ABC87323E44E710BF554098DAB831B06D05CE654B983B2329817E5DC73FC3163E634AEEh8U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7691D44ABC87323E44E710BF554098DAB831B06D05CE654B983B2329817E5DC73FC3163E634AEEh8UAN" TargetMode="External"/><Relationship Id="rId14" Type="http://schemas.openxmlformats.org/officeDocument/2006/relationships/hyperlink" Target="file:///C:\Users\salahudinov-fz\AppData\Local\Microsoft\Windows\Temporary%20Internet%20Files\Content.MSO\13AC040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1390-EF23-4068-8DDC-6BA9A58A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16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Черёмухина Елена Владимировна</dc:creator>
  <cp:lastModifiedBy>Салахудинов Фарид Зефярович</cp:lastModifiedBy>
  <cp:revision>23</cp:revision>
  <cp:lastPrinted>2019-12-12T10:39:00Z</cp:lastPrinted>
  <dcterms:created xsi:type="dcterms:W3CDTF">2018-12-12T14:17:00Z</dcterms:created>
  <dcterms:modified xsi:type="dcterms:W3CDTF">2019-12-12T10:41:00Z</dcterms:modified>
</cp:coreProperties>
</file>