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EA" w:rsidRPr="00092B39" w:rsidRDefault="00D71497" w:rsidP="00E44411">
      <w:pPr>
        <w:pStyle w:val="3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2B39">
        <w:rPr>
          <w:rFonts w:ascii="Times New Roman" w:hAnsi="Times New Roman" w:cs="Times New Roman"/>
          <w:color w:val="auto"/>
          <w:sz w:val="28"/>
          <w:szCs w:val="28"/>
        </w:rPr>
        <w:t>КОМИТЕТ ФИНАНСОВ ЛЕНИНГРАДСКОЙ ОБЛАСТИ</w:t>
      </w:r>
    </w:p>
    <w:p w:rsidR="00D71497" w:rsidRPr="00092B39" w:rsidRDefault="00F264EA" w:rsidP="00E44411">
      <w:pPr>
        <w:pStyle w:val="3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2B3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71497" w:rsidRPr="00092B39">
        <w:rPr>
          <w:rFonts w:ascii="Times New Roman" w:hAnsi="Times New Roman" w:cs="Times New Roman"/>
          <w:color w:val="auto"/>
          <w:sz w:val="28"/>
          <w:szCs w:val="28"/>
        </w:rPr>
        <w:t>РИКАЗ</w:t>
      </w:r>
      <w:r w:rsidR="00160EC8" w:rsidRPr="00092B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264EA" w:rsidRPr="00092B39" w:rsidRDefault="00D71497" w:rsidP="00E44411">
      <w:pPr>
        <w:pStyle w:val="3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2B39">
        <w:rPr>
          <w:rFonts w:ascii="Times New Roman" w:hAnsi="Times New Roman" w:cs="Times New Roman"/>
          <w:color w:val="auto"/>
          <w:sz w:val="28"/>
          <w:szCs w:val="28"/>
        </w:rPr>
        <w:t>_________________________________</w:t>
      </w:r>
    </w:p>
    <w:p w:rsidR="00F264EA" w:rsidRPr="00092B39" w:rsidRDefault="00A532B0" w:rsidP="00E44411">
      <w:pPr>
        <w:pStyle w:val="3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2B39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СОСТАВЛЕНИЯ И ВЕДЕНИЯ КАССОВОГО ПЛАНА ИСПОЛНЕНИЯ ОБЛАСТНОГО БЮДЖЕТА ЛЕНИНГРАДСКОЙ ОБЛАСТИ</w:t>
      </w:r>
    </w:p>
    <w:p w:rsidR="00F264EA" w:rsidRPr="00092B39" w:rsidRDefault="00A532B0" w:rsidP="005F1A10">
      <w:pPr>
        <w:pStyle w:val="Pro-Gramma"/>
        <w:spacing w:before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092B39">
        <w:rPr>
          <w:rFonts w:ascii="Times New Roman" w:hAnsi="Times New Roman"/>
          <w:sz w:val="28"/>
          <w:szCs w:val="28"/>
        </w:rPr>
        <w:t>В соответствии со стать</w:t>
      </w:r>
      <w:r w:rsidR="00813A17" w:rsidRPr="00092B39">
        <w:rPr>
          <w:rFonts w:ascii="Times New Roman" w:hAnsi="Times New Roman"/>
          <w:sz w:val="28"/>
          <w:szCs w:val="28"/>
        </w:rPr>
        <w:t>ями</w:t>
      </w:r>
      <w:r w:rsidRPr="00092B39">
        <w:rPr>
          <w:rFonts w:ascii="Times New Roman" w:hAnsi="Times New Roman"/>
          <w:sz w:val="28"/>
          <w:szCs w:val="28"/>
        </w:rPr>
        <w:t xml:space="preserve"> 217.1</w:t>
      </w:r>
      <w:r w:rsidR="00813A17" w:rsidRPr="00092B39">
        <w:rPr>
          <w:rFonts w:ascii="Times New Roman" w:hAnsi="Times New Roman"/>
          <w:sz w:val="28"/>
          <w:szCs w:val="28"/>
        </w:rPr>
        <w:t>, 226.1</w:t>
      </w:r>
      <w:r w:rsidRPr="00092B3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приказываю</w:t>
      </w:r>
      <w:r w:rsidR="00F264EA" w:rsidRPr="00092B39">
        <w:rPr>
          <w:rFonts w:ascii="Times New Roman" w:hAnsi="Times New Roman"/>
          <w:sz w:val="28"/>
          <w:szCs w:val="28"/>
        </w:rPr>
        <w:t>:</w:t>
      </w:r>
    </w:p>
    <w:p w:rsidR="00440562" w:rsidRPr="00092B39" w:rsidRDefault="00A532B0" w:rsidP="005F1A10">
      <w:pPr>
        <w:pStyle w:val="Pro-List1"/>
        <w:tabs>
          <w:tab w:val="clear" w:pos="1134"/>
          <w:tab w:val="left" w:pos="0"/>
          <w:tab w:val="left" w:pos="993"/>
          <w:tab w:val="left" w:pos="1276"/>
        </w:tabs>
        <w:spacing w:before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092B39">
        <w:rPr>
          <w:rFonts w:ascii="Times New Roman" w:hAnsi="Times New Roman"/>
          <w:sz w:val="28"/>
          <w:szCs w:val="28"/>
        </w:rPr>
        <w:t>1.</w:t>
      </w:r>
      <w:r w:rsidRPr="00092B39">
        <w:rPr>
          <w:rFonts w:ascii="Times New Roman" w:hAnsi="Times New Roman"/>
          <w:sz w:val="28"/>
          <w:szCs w:val="28"/>
        </w:rPr>
        <w:tab/>
        <w:t>Утвердить порядок составления и ведения кассового плана исполнения областного бюджета Ленинградской области</w:t>
      </w:r>
      <w:r w:rsidR="00813A17" w:rsidRPr="00092B39">
        <w:rPr>
          <w:rFonts w:ascii="Times New Roman" w:hAnsi="Times New Roman"/>
          <w:sz w:val="28"/>
          <w:szCs w:val="28"/>
        </w:rPr>
        <w:t>,</w:t>
      </w:r>
      <w:r w:rsidRPr="00092B39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40562" w:rsidRPr="00092B39">
        <w:rPr>
          <w:rFonts w:ascii="Times New Roman" w:hAnsi="Times New Roman"/>
          <w:sz w:val="28"/>
          <w:szCs w:val="28"/>
        </w:rPr>
        <w:t>.</w:t>
      </w:r>
    </w:p>
    <w:p w:rsidR="00A532B0" w:rsidRPr="00092B39" w:rsidRDefault="00F264EA" w:rsidP="005F1A10">
      <w:pPr>
        <w:pStyle w:val="Pro-List1"/>
        <w:tabs>
          <w:tab w:val="clear" w:pos="1134"/>
          <w:tab w:val="left" w:pos="0"/>
          <w:tab w:val="left" w:pos="993"/>
          <w:tab w:val="left" w:pos="1276"/>
        </w:tabs>
        <w:spacing w:before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092B39">
        <w:rPr>
          <w:rFonts w:ascii="Times New Roman" w:hAnsi="Times New Roman"/>
          <w:sz w:val="28"/>
          <w:szCs w:val="28"/>
        </w:rPr>
        <w:t>2.</w:t>
      </w:r>
      <w:r w:rsidRPr="00092B39">
        <w:rPr>
          <w:rFonts w:ascii="Times New Roman" w:hAnsi="Times New Roman"/>
          <w:sz w:val="28"/>
          <w:szCs w:val="28"/>
        </w:rPr>
        <w:tab/>
      </w:r>
      <w:r w:rsidR="00910BA1" w:rsidRPr="00092B39">
        <w:rPr>
          <w:rFonts w:ascii="Times New Roman" w:hAnsi="Times New Roman"/>
          <w:sz w:val="28"/>
          <w:szCs w:val="28"/>
        </w:rPr>
        <w:t>Признать утратившим</w:t>
      </w:r>
      <w:r w:rsidR="00A532B0" w:rsidRPr="00092B39">
        <w:rPr>
          <w:rFonts w:ascii="Times New Roman" w:hAnsi="Times New Roman"/>
          <w:sz w:val="28"/>
          <w:szCs w:val="28"/>
        </w:rPr>
        <w:t>и</w:t>
      </w:r>
      <w:r w:rsidR="00910BA1" w:rsidRPr="00092B39">
        <w:rPr>
          <w:rFonts w:ascii="Times New Roman" w:hAnsi="Times New Roman"/>
          <w:sz w:val="28"/>
          <w:szCs w:val="28"/>
        </w:rPr>
        <w:t xml:space="preserve"> силу</w:t>
      </w:r>
      <w:r w:rsidR="00137B78" w:rsidRPr="00092B39">
        <w:rPr>
          <w:rFonts w:ascii="Times New Roman" w:hAnsi="Times New Roman"/>
          <w:sz w:val="28"/>
          <w:szCs w:val="28"/>
        </w:rPr>
        <w:t xml:space="preserve"> приказы комитета финансов Ленинградской области</w:t>
      </w:r>
      <w:r w:rsidR="00A532B0" w:rsidRPr="00092B39">
        <w:rPr>
          <w:rFonts w:ascii="Times New Roman" w:hAnsi="Times New Roman"/>
          <w:sz w:val="28"/>
          <w:szCs w:val="28"/>
        </w:rPr>
        <w:t>:</w:t>
      </w:r>
    </w:p>
    <w:p w:rsidR="00A532B0" w:rsidRPr="00092B39" w:rsidRDefault="0042184C" w:rsidP="005F1A10">
      <w:pPr>
        <w:pStyle w:val="Pro-Gramma"/>
        <w:tabs>
          <w:tab w:val="left" w:pos="0"/>
        </w:tabs>
        <w:spacing w:before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092B39">
        <w:rPr>
          <w:rFonts w:ascii="Times New Roman" w:hAnsi="Times New Roman"/>
          <w:sz w:val="28"/>
          <w:szCs w:val="28"/>
        </w:rPr>
        <w:t>от 31 марта 2008 года</w:t>
      </w:r>
      <w:r w:rsidR="00E87ED6" w:rsidRPr="00092B39">
        <w:rPr>
          <w:rFonts w:ascii="Times New Roman" w:hAnsi="Times New Roman"/>
          <w:sz w:val="28"/>
          <w:szCs w:val="28"/>
        </w:rPr>
        <w:t xml:space="preserve"> №</w:t>
      </w:r>
      <w:r w:rsidR="00A532B0" w:rsidRPr="00092B39">
        <w:rPr>
          <w:rFonts w:ascii="Times New Roman" w:hAnsi="Times New Roman"/>
          <w:sz w:val="28"/>
          <w:szCs w:val="28"/>
        </w:rPr>
        <w:t>01-09-553 «Об утверждении порядка составления и ведения кассового плана исполнения областного бюджета Ленинградской области в текущем финансовом году»;</w:t>
      </w:r>
    </w:p>
    <w:p w:rsidR="00A532B0" w:rsidRPr="00F038D6" w:rsidRDefault="0042184C" w:rsidP="005F1A10">
      <w:pPr>
        <w:pStyle w:val="Pro-Gramma"/>
        <w:spacing w:before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092B39">
        <w:rPr>
          <w:rFonts w:ascii="Times New Roman" w:hAnsi="Times New Roman"/>
          <w:sz w:val="28"/>
          <w:szCs w:val="28"/>
        </w:rPr>
        <w:t>от 23 апреля 2009 года</w:t>
      </w:r>
      <w:r w:rsidR="00A532B0" w:rsidRPr="00092B39">
        <w:rPr>
          <w:rFonts w:ascii="Times New Roman" w:hAnsi="Times New Roman"/>
          <w:sz w:val="28"/>
          <w:szCs w:val="28"/>
        </w:rPr>
        <w:t xml:space="preserve"> </w:t>
      </w:r>
      <w:r w:rsidR="00E87ED6" w:rsidRPr="00092B39">
        <w:rPr>
          <w:rFonts w:ascii="Times New Roman" w:hAnsi="Times New Roman"/>
          <w:sz w:val="28"/>
          <w:szCs w:val="28"/>
        </w:rPr>
        <w:t>№</w:t>
      </w:r>
      <w:r w:rsidR="00A532B0" w:rsidRPr="00092B39">
        <w:rPr>
          <w:rFonts w:ascii="Times New Roman" w:hAnsi="Times New Roman"/>
          <w:sz w:val="28"/>
          <w:szCs w:val="28"/>
        </w:rPr>
        <w:t>01-05-73/09 «</w:t>
      </w:r>
      <w:r w:rsidR="001C020A" w:rsidRPr="00092B39">
        <w:rPr>
          <w:rFonts w:ascii="Times New Roman" w:hAnsi="Times New Roman"/>
          <w:sz w:val="28"/>
          <w:szCs w:val="28"/>
        </w:rPr>
        <w:t xml:space="preserve">О внесении изменений в приказ комитета финансов Ленинградской </w:t>
      </w:r>
      <w:r w:rsidR="00D946B8" w:rsidRPr="00092B39">
        <w:rPr>
          <w:rFonts w:ascii="Times New Roman" w:hAnsi="Times New Roman"/>
          <w:sz w:val="28"/>
          <w:szCs w:val="28"/>
        </w:rPr>
        <w:t>области от 31 марта 2008 года №</w:t>
      </w:r>
      <w:r w:rsidR="001C020A" w:rsidRPr="00092B39">
        <w:rPr>
          <w:rFonts w:ascii="Times New Roman" w:hAnsi="Times New Roman"/>
          <w:sz w:val="28"/>
          <w:szCs w:val="28"/>
        </w:rPr>
        <w:t>01-09-553 «Об утверждении порядка составления и ведения кассового плана исполнения областного бюджета Ленинградской обл</w:t>
      </w:r>
      <w:r w:rsidR="00A555F4" w:rsidRPr="00092B39">
        <w:rPr>
          <w:rFonts w:ascii="Times New Roman" w:hAnsi="Times New Roman"/>
          <w:sz w:val="28"/>
          <w:szCs w:val="28"/>
        </w:rPr>
        <w:t>асти в текущем финансовом году»;</w:t>
      </w:r>
    </w:p>
    <w:p w:rsidR="00F038D6" w:rsidRPr="00F038D6" w:rsidRDefault="00F038D6" w:rsidP="005F1A10">
      <w:pPr>
        <w:pStyle w:val="Pro-Gramma"/>
        <w:spacing w:before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F038D6">
        <w:rPr>
          <w:rFonts w:ascii="Times New Roman" w:hAnsi="Times New Roman"/>
          <w:sz w:val="28"/>
          <w:szCs w:val="28"/>
        </w:rPr>
        <w:t>от 07</w:t>
      </w:r>
      <w:r>
        <w:rPr>
          <w:rFonts w:ascii="Times New Roman" w:hAnsi="Times New Roman"/>
          <w:sz w:val="28"/>
          <w:szCs w:val="28"/>
        </w:rPr>
        <w:t xml:space="preserve"> февраля 2017</w:t>
      </w:r>
      <w:r w:rsidR="004D5271" w:rsidRPr="004D5271">
        <w:rPr>
          <w:rFonts w:ascii="Times New Roman" w:hAnsi="Times New Roman"/>
          <w:sz w:val="28"/>
          <w:szCs w:val="28"/>
        </w:rPr>
        <w:t xml:space="preserve"> </w:t>
      </w:r>
      <w:r w:rsidR="004D5271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038D6">
        <w:rPr>
          <w:rFonts w:ascii="Times New Roman" w:hAnsi="Times New Roman"/>
          <w:sz w:val="28"/>
          <w:szCs w:val="28"/>
        </w:rPr>
        <w:t>18-02/01-09-12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038D6">
        <w:rPr>
          <w:rFonts w:ascii="Times New Roman" w:hAnsi="Times New Roman"/>
          <w:sz w:val="28"/>
          <w:szCs w:val="28"/>
        </w:rPr>
        <w:t xml:space="preserve">О внесении изменений в приказ комитета финансов Ленинградской области от 31 марта 2008 года </w:t>
      </w:r>
      <w:r w:rsidR="004D5271">
        <w:rPr>
          <w:rFonts w:ascii="Times New Roman" w:hAnsi="Times New Roman"/>
          <w:sz w:val="28"/>
          <w:szCs w:val="28"/>
        </w:rPr>
        <w:t>№</w:t>
      </w:r>
      <w:r w:rsidRPr="00F038D6">
        <w:rPr>
          <w:rFonts w:ascii="Times New Roman" w:hAnsi="Times New Roman"/>
          <w:sz w:val="28"/>
          <w:szCs w:val="28"/>
        </w:rPr>
        <w:t xml:space="preserve">01-09-553 </w:t>
      </w:r>
      <w:r>
        <w:rPr>
          <w:rFonts w:ascii="Times New Roman" w:hAnsi="Times New Roman"/>
          <w:sz w:val="28"/>
          <w:szCs w:val="28"/>
        </w:rPr>
        <w:t>«</w:t>
      </w:r>
      <w:r w:rsidRPr="00F038D6">
        <w:rPr>
          <w:rFonts w:ascii="Times New Roman" w:hAnsi="Times New Roman"/>
          <w:sz w:val="28"/>
          <w:szCs w:val="28"/>
        </w:rPr>
        <w:t xml:space="preserve">Об утверждении </w:t>
      </w:r>
      <w:r w:rsidR="00A82813">
        <w:rPr>
          <w:rFonts w:ascii="Times New Roman" w:hAnsi="Times New Roman"/>
          <w:sz w:val="28"/>
          <w:szCs w:val="28"/>
        </w:rPr>
        <w:t>п</w:t>
      </w:r>
      <w:r w:rsidRPr="00F038D6">
        <w:rPr>
          <w:rFonts w:ascii="Times New Roman" w:hAnsi="Times New Roman"/>
          <w:sz w:val="28"/>
          <w:szCs w:val="28"/>
        </w:rPr>
        <w:t>орядка составления и ведения кассового плана исполнения областного бюджета Ленинградской области в текущем финансовом году</w:t>
      </w:r>
      <w:r>
        <w:rPr>
          <w:rFonts w:ascii="Times New Roman" w:hAnsi="Times New Roman"/>
          <w:sz w:val="28"/>
          <w:szCs w:val="28"/>
        </w:rPr>
        <w:t>»</w:t>
      </w:r>
      <w:r w:rsidR="004D5271">
        <w:rPr>
          <w:rFonts w:ascii="Times New Roman" w:hAnsi="Times New Roman"/>
          <w:sz w:val="28"/>
          <w:szCs w:val="28"/>
        </w:rPr>
        <w:t>;</w:t>
      </w:r>
    </w:p>
    <w:p w:rsidR="00A555F4" w:rsidRDefault="00A555F4" w:rsidP="005F1A10">
      <w:pPr>
        <w:pStyle w:val="Pro-Gramma"/>
        <w:spacing w:before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092B39">
        <w:rPr>
          <w:rFonts w:ascii="Times New Roman" w:hAnsi="Times New Roman"/>
          <w:sz w:val="28"/>
          <w:szCs w:val="28"/>
        </w:rPr>
        <w:t>от 29 мая 2018 года №18-02/01</w:t>
      </w:r>
      <w:r w:rsidR="00A82813">
        <w:rPr>
          <w:rFonts w:ascii="Times New Roman" w:hAnsi="Times New Roman"/>
          <w:sz w:val="28"/>
          <w:szCs w:val="28"/>
        </w:rPr>
        <w:t>-09-47 «О внесении изменений в п</w:t>
      </w:r>
      <w:r w:rsidRPr="00092B39">
        <w:rPr>
          <w:rFonts w:ascii="Times New Roman" w:hAnsi="Times New Roman"/>
          <w:sz w:val="28"/>
          <w:szCs w:val="28"/>
        </w:rPr>
        <w:t>риказ комитета финансов Ленинградской области от 31 марта 2008 года №01-09-553 «Об утверждении порядка составления и ведения кассового плана исполнения областного бюджета Ленинградской области в текущем финансовом году».</w:t>
      </w:r>
    </w:p>
    <w:p w:rsidR="0018638D" w:rsidRPr="00092B39" w:rsidRDefault="0018638D" w:rsidP="00FE7E64">
      <w:pPr>
        <w:pStyle w:val="Pro-Gramma"/>
        <w:tabs>
          <w:tab w:val="left" w:pos="1276"/>
        </w:tabs>
        <w:spacing w:before="0"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1A10" w:rsidRPr="005F1A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Департаменту </w:t>
      </w:r>
      <w:r w:rsidR="007F1EF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ткрытого бюджета</w:t>
      </w:r>
      <w:r w:rsidR="007F1E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38D">
        <w:rPr>
          <w:rFonts w:ascii="Times New Roman" w:hAnsi="Times New Roman"/>
          <w:sz w:val="28"/>
          <w:szCs w:val="28"/>
        </w:rPr>
        <w:t xml:space="preserve">обеспечить реализацию технологических процедур с использованием </w:t>
      </w:r>
      <w:r w:rsidR="00982802">
        <w:rPr>
          <w:rFonts w:ascii="Times New Roman" w:hAnsi="Times New Roman"/>
          <w:sz w:val="28"/>
          <w:szCs w:val="28"/>
        </w:rPr>
        <w:t>Информационной</w:t>
      </w:r>
      <w:r w:rsidR="00982802" w:rsidRPr="00C26184">
        <w:rPr>
          <w:rFonts w:ascii="Times New Roman" w:hAnsi="Times New Roman"/>
          <w:sz w:val="28"/>
          <w:szCs w:val="28"/>
        </w:rPr>
        <w:t xml:space="preserve"> систем</w:t>
      </w:r>
      <w:r w:rsidR="00982802">
        <w:rPr>
          <w:rFonts w:ascii="Times New Roman" w:hAnsi="Times New Roman"/>
          <w:sz w:val="28"/>
          <w:szCs w:val="28"/>
        </w:rPr>
        <w:t>ы</w:t>
      </w:r>
      <w:r w:rsidRPr="0018638D">
        <w:rPr>
          <w:rFonts w:ascii="Times New Roman" w:hAnsi="Times New Roman"/>
          <w:sz w:val="28"/>
          <w:szCs w:val="28"/>
        </w:rPr>
        <w:t xml:space="preserve"> в соответствии с настоящим приказом</w:t>
      </w:r>
      <w:r>
        <w:rPr>
          <w:rFonts w:ascii="Times New Roman" w:hAnsi="Times New Roman"/>
          <w:sz w:val="28"/>
          <w:szCs w:val="28"/>
        </w:rPr>
        <w:t>.</w:t>
      </w:r>
    </w:p>
    <w:p w:rsidR="00E274E7" w:rsidRPr="00092B39" w:rsidRDefault="0018638D" w:rsidP="005F1A10">
      <w:pPr>
        <w:pStyle w:val="Pro-List1"/>
        <w:tabs>
          <w:tab w:val="left" w:pos="0"/>
        </w:tabs>
        <w:spacing w:before="0"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10BA1" w:rsidRPr="00092B39">
        <w:rPr>
          <w:rFonts w:ascii="Times New Roman" w:hAnsi="Times New Roman"/>
          <w:sz w:val="28"/>
          <w:szCs w:val="28"/>
        </w:rPr>
        <w:t>.</w:t>
      </w:r>
      <w:r w:rsidR="00910BA1" w:rsidRPr="00092B39">
        <w:rPr>
          <w:rFonts w:ascii="Times New Roman" w:hAnsi="Times New Roman"/>
          <w:sz w:val="28"/>
          <w:szCs w:val="28"/>
        </w:rPr>
        <w:tab/>
      </w:r>
      <w:r w:rsidR="00E274E7" w:rsidRPr="00092B39">
        <w:rPr>
          <w:rFonts w:ascii="Times New Roman" w:hAnsi="Times New Roman"/>
          <w:sz w:val="28"/>
          <w:szCs w:val="28"/>
        </w:rPr>
        <w:t>Организационному отделу комитета финансов Ленинградской области</w:t>
      </w:r>
      <w:r w:rsidR="006D5A0E">
        <w:rPr>
          <w:rFonts w:ascii="Times New Roman" w:hAnsi="Times New Roman"/>
          <w:sz w:val="28"/>
          <w:szCs w:val="28"/>
        </w:rPr>
        <w:t xml:space="preserve"> </w:t>
      </w:r>
      <w:r w:rsidR="00E274E7" w:rsidRPr="00092B39">
        <w:rPr>
          <w:rFonts w:ascii="Times New Roman" w:hAnsi="Times New Roman"/>
          <w:sz w:val="28"/>
          <w:szCs w:val="28"/>
        </w:rPr>
        <w:t>довести настоящий приказ до сведения главных распорядителей</w:t>
      </w:r>
      <w:r w:rsidR="009E69BE">
        <w:rPr>
          <w:rFonts w:ascii="Times New Roman" w:hAnsi="Times New Roman"/>
          <w:sz w:val="28"/>
          <w:szCs w:val="28"/>
        </w:rPr>
        <w:t xml:space="preserve"> средств областного бюджета Ленинградской области</w:t>
      </w:r>
      <w:r w:rsidR="00E274E7" w:rsidRPr="00092B39">
        <w:rPr>
          <w:rFonts w:ascii="Times New Roman" w:hAnsi="Times New Roman"/>
          <w:sz w:val="28"/>
          <w:szCs w:val="28"/>
        </w:rPr>
        <w:t xml:space="preserve">, главных администраторов доходов </w:t>
      </w:r>
      <w:r w:rsidR="009E69BE">
        <w:rPr>
          <w:rFonts w:ascii="Times New Roman" w:hAnsi="Times New Roman"/>
          <w:sz w:val="28"/>
          <w:szCs w:val="28"/>
        </w:rPr>
        <w:t xml:space="preserve">областного бюджета Ленинградской области </w:t>
      </w:r>
      <w:r w:rsidR="00E274E7" w:rsidRPr="00092B39">
        <w:rPr>
          <w:rFonts w:ascii="Times New Roman" w:hAnsi="Times New Roman"/>
          <w:sz w:val="28"/>
          <w:szCs w:val="28"/>
        </w:rPr>
        <w:t>и главных администраторов источников финансирования дефицита областного бюджета</w:t>
      </w:r>
      <w:r w:rsidR="00C662A3" w:rsidRPr="00092B3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8555A8" w:rsidRPr="00092B39">
        <w:rPr>
          <w:rFonts w:ascii="Times New Roman" w:hAnsi="Times New Roman"/>
          <w:sz w:val="28"/>
          <w:szCs w:val="28"/>
        </w:rPr>
        <w:t>;</w:t>
      </w:r>
    </w:p>
    <w:p w:rsidR="009E69BE" w:rsidRPr="00092B39" w:rsidRDefault="00E604E4" w:rsidP="00584557">
      <w:pPr>
        <w:pStyle w:val="Pro-Gramma"/>
        <w:tabs>
          <w:tab w:val="left" w:pos="0"/>
          <w:tab w:val="left" w:pos="993"/>
          <w:tab w:val="left" w:pos="1276"/>
        </w:tabs>
        <w:spacing w:before="0"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69BE">
        <w:rPr>
          <w:rFonts w:ascii="Times New Roman" w:hAnsi="Times New Roman"/>
          <w:sz w:val="28"/>
          <w:szCs w:val="28"/>
        </w:rPr>
        <w:t>.</w:t>
      </w:r>
      <w:r w:rsidR="005F1A10" w:rsidRPr="005F1A10">
        <w:rPr>
          <w:rFonts w:ascii="Times New Roman" w:hAnsi="Times New Roman"/>
          <w:sz w:val="28"/>
          <w:szCs w:val="28"/>
        </w:rPr>
        <w:tab/>
      </w:r>
      <w:r w:rsidR="009E69BE" w:rsidRPr="009E69BE">
        <w:rPr>
          <w:rFonts w:ascii="Times New Roman" w:hAnsi="Times New Roman"/>
          <w:sz w:val="28"/>
          <w:szCs w:val="28"/>
        </w:rPr>
        <w:t>Главным распорядителям средств областного бюджета Ленинградской области довести настоящий приказ до сведения подведомственных казенных учреждений.</w:t>
      </w:r>
    </w:p>
    <w:p w:rsidR="00623A60" w:rsidRPr="00092B39" w:rsidRDefault="00E604E4" w:rsidP="005F1A10">
      <w:pPr>
        <w:pStyle w:val="Pro-List1"/>
        <w:spacing w:before="0"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23A60" w:rsidRPr="00092B39">
        <w:rPr>
          <w:rFonts w:ascii="Times New Roman" w:hAnsi="Times New Roman"/>
          <w:sz w:val="28"/>
          <w:szCs w:val="28"/>
        </w:rPr>
        <w:t>.</w:t>
      </w:r>
      <w:r w:rsidR="00623A60" w:rsidRPr="00092B39">
        <w:rPr>
          <w:rFonts w:ascii="Times New Roman" w:hAnsi="Times New Roman"/>
          <w:sz w:val="28"/>
          <w:szCs w:val="28"/>
        </w:rPr>
        <w:tab/>
        <w:t>Настоящий приказ вступает в силу с</w:t>
      </w:r>
      <w:r w:rsidR="00D9446F" w:rsidRPr="00092B39">
        <w:rPr>
          <w:rFonts w:ascii="Times New Roman" w:hAnsi="Times New Roman"/>
          <w:sz w:val="28"/>
          <w:szCs w:val="28"/>
        </w:rPr>
        <w:t xml:space="preserve"> </w:t>
      </w:r>
      <w:r w:rsidR="004A66E4" w:rsidRPr="004A66E4">
        <w:rPr>
          <w:rFonts w:ascii="Times New Roman" w:hAnsi="Times New Roman"/>
          <w:sz w:val="28"/>
          <w:szCs w:val="28"/>
        </w:rPr>
        <w:t xml:space="preserve">01 </w:t>
      </w:r>
      <w:r w:rsidR="004A66E4">
        <w:rPr>
          <w:rFonts w:ascii="Times New Roman" w:hAnsi="Times New Roman"/>
          <w:sz w:val="28"/>
          <w:szCs w:val="28"/>
        </w:rPr>
        <w:t>октября 2019 года</w:t>
      </w:r>
      <w:r w:rsidR="00D9446F" w:rsidRPr="00092B39">
        <w:rPr>
          <w:rFonts w:ascii="Times New Roman" w:hAnsi="Times New Roman"/>
          <w:sz w:val="28"/>
          <w:szCs w:val="28"/>
          <w:lang w:eastAsia="en-US"/>
        </w:rPr>
        <w:t>.</w:t>
      </w:r>
    </w:p>
    <w:p w:rsidR="00785480" w:rsidRPr="00092B39" w:rsidRDefault="00E604E4" w:rsidP="005F1A10">
      <w:pPr>
        <w:pStyle w:val="Pro-List1"/>
        <w:spacing w:before="0"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5480" w:rsidRPr="00092B39">
        <w:rPr>
          <w:rFonts w:ascii="Times New Roman" w:hAnsi="Times New Roman"/>
          <w:sz w:val="28"/>
          <w:szCs w:val="28"/>
        </w:rPr>
        <w:t>.</w:t>
      </w:r>
      <w:r w:rsidR="00785480" w:rsidRPr="00092B39">
        <w:rPr>
          <w:rFonts w:ascii="Times New Roman" w:hAnsi="Times New Roman"/>
          <w:sz w:val="28"/>
          <w:szCs w:val="28"/>
        </w:rPr>
        <w:tab/>
      </w:r>
      <w:proofErr w:type="gramStart"/>
      <w:r w:rsidR="00785480" w:rsidRPr="00092B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5480" w:rsidRPr="00092B39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E7423" w:rsidRPr="00092B39" w:rsidRDefault="00137B78" w:rsidP="005F1A10">
      <w:pPr>
        <w:pStyle w:val="Pro-List1"/>
        <w:tabs>
          <w:tab w:val="clear" w:pos="1134"/>
          <w:tab w:val="left" w:pos="6180"/>
        </w:tabs>
        <w:spacing w:before="0" w:line="360" w:lineRule="auto"/>
        <w:ind w:left="0"/>
        <w:rPr>
          <w:rFonts w:ascii="Times New Roman" w:hAnsi="Times New Roman"/>
          <w:sz w:val="28"/>
          <w:szCs w:val="28"/>
        </w:rPr>
      </w:pPr>
      <w:r w:rsidRPr="00092B39">
        <w:rPr>
          <w:rFonts w:ascii="Times New Roman" w:hAnsi="Times New Roman"/>
          <w:sz w:val="28"/>
          <w:szCs w:val="28"/>
        </w:rPr>
        <w:tab/>
      </w:r>
    </w:p>
    <w:p w:rsidR="002013F3" w:rsidRPr="00092B39" w:rsidRDefault="00F264EA" w:rsidP="00650904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092B39">
        <w:rPr>
          <w:rFonts w:ascii="Times New Roman" w:hAnsi="Times New Roman"/>
          <w:sz w:val="28"/>
          <w:szCs w:val="28"/>
        </w:rPr>
        <w:t xml:space="preserve">Первый заместитель Председателя Правительства </w:t>
      </w:r>
    </w:p>
    <w:p w:rsidR="002013F3" w:rsidRPr="00092B39" w:rsidRDefault="00E44411" w:rsidP="00650904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 w:rsidR="00F27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274AC">
        <w:rPr>
          <w:rFonts w:ascii="Times New Roman" w:hAnsi="Times New Roman"/>
          <w:sz w:val="28"/>
          <w:szCs w:val="28"/>
        </w:rPr>
        <w:t xml:space="preserve"> </w:t>
      </w:r>
      <w:r w:rsidR="00B63221" w:rsidRPr="00092B39">
        <w:rPr>
          <w:rFonts w:ascii="Times New Roman" w:hAnsi="Times New Roman"/>
          <w:sz w:val="28"/>
          <w:szCs w:val="28"/>
        </w:rPr>
        <w:t>п</w:t>
      </w:r>
      <w:r w:rsidR="00F264EA" w:rsidRPr="00092B39">
        <w:rPr>
          <w:rFonts w:ascii="Times New Roman" w:hAnsi="Times New Roman"/>
          <w:sz w:val="28"/>
          <w:szCs w:val="28"/>
        </w:rPr>
        <w:t xml:space="preserve">редседатель </w:t>
      </w:r>
    </w:p>
    <w:p w:rsidR="005C66F1" w:rsidRPr="00092B39" w:rsidRDefault="00F264EA" w:rsidP="00650904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092B39">
        <w:rPr>
          <w:rFonts w:ascii="Times New Roman" w:hAnsi="Times New Roman"/>
          <w:sz w:val="28"/>
          <w:szCs w:val="28"/>
        </w:rPr>
        <w:t>комитета финансов</w:t>
      </w:r>
      <w:r w:rsidR="002A2DFF" w:rsidRPr="00092B3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A1DD6" w:rsidRPr="00092B39">
        <w:rPr>
          <w:rFonts w:ascii="Times New Roman" w:hAnsi="Times New Roman"/>
          <w:sz w:val="28"/>
          <w:szCs w:val="28"/>
        </w:rPr>
        <w:t xml:space="preserve">                          </w:t>
      </w:r>
      <w:r w:rsidR="00E87ED6" w:rsidRPr="00092B39">
        <w:rPr>
          <w:rFonts w:ascii="Times New Roman" w:hAnsi="Times New Roman"/>
          <w:sz w:val="28"/>
          <w:szCs w:val="28"/>
        </w:rPr>
        <w:t xml:space="preserve">   </w:t>
      </w:r>
      <w:r w:rsidR="00650904">
        <w:rPr>
          <w:rFonts w:ascii="Times New Roman" w:hAnsi="Times New Roman"/>
          <w:sz w:val="28"/>
          <w:szCs w:val="28"/>
        </w:rPr>
        <w:t xml:space="preserve"> </w:t>
      </w:r>
      <w:r w:rsidR="00E87ED6" w:rsidRPr="00092B39">
        <w:rPr>
          <w:rFonts w:ascii="Times New Roman" w:hAnsi="Times New Roman"/>
          <w:sz w:val="28"/>
          <w:szCs w:val="28"/>
        </w:rPr>
        <w:t xml:space="preserve">          </w:t>
      </w:r>
      <w:r w:rsidR="002A1DD6" w:rsidRPr="00092B39">
        <w:rPr>
          <w:rFonts w:ascii="Times New Roman" w:hAnsi="Times New Roman"/>
          <w:sz w:val="28"/>
          <w:szCs w:val="28"/>
        </w:rPr>
        <w:t xml:space="preserve">          </w:t>
      </w:r>
      <w:r w:rsidR="00E87ED6" w:rsidRPr="00092B39">
        <w:rPr>
          <w:rFonts w:ascii="Times New Roman" w:hAnsi="Times New Roman"/>
          <w:sz w:val="28"/>
          <w:szCs w:val="28"/>
        </w:rPr>
        <w:t xml:space="preserve">Р.И. </w:t>
      </w:r>
      <w:r w:rsidRPr="00092B39">
        <w:rPr>
          <w:rFonts w:ascii="Times New Roman" w:hAnsi="Times New Roman"/>
          <w:sz w:val="28"/>
          <w:szCs w:val="28"/>
        </w:rPr>
        <w:t>Марков</w:t>
      </w:r>
    </w:p>
    <w:p w:rsidR="005E1985" w:rsidRDefault="005E1985" w:rsidP="00E44411">
      <w:pPr>
        <w:spacing w:after="200"/>
        <w:jc w:val="right"/>
        <w:sectPr w:rsidR="005E1985" w:rsidSect="005E1985">
          <w:headerReference w:type="default" r:id="rId9"/>
          <w:pgSz w:w="11906" w:h="16838"/>
          <w:pgMar w:top="1134" w:right="567" w:bottom="1134" w:left="1134" w:header="709" w:footer="567" w:gutter="0"/>
          <w:pgNumType w:start="1"/>
          <w:cols w:space="708"/>
          <w:titlePg/>
          <w:docGrid w:linePitch="360"/>
        </w:sectPr>
      </w:pPr>
    </w:p>
    <w:p w:rsidR="00FD1D7D" w:rsidRPr="00272B94" w:rsidRDefault="00A532B0" w:rsidP="00272B94">
      <w:pPr>
        <w:jc w:val="right"/>
        <w:rPr>
          <w:sz w:val="20"/>
          <w:szCs w:val="20"/>
        </w:rPr>
      </w:pPr>
      <w:r w:rsidRPr="00272B94">
        <w:rPr>
          <w:sz w:val="20"/>
          <w:szCs w:val="20"/>
        </w:rPr>
        <w:lastRenderedPageBreak/>
        <w:t>Приложение</w:t>
      </w:r>
      <w:r w:rsidR="002013F3" w:rsidRPr="00272B94">
        <w:rPr>
          <w:sz w:val="20"/>
          <w:szCs w:val="20"/>
        </w:rPr>
        <w:t xml:space="preserve"> №1</w:t>
      </w:r>
      <w:r w:rsidRPr="00272B94">
        <w:rPr>
          <w:sz w:val="20"/>
          <w:szCs w:val="20"/>
        </w:rPr>
        <w:t xml:space="preserve"> </w:t>
      </w:r>
    </w:p>
    <w:p w:rsidR="00FD1D7D" w:rsidRPr="00272B94" w:rsidRDefault="00A532B0" w:rsidP="00272B94">
      <w:pPr>
        <w:jc w:val="right"/>
        <w:rPr>
          <w:sz w:val="20"/>
          <w:szCs w:val="20"/>
        </w:rPr>
      </w:pPr>
      <w:r w:rsidRPr="00272B94">
        <w:rPr>
          <w:sz w:val="20"/>
          <w:szCs w:val="20"/>
        </w:rPr>
        <w:t>к приказу</w:t>
      </w:r>
      <w:r w:rsidR="00FD1D7D" w:rsidRPr="00272B94">
        <w:rPr>
          <w:sz w:val="20"/>
          <w:szCs w:val="20"/>
        </w:rPr>
        <w:t xml:space="preserve"> </w:t>
      </w:r>
      <w:r w:rsidR="00D6313C" w:rsidRPr="00272B94">
        <w:rPr>
          <w:sz w:val="20"/>
          <w:szCs w:val="20"/>
        </w:rPr>
        <w:t xml:space="preserve">комитета финансов </w:t>
      </w:r>
    </w:p>
    <w:p w:rsidR="00D6313C" w:rsidRPr="00092B39" w:rsidRDefault="00D6313C" w:rsidP="00272B94">
      <w:pPr>
        <w:jc w:val="right"/>
        <w:rPr>
          <w:sz w:val="28"/>
          <w:szCs w:val="28"/>
        </w:rPr>
      </w:pPr>
      <w:r w:rsidRPr="00272B94">
        <w:rPr>
          <w:sz w:val="20"/>
          <w:szCs w:val="20"/>
        </w:rPr>
        <w:t>Ле</w:t>
      </w:r>
      <w:r w:rsidR="009C220B" w:rsidRPr="00272B94">
        <w:rPr>
          <w:sz w:val="20"/>
          <w:szCs w:val="20"/>
        </w:rPr>
        <w:t>нинградско</w:t>
      </w:r>
      <w:bookmarkStart w:id="0" w:name="_GoBack"/>
      <w:bookmarkEnd w:id="0"/>
      <w:r w:rsidR="009C220B" w:rsidRPr="00272B94">
        <w:rPr>
          <w:sz w:val="20"/>
          <w:szCs w:val="20"/>
        </w:rPr>
        <w:t>й области</w:t>
      </w:r>
      <w:r w:rsidR="009C220B" w:rsidRPr="00272B94">
        <w:rPr>
          <w:sz w:val="20"/>
          <w:szCs w:val="20"/>
        </w:rPr>
        <w:br/>
        <w:t>от __.__.20__</w:t>
      </w:r>
      <w:r w:rsidR="00103542" w:rsidRPr="00272B94">
        <w:rPr>
          <w:sz w:val="20"/>
          <w:szCs w:val="20"/>
        </w:rPr>
        <w:t>№</w:t>
      </w:r>
      <w:r w:rsidR="007C35DA" w:rsidRPr="00272B94">
        <w:rPr>
          <w:sz w:val="20"/>
          <w:szCs w:val="20"/>
        </w:rPr>
        <w:t>18-02/01-09-</w:t>
      </w:r>
      <w:r w:rsidR="00272B94">
        <w:t xml:space="preserve"> </w:t>
      </w:r>
      <w:r w:rsidR="00E44411">
        <w:rPr>
          <w:sz w:val="28"/>
          <w:szCs w:val="28"/>
        </w:rPr>
        <w:t xml:space="preserve">    </w:t>
      </w:r>
    </w:p>
    <w:p w:rsidR="00D6313C" w:rsidRPr="00092B39" w:rsidRDefault="00D6313C" w:rsidP="006D5A0E">
      <w:pPr>
        <w:pStyle w:val="3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2B39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="00A532B0" w:rsidRPr="00092B39">
        <w:rPr>
          <w:rFonts w:ascii="Times New Roman" w:hAnsi="Times New Roman" w:cs="Times New Roman"/>
          <w:color w:val="auto"/>
          <w:sz w:val="28"/>
          <w:szCs w:val="28"/>
        </w:rPr>
        <w:t>составления и ведения кассового плана исполнения областного бюджета Ленинградской области</w:t>
      </w:r>
    </w:p>
    <w:p w:rsidR="00742C4C" w:rsidRPr="00A15430" w:rsidRDefault="009E4810" w:rsidP="006D5A0E">
      <w:pPr>
        <w:pStyle w:val="4"/>
        <w:spacing w:before="0" w:after="0"/>
        <w:ind w:left="0" w:firstLine="567"/>
        <w:rPr>
          <w:rFonts w:ascii="Times New Roman" w:hAnsi="Times New Roman"/>
          <w:b w:val="0"/>
          <w:sz w:val="28"/>
        </w:rPr>
      </w:pPr>
      <w:r w:rsidRPr="00A15430">
        <w:rPr>
          <w:rFonts w:ascii="Times New Roman" w:hAnsi="Times New Roman"/>
          <w:b w:val="0"/>
          <w:sz w:val="28"/>
        </w:rPr>
        <w:t>1</w:t>
      </w:r>
      <w:r w:rsidR="00742C4C" w:rsidRPr="00A15430">
        <w:rPr>
          <w:rFonts w:ascii="Times New Roman" w:hAnsi="Times New Roman"/>
          <w:b w:val="0"/>
          <w:sz w:val="28"/>
        </w:rPr>
        <w:t>. Общие положения</w:t>
      </w:r>
    </w:p>
    <w:p w:rsidR="00F75AB6" w:rsidRPr="00A15430" w:rsidRDefault="00D6313C" w:rsidP="006D5A0E">
      <w:pPr>
        <w:pStyle w:val="Pro-List1"/>
        <w:tabs>
          <w:tab w:val="clear" w:pos="1134"/>
          <w:tab w:val="left" w:pos="284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1.</w:t>
      </w:r>
      <w:r w:rsidR="00742C4C" w:rsidRPr="00A15430">
        <w:rPr>
          <w:rFonts w:ascii="Times New Roman" w:hAnsi="Times New Roman"/>
          <w:sz w:val="28"/>
          <w:szCs w:val="28"/>
        </w:rPr>
        <w:t>1.</w:t>
      </w:r>
      <w:r w:rsidRPr="00A15430">
        <w:rPr>
          <w:rFonts w:ascii="Times New Roman" w:hAnsi="Times New Roman"/>
          <w:sz w:val="28"/>
          <w:szCs w:val="28"/>
        </w:rPr>
        <w:tab/>
      </w:r>
      <w:r w:rsidR="00F75AB6" w:rsidRPr="00A15430">
        <w:rPr>
          <w:rFonts w:ascii="Times New Roman" w:hAnsi="Times New Roman"/>
          <w:sz w:val="28"/>
          <w:szCs w:val="28"/>
        </w:rPr>
        <w:t>Настоящий порядок</w:t>
      </w:r>
      <w:r w:rsidR="00EB3B0D" w:rsidRPr="00A15430">
        <w:rPr>
          <w:rFonts w:ascii="Times New Roman" w:hAnsi="Times New Roman"/>
          <w:sz w:val="28"/>
          <w:szCs w:val="28"/>
        </w:rPr>
        <w:t xml:space="preserve"> составления и ведения кассового плана исполнения областного бюджета Ленинградской области</w:t>
      </w:r>
      <w:r w:rsidR="00F75AB6" w:rsidRPr="00A15430">
        <w:rPr>
          <w:rFonts w:ascii="Times New Roman" w:hAnsi="Times New Roman"/>
          <w:sz w:val="28"/>
          <w:szCs w:val="28"/>
        </w:rPr>
        <w:t xml:space="preserve"> (далее – Порядок) устанавливает правила составления </w:t>
      </w:r>
      <w:r w:rsidR="00EB3B0D" w:rsidRPr="00A15430">
        <w:rPr>
          <w:rFonts w:ascii="Times New Roman" w:hAnsi="Times New Roman"/>
          <w:sz w:val="28"/>
          <w:szCs w:val="28"/>
        </w:rPr>
        <w:t xml:space="preserve">и ведения </w:t>
      </w:r>
      <w:r w:rsidR="00F75AB6" w:rsidRPr="00A15430">
        <w:rPr>
          <w:rFonts w:ascii="Times New Roman" w:hAnsi="Times New Roman"/>
          <w:sz w:val="28"/>
          <w:szCs w:val="28"/>
        </w:rPr>
        <w:t>кассового плана исполнения областного бюджета Ленинградской области (далее - кассовый план, областной бюджет)</w:t>
      </w:r>
      <w:r w:rsidR="004843EB" w:rsidRPr="00A15430">
        <w:rPr>
          <w:rFonts w:ascii="Times New Roman" w:hAnsi="Times New Roman"/>
          <w:sz w:val="28"/>
          <w:szCs w:val="28"/>
        </w:rPr>
        <w:t>.</w:t>
      </w:r>
    </w:p>
    <w:p w:rsidR="00B31A97" w:rsidRPr="00A15430" w:rsidRDefault="004843EB" w:rsidP="006D5A0E">
      <w:pPr>
        <w:pStyle w:val="Pro-List1"/>
        <w:tabs>
          <w:tab w:val="clear" w:pos="1134"/>
          <w:tab w:val="left" w:pos="284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1.2.</w:t>
      </w:r>
      <w:r w:rsidRPr="00A15430">
        <w:rPr>
          <w:rFonts w:ascii="Times New Roman" w:hAnsi="Times New Roman"/>
          <w:sz w:val="28"/>
          <w:szCs w:val="28"/>
        </w:rPr>
        <w:tab/>
      </w:r>
      <w:r w:rsidR="00EB3B0D" w:rsidRPr="00A15430">
        <w:rPr>
          <w:rFonts w:ascii="Times New Roman" w:hAnsi="Times New Roman"/>
          <w:sz w:val="28"/>
          <w:szCs w:val="28"/>
        </w:rPr>
        <w:t>В кассовом плане</w:t>
      </w:r>
      <w:r w:rsidR="00B31A97" w:rsidRPr="00A15430">
        <w:rPr>
          <w:rFonts w:ascii="Times New Roman" w:hAnsi="Times New Roman"/>
          <w:sz w:val="28"/>
          <w:szCs w:val="28"/>
        </w:rPr>
        <w:t>, не учитываются:</w:t>
      </w:r>
    </w:p>
    <w:p w:rsidR="00B31A97" w:rsidRPr="00A15430" w:rsidRDefault="00B31A97" w:rsidP="006D5A0E">
      <w:pPr>
        <w:pStyle w:val="Pro-Gramma"/>
        <w:tabs>
          <w:tab w:val="left" w:pos="0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расходы на уплату государственной пошлины;</w:t>
      </w:r>
    </w:p>
    <w:p w:rsidR="00B31A97" w:rsidRPr="00A15430" w:rsidRDefault="00F24C51" w:rsidP="006D5A0E">
      <w:pPr>
        <w:pStyle w:val="Pro-Gramma"/>
        <w:tabs>
          <w:tab w:val="left" w:pos="284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средства резервных фондов Правительства Ленинградской области</w:t>
      </w:r>
      <w:r w:rsidR="00B31A97" w:rsidRPr="00A15430">
        <w:rPr>
          <w:rFonts w:ascii="Times New Roman" w:hAnsi="Times New Roman"/>
          <w:sz w:val="28"/>
          <w:szCs w:val="28"/>
        </w:rPr>
        <w:t>;</w:t>
      </w:r>
    </w:p>
    <w:p w:rsidR="00B31A97" w:rsidRPr="00A15430" w:rsidRDefault="00B31A97" w:rsidP="006D5A0E">
      <w:pPr>
        <w:pStyle w:val="Pro-Gramma"/>
        <w:tabs>
          <w:tab w:val="left" w:pos="0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расходы на исполнение судебных актов, вступивших в законную силу, по искам к Ленинградской области как к субъекту Российской Федерации</w:t>
      </w:r>
      <w:r w:rsidR="00E274E7" w:rsidRPr="00A15430">
        <w:rPr>
          <w:rFonts w:ascii="Times New Roman" w:hAnsi="Times New Roman"/>
          <w:sz w:val="28"/>
          <w:szCs w:val="28"/>
        </w:rPr>
        <w:t>;</w:t>
      </w:r>
    </w:p>
    <w:p w:rsidR="00E274E7" w:rsidRPr="00A15430" w:rsidRDefault="0043624B" w:rsidP="006D5A0E">
      <w:pPr>
        <w:pStyle w:val="Pro-Gramma"/>
        <w:tabs>
          <w:tab w:val="left" w:pos="284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выплаты по источникам финансирования дефицита областного бюджета в части исполнения государственных гарантий Ленинградской области</w:t>
      </w:r>
      <w:r w:rsidR="00084D7E" w:rsidRPr="00A15430">
        <w:rPr>
          <w:rFonts w:ascii="Times New Roman" w:hAnsi="Times New Roman"/>
          <w:sz w:val="28"/>
          <w:szCs w:val="28"/>
        </w:rPr>
        <w:t>;</w:t>
      </w:r>
    </w:p>
    <w:p w:rsidR="00FF1D39" w:rsidRPr="00A15430" w:rsidRDefault="00FF1D39" w:rsidP="006D5A0E">
      <w:pPr>
        <w:pStyle w:val="Pro-Gramma"/>
        <w:tabs>
          <w:tab w:val="left" w:pos="284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средства, иным образом зарезервированные в составе утвержденных законом о</w:t>
      </w:r>
      <w:r w:rsidR="00DD4600">
        <w:rPr>
          <w:rFonts w:ascii="Times New Roman" w:hAnsi="Times New Roman"/>
          <w:sz w:val="28"/>
          <w:szCs w:val="28"/>
        </w:rPr>
        <w:t>б областном бюджете</w:t>
      </w:r>
      <w:r w:rsidR="008542FF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A15430">
        <w:rPr>
          <w:rFonts w:ascii="Times New Roman" w:hAnsi="Times New Roman"/>
          <w:sz w:val="28"/>
          <w:szCs w:val="28"/>
        </w:rPr>
        <w:t xml:space="preserve"> бюджетных ассигнований.</w:t>
      </w:r>
    </w:p>
    <w:p w:rsidR="00343957" w:rsidRDefault="00343957" w:rsidP="006D5A0E">
      <w:pPr>
        <w:pStyle w:val="4"/>
        <w:spacing w:before="0" w:after="0"/>
        <w:ind w:left="0" w:firstLine="567"/>
        <w:rPr>
          <w:rFonts w:ascii="Times New Roman" w:hAnsi="Times New Roman"/>
          <w:b w:val="0"/>
          <w:sz w:val="28"/>
        </w:rPr>
      </w:pPr>
    </w:p>
    <w:p w:rsidR="00B31A97" w:rsidRPr="00A15430" w:rsidRDefault="009E4810" w:rsidP="006D5A0E">
      <w:pPr>
        <w:pStyle w:val="4"/>
        <w:spacing w:before="0" w:after="0"/>
        <w:ind w:left="0" w:firstLine="567"/>
        <w:rPr>
          <w:rFonts w:ascii="Times New Roman" w:hAnsi="Times New Roman"/>
          <w:b w:val="0"/>
          <w:sz w:val="28"/>
        </w:rPr>
      </w:pPr>
      <w:r w:rsidRPr="00A15430">
        <w:rPr>
          <w:rFonts w:ascii="Times New Roman" w:hAnsi="Times New Roman"/>
          <w:b w:val="0"/>
          <w:sz w:val="28"/>
        </w:rPr>
        <w:t>2</w:t>
      </w:r>
      <w:r w:rsidR="00B31A97" w:rsidRPr="00A15430">
        <w:rPr>
          <w:rFonts w:ascii="Times New Roman" w:hAnsi="Times New Roman"/>
          <w:b w:val="0"/>
          <w:sz w:val="28"/>
        </w:rPr>
        <w:t>. Составление кассового плана</w:t>
      </w:r>
    </w:p>
    <w:p w:rsidR="00B31A97" w:rsidRPr="00A15430" w:rsidRDefault="00B31A97" w:rsidP="006D5A0E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2.1.</w:t>
      </w:r>
      <w:r w:rsidRPr="00A15430">
        <w:rPr>
          <w:rFonts w:ascii="Times New Roman" w:hAnsi="Times New Roman"/>
          <w:sz w:val="28"/>
          <w:szCs w:val="28"/>
        </w:rPr>
        <w:tab/>
        <w:t>Кассовый план составляется на текущий финансовый год с помесячной детализацией</w:t>
      </w:r>
      <w:r w:rsidR="00443B45" w:rsidRPr="00A15430">
        <w:rPr>
          <w:rFonts w:ascii="Times New Roman" w:hAnsi="Times New Roman"/>
          <w:sz w:val="28"/>
          <w:szCs w:val="28"/>
        </w:rPr>
        <w:t xml:space="preserve"> нарастающим итогом</w:t>
      </w:r>
      <w:r w:rsidR="00650DBA" w:rsidRPr="00A15430">
        <w:rPr>
          <w:rFonts w:ascii="Times New Roman" w:hAnsi="Times New Roman"/>
          <w:sz w:val="28"/>
          <w:szCs w:val="28"/>
        </w:rPr>
        <w:t xml:space="preserve"> (1 квартал, 1 полугодие, 9 месяцев и год)</w:t>
      </w:r>
      <w:r w:rsidRPr="00A15430">
        <w:rPr>
          <w:rFonts w:ascii="Times New Roman" w:hAnsi="Times New Roman"/>
          <w:sz w:val="28"/>
          <w:szCs w:val="28"/>
        </w:rPr>
        <w:t>.</w:t>
      </w:r>
    </w:p>
    <w:p w:rsidR="00B31A97" w:rsidRPr="00A15430" w:rsidRDefault="00B31A97" w:rsidP="006D5A0E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2.2.</w:t>
      </w:r>
      <w:r w:rsidRPr="00A15430">
        <w:rPr>
          <w:rFonts w:ascii="Times New Roman" w:hAnsi="Times New Roman"/>
          <w:sz w:val="28"/>
          <w:szCs w:val="28"/>
        </w:rPr>
        <w:tab/>
        <w:t>Кассовый план составляется на основании:</w:t>
      </w:r>
    </w:p>
    <w:p w:rsidR="00B31A97" w:rsidRPr="00A15430" w:rsidRDefault="004D2DCC" w:rsidP="006D5A0E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а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 w:rsidR="00B31A97" w:rsidRPr="00A15430">
        <w:rPr>
          <w:rFonts w:ascii="Times New Roman" w:hAnsi="Times New Roman"/>
          <w:sz w:val="28"/>
          <w:szCs w:val="28"/>
        </w:rPr>
        <w:t>кассовых поступлений доходов в областной бюджет</w:t>
      </w:r>
      <w:r w:rsidR="00FE7E64">
        <w:rPr>
          <w:rFonts w:ascii="Times New Roman" w:hAnsi="Times New Roman"/>
          <w:sz w:val="28"/>
          <w:szCs w:val="28"/>
        </w:rPr>
        <w:t xml:space="preserve"> (далее - </w:t>
      </w:r>
      <w:r w:rsidR="00FE7E64" w:rsidRPr="00A15430">
        <w:rPr>
          <w:rFonts w:ascii="Times New Roman" w:hAnsi="Times New Roman"/>
          <w:sz w:val="28"/>
          <w:szCs w:val="28"/>
        </w:rPr>
        <w:t>прогноз кассовых поступлений доходов</w:t>
      </w:r>
      <w:r w:rsidR="00FE7E64">
        <w:rPr>
          <w:rFonts w:ascii="Times New Roman" w:hAnsi="Times New Roman"/>
          <w:sz w:val="28"/>
          <w:szCs w:val="28"/>
        </w:rPr>
        <w:t>)</w:t>
      </w:r>
      <w:r w:rsidR="00EF65EF">
        <w:rPr>
          <w:rFonts w:ascii="Times New Roman" w:hAnsi="Times New Roman"/>
          <w:sz w:val="28"/>
          <w:szCs w:val="28"/>
        </w:rPr>
        <w:t xml:space="preserve"> </w:t>
      </w:r>
      <w:r w:rsidR="00EF65EF" w:rsidRPr="00A15430">
        <w:rPr>
          <w:rFonts w:ascii="Times New Roman" w:hAnsi="Times New Roman"/>
          <w:sz w:val="28"/>
          <w:szCs w:val="28"/>
        </w:rPr>
        <w:t xml:space="preserve">по форме </w:t>
      </w:r>
      <w:r w:rsidR="00EF65EF">
        <w:rPr>
          <w:rFonts w:ascii="Times New Roman" w:hAnsi="Times New Roman"/>
          <w:sz w:val="28"/>
          <w:szCs w:val="28"/>
        </w:rPr>
        <w:t>согласно приложению</w:t>
      </w:r>
      <w:r w:rsidR="00EF65EF" w:rsidRPr="00A15430">
        <w:rPr>
          <w:rFonts w:ascii="Times New Roman" w:hAnsi="Times New Roman"/>
          <w:sz w:val="28"/>
          <w:szCs w:val="28"/>
        </w:rPr>
        <w:t xml:space="preserve"> </w:t>
      </w:r>
      <w:r w:rsidR="00EF65EF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4</w:t>
      </w:r>
      <w:r w:rsidR="00EF65EF" w:rsidRPr="00A15430">
        <w:rPr>
          <w:rFonts w:ascii="Times New Roman" w:hAnsi="Times New Roman"/>
          <w:sz w:val="28"/>
          <w:szCs w:val="28"/>
        </w:rPr>
        <w:t xml:space="preserve"> к Порядку</w:t>
      </w:r>
      <w:r w:rsidR="00B31A97" w:rsidRPr="00A15430">
        <w:rPr>
          <w:rFonts w:ascii="Times New Roman" w:hAnsi="Times New Roman"/>
          <w:sz w:val="28"/>
          <w:szCs w:val="28"/>
        </w:rPr>
        <w:t>;</w:t>
      </w:r>
    </w:p>
    <w:p w:rsidR="00B31A97" w:rsidRPr="00A15430" w:rsidRDefault="004D2DCC" w:rsidP="006D5A0E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а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 w:rsidR="00B31A97" w:rsidRPr="00A15430">
        <w:rPr>
          <w:rFonts w:ascii="Times New Roman" w:hAnsi="Times New Roman"/>
          <w:sz w:val="28"/>
          <w:szCs w:val="28"/>
        </w:rPr>
        <w:t>кассовых выплат по расходам областного бюджета</w:t>
      </w:r>
      <w:r w:rsidR="00020C90" w:rsidRPr="00A15430">
        <w:rPr>
          <w:rFonts w:ascii="Times New Roman" w:hAnsi="Times New Roman"/>
          <w:sz w:val="28"/>
          <w:szCs w:val="28"/>
        </w:rPr>
        <w:t xml:space="preserve"> </w:t>
      </w:r>
      <w:r w:rsidR="0091100A" w:rsidRPr="00A15430">
        <w:rPr>
          <w:rFonts w:ascii="Times New Roman" w:hAnsi="Times New Roman"/>
          <w:sz w:val="28"/>
          <w:szCs w:val="28"/>
        </w:rPr>
        <w:t>(далее – прогнозы кассовых выплат по расходам)</w:t>
      </w:r>
      <w:r w:rsidR="00EF65EF">
        <w:rPr>
          <w:rFonts w:ascii="Times New Roman" w:hAnsi="Times New Roman"/>
          <w:sz w:val="28"/>
          <w:szCs w:val="28"/>
        </w:rPr>
        <w:t xml:space="preserve"> </w:t>
      </w:r>
      <w:r w:rsidR="00EF65EF" w:rsidRPr="00A15430">
        <w:rPr>
          <w:rFonts w:ascii="Times New Roman" w:hAnsi="Times New Roman"/>
          <w:sz w:val="28"/>
          <w:szCs w:val="28"/>
        </w:rPr>
        <w:t>по форме</w:t>
      </w:r>
      <w:r w:rsidR="00EF65EF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F65EF" w:rsidRPr="00A15430">
        <w:rPr>
          <w:rFonts w:ascii="Times New Roman" w:hAnsi="Times New Roman"/>
          <w:sz w:val="28"/>
          <w:szCs w:val="28"/>
        </w:rPr>
        <w:t xml:space="preserve"> </w:t>
      </w:r>
      <w:r w:rsidR="00EF65EF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5</w:t>
      </w:r>
      <w:r w:rsidR="00EF65EF" w:rsidRPr="00A15430">
        <w:rPr>
          <w:rFonts w:ascii="Times New Roman" w:hAnsi="Times New Roman"/>
          <w:sz w:val="28"/>
          <w:szCs w:val="28"/>
        </w:rPr>
        <w:t xml:space="preserve"> к Порядку</w:t>
      </w:r>
      <w:r w:rsidR="00B31A97" w:rsidRPr="00A15430">
        <w:rPr>
          <w:rFonts w:ascii="Times New Roman" w:hAnsi="Times New Roman"/>
          <w:sz w:val="28"/>
          <w:szCs w:val="28"/>
        </w:rPr>
        <w:t>;</w:t>
      </w:r>
    </w:p>
    <w:p w:rsidR="00B31A97" w:rsidRDefault="004D2DCC" w:rsidP="006D5A0E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а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 w:rsidR="005F1A10" w:rsidRPr="00A15430">
        <w:rPr>
          <w:rFonts w:ascii="Times New Roman" w:hAnsi="Times New Roman"/>
          <w:sz w:val="28"/>
          <w:szCs w:val="28"/>
        </w:rPr>
        <w:t xml:space="preserve">кассовых поступлений и </w:t>
      </w:r>
      <w:r w:rsidR="00B31A97" w:rsidRPr="00A15430">
        <w:rPr>
          <w:rFonts w:ascii="Times New Roman" w:hAnsi="Times New Roman"/>
          <w:sz w:val="28"/>
          <w:szCs w:val="28"/>
        </w:rPr>
        <w:t>кассовых выплат по источникам финансирования дефицита областного бюджета</w:t>
      </w:r>
      <w:r w:rsidR="00604BFB" w:rsidRPr="00A15430">
        <w:rPr>
          <w:rFonts w:ascii="Times New Roman" w:hAnsi="Times New Roman"/>
          <w:sz w:val="28"/>
          <w:szCs w:val="28"/>
        </w:rPr>
        <w:t xml:space="preserve"> (далее – прогноз кассовых выплат и поступлений по источникам)</w:t>
      </w:r>
      <w:r w:rsidR="00EF65EF">
        <w:rPr>
          <w:rFonts w:ascii="Times New Roman" w:hAnsi="Times New Roman"/>
          <w:sz w:val="28"/>
          <w:szCs w:val="28"/>
        </w:rPr>
        <w:t xml:space="preserve"> </w:t>
      </w:r>
      <w:r w:rsidR="00EF65EF" w:rsidRPr="00A15430">
        <w:rPr>
          <w:rFonts w:ascii="Times New Roman" w:hAnsi="Times New Roman"/>
          <w:sz w:val="28"/>
          <w:szCs w:val="28"/>
        </w:rPr>
        <w:t xml:space="preserve">по форме </w:t>
      </w:r>
      <w:r w:rsidR="00EF65EF">
        <w:rPr>
          <w:rFonts w:ascii="Times New Roman" w:hAnsi="Times New Roman"/>
          <w:sz w:val="28"/>
          <w:szCs w:val="28"/>
        </w:rPr>
        <w:t xml:space="preserve">согласно </w:t>
      </w:r>
      <w:r w:rsidR="00EF65EF" w:rsidRPr="00A15430">
        <w:rPr>
          <w:rFonts w:ascii="Times New Roman" w:hAnsi="Times New Roman"/>
          <w:sz w:val="28"/>
          <w:szCs w:val="28"/>
        </w:rPr>
        <w:t>приложени</w:t>
      </w:r>
      <w:r w:rsidR="00EF65EF">
        <w:rPr>
          <w:rFonts w:ascii="Times New Roman" w:hAnsi="Times New Roman"/>
          <w:sz w:val="28"/>
          <w:szCs w:val="28"/>
        </w:rPr>
        <w:t>ю</w:t>
      </w:r>
      <w:r w:rsidR="00EF65EF" w:rsidRPr="00A15430">
        <w:rPr>
          <w:rFonts w:ascii="Times New Roman" w:hAnsi="Times New Roman"/>
          <w:sz w:val="28"/>
          <w:szCs w:val="28"/>
        </w:rPr>
        <w:t xml:space="preserve"> </w:t>
      </w:r>
      <w:r w:rsidR="00EF65EF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6</w:t>
      </w:r>
      <w:r w:rsidR="00EF65EF" w:rsidRPr="00A15430">
        <w:rPr>
          <w:rFonts w:ascii="Times New Roman" w:hAnsi="Times New Roman"/>
          <w:sz w:val="28"/>
          <w:szCs w:val="28"/>
        </w:rPr>
        <w:t xml:space="preserve"> к Порядку</w:t>
      </w:r>
      <w:r w:rsidR="00B31A97" w:rsidRPr="00A15430">
        <w:rPr>
          <w:rFonts w:ascii="Times New Roman" w:hAnsi="Times New Roman"/>
          <w:sz w:val="28"/>
          <w:szCs w:val="28"/>
        </w:rPr>
        <w:t>.</w:t>
      </w:r>
    </w:p>
    <w:p w:rsidR="00C26184" w:rsidRPr="00A15430" w:rsidRDefault="00C26184" w:rsidP="00982802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Формирование электронных документов в целях составления кассового плана осуществляется в </w:t>
      </w:r>
      <w:r w:rsidRPr="00C26184">
        <w:rPr>
          <w:rFonts w:ascii="Times New Roman" w:hAnsi="Times New Roman"/>
          <w:sz w:val="28"/>
          <w:szCs w:val="28"/>
        </w:rPr>
        <w:t>информационной систем</w:t>
      </w:r>
      <w:r>
        <w:rPr>
          <w:rFonts w:ascii="Times New Roman" w:hAnsi="Times New Roman"/>
          <w:sz w:val="28"/>
          <w:szCs w:val="28"/>
        </w:rPr>
        <w:t>е</w:t>
      </w:r>
      <w:r w:rsidRPr="00C26184">
        <w:rPr>
          <w:rFonts w:ascii="Times New Roman" w:hAnsi="Times New Roman"/>
          <w:sz w:val="28"/>
          <w:szCs w:val="28"/>
        </w:rPr>
        <w:t xml:space="preserve"> «Централизованное управление бюджетной финансовой системой Ленинградской области»</w:t>
      </w:r>
      <w:r w:rsidR="00982802">
        <w:rPr>
          <w:rFonts w:ascii="Times New Roman" w:hAnsi="Times New Roman"/>
          <w:sz w:val="28"/>
          <w:szCs w:val="28"/>
        </w:rPr>
        <w:t xml:space="preserve"> входящей в состав  </w:t>
      </w:r>
      <w:r w:rsidR="00982802" w:rsidRPr="00982802">
        <w:rPr>
          <w:rFonts w:ascii="Times New Roman" w:hAnsi="Times New Roman"/>
          <w:sz w:val="28"/>
          <w:szCs w:val="28"/>
        </w:rPr>
        <w:t>Информационной системы «Управление бюджетным процессом Ленинградской области»</w:t>
      </w:r>
      <w:r w:rsidRPr="00C26184">
        <w:rPr>
          <w:rFonts w:ascii="Times New Roman" w:hAnsi="Times New Roman"/>
          <w:sz w:val="28"/>
          <w:szCs w:val="28"/>
        </w:rPr>
        <w:t xml:space="preserve"> (далее – Информационная система)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184">
        <w:rPr>
          <w:rFonts w:ascii="Times New Roman" w:hAnsi="Times New Roman"/>
          <w:sz w:val="28"/>
          <w:szCs w:val="28"/>
        </w:rPr>
        <w:t xml:space="preserve">в соответствии с эксплуатационной документацией Информационной системы, иными правовыми и организационно-распорядительными документами, установленными </w:t>
      </w:r>
      <w:r>
        <w:rPr>
          <w:rFonts w:ascii="Times New Roman" w:hAnsi="Times New Roman"/>
          <w:sz w:val="28"/>
          <w:szCs w:val="28"/>
        </w:rPr>
        <w:t>к</w:t>
      </w:r>
      <w:r w:rsidRPr="00C26184">
        <w:rPr>
          <w:rFonts w:ascii="Times New Roman" w:hAnsi="Times New Roman"/>
          <w:sz w:val="28"/>
          <w:szCs w:val="28"/>
        </w:rPr>
        <w:t>омитетом финансов</w:t>
      </w:r>
      <w:r w:rsidR="00A82813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A82813" w:rsidRPr="00A15430">
        <w:rPr>
          <w:rFonts w:ascii="Times New Roman" w:hAnsi="Times New Roman"/>
          <w:sz w:val="28"/>
          <w:szCs w:val="28"/>
        </w:rPr>
        <w:t>(далее – комитет финансов)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31A97" w:rsidRPr="00A15430" w:rsidRDefault="00B31A97" w:rsidP="006D5A0E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lastRenderedPageBreak/>
        <w:t>2.</w:t>
      </w:r>
      <w:r w:rsidR="00C26184">
        <w:rPr>
          <w:rFonts w:ascii="Times New Roman" w:hAnsi="Times New Roman"/>
          <w:sz w:val="28"/>
          <w:szCs w:val="28"/>
        </w:rPr>
        <w:t>4</w:t>
      </w:r>
      <w:r w:rsidRPr="00A15430">
        <w:rPr>
          <w:rFonts w:ascii="Times New Roman" w:hAnsi="Times New Roman"/>
          <w:sz w:val="28"/>
          <w:szCs w:val="28"/>
        </w:rPr>
        <w:t>.</w:t>
      </w:r>
      <w:r w:rsidRPr="00A15430">
        <w:rPr>
          <w:rFonts w:ascii="Times New Roman" w:hAnsi="Times New Roman"/>
          <w:sz w:val="28"/>
          <w:szCs w:val="28"/>
        </w:rPr>
        <w:tab/>
      </w:r>
      <w:r w:rsidR="006C39CE" w:rsidRPr="00A15430">
        <w:rPr>
          <w:rFonts w:ascii="Times New Roman" w:hAnsi="Times New Roman"/>
          <w:sz w:val="28"/>
          <w:szCs w:val="28"/>
        </w:rPr>
        <w:t xml:space="preserve">В целях составления </w:t>
      </w:r>
      <w:r w:rsidR="004D2DCC" w:rsidRPr="00A15430">
        <w:rPr>
          <w:rFonts w:ascii="Times New Roman" w:hAnsi="Times New Roman"/>
          <w:sz w:val="28"/>
          <w:szCs w:val="28"/>
        </w:rPr>
        <w:t>прогноз</w:t>
      </w:r>
      <w:r w:rsidR="004D2DCC">
        <w:rPr>
          <w:rFonts w:ascii="Times New Roman" w:hAnsi="Times New Roman"/>
          <w:sz w:val="28"/>
          <w:szCs w:val="28"/>
        </w:rPr>
        <w:t>а</w:t>
      </w:r>
      <w:r w:rsidR="004D2DCC" w:rsidRPr="00A15430">
        <w:rPr>
          <w:rFonts w:ascii="Times New Roman" w:hAnsi="Times New Roman"/>
          <w:sz w:val="28"/>
          <w:szCs w:val="28"/>
        </w:rPr>
        <w:t xml:space="preserve"> </w:t>
      </w:r>
      <w:r w:rsidR="006C39CE" w:rsidRPr="00A15430">
        <w:rPr>
          <w:rFonts w:ascii="Times New Roman" w:hAnsi="Times New Roman"/>
          <w:sz w:val="28"/>
          <w:szCs w:val="28"/>
        </w:rPr>
        <w:t>кассовых поступлений доходов:</w:t>
      </w:r>
    </w:p>
    <w:p w:rsidR="006C39CE" w:rsidRPr="00A15430" w:rsidRDefault="002922B2" w:rsidP="006D5A0E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0D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="005017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17AC">
        <w:rPr>
          <w:rFonts w:ascii="Times New Roman" w:hAnsi="Times New Roman"/>
          <w:sz w:val="28"/>
          <w:szCs w:val="28"/>
        </w:rPr>
        <w:t>Г</w:t>
      </w:r>
      <w:r w:rsidR="004D2DCC" w:rsidRPr="00A15430">
        <w:rPr>
          <w:rFonts w:ascii="Times New Roman" w:hAnsi="Times New Roman"/>
          <w:sz w:val="28"/>
          <w:szCs w:val="28"/>
        </w:rPr>
        <w:t>лавны</w:t>
      </w:r>
      <w:r w:rsidR="004D2DCC">
        <w:rPr>
          <w:rFonts w:ascii="Times New Roman" w:hAnsi="Times New Roman"/>
          <w:sz w:val="28"/>
          <w:szCs w:val="28"/>
        </w:rPr>
        <w:t>й</w:t>
      </w:r>
      <w:r w:rsidR="004D2DCC" w:rsidRPr="00A15430">
        <w:rPr>
          <w:rFonts w:ascii="Times New Roman" w:hAnsi="Times New Roman"/>
          <w:sz w:val="28"/>
          <w:szCs w:val="28"/>
        </w:rPr>
        <w:t xml:space="preserve"> </w:t>
      </w:r>
      <w:r w:rsidR="006C39CE" w:rsidRPr="00A15430">
        <w:rPr>
          <w:rFonts w:ascii="Times New Roman" w:hAnsi="Times New Roman"/>
          <w:sz w:val="28"/>
          <w:szCs w:val="28"/>
        </w:rPr>
        <w:t>администрат</w:t>
      </w:r>
      <w:r w:rsidR="0045461C" w:rsidRPr="00A15430">
        <w:rPr>
          <w:rFonts w:ascii="Times New Roman" w:hAnsi="Times New Roman"/>
          <w:sz w:val="28"/>
          <w:szCs w:val="28"/>
        </w:rPr>
        <w:t>ор доходов областного бюджета</w:t>
      </w:r>
      <w:r w:rsidR="0022433B" w:rsidRPr="00A15430">
        <w:rPr>
          <w:rFonts w:ascii="Times New Roman" w:hAnsi="Times New Roman"/>
          <w:sz w:val="28"/>
          <w:szCs w:val="28"/>
        </w:rPr>
        <w:t xml:space="preserve"> (далее – </w:t>
      </w:r>
      <w:r w:rsidR="00582F1F">
        <w:rPr>
          <w:rFonts w:ascii="Times New Roman" w:hAnsi="Times New Roman"/>
          <w:sz w:val="28"/>
          <w:szCs w:val="28"/>
        </w:rPr>
        <w:t>Главный администратор доходов</w:t>
      </w:r>
      <w:r w:rsidR="0022433B" w:rsidRPr="00A15430">
        <w:rPr>
          <w:rFonts w:ascii="Times New Roman" w:hAnsi="Times New Roman"/>
          <w:sz w:val="28"/>
          <w:szCs w:val="28"/>
        </w:rPr>
        <w:t>)</w:t>
      </w:r>
      <w:r w:rsidR="006C39CE" w:rsidRPr="00A15430">
        <w:rPr>
          <w:rFonts w:ascii="Times New Roman" w:hAnsi="Times New Roman"/>
          <w:sz w:val="28"/>
          <w:szCs w:val="28"/>
        </w:rPr>
        <w:t>,</w:t>
      </w:r>
      <w:r w:rsidR="00684A97" w:rsidRPr="00A15430">
        <w:rPr>
          <w:rFonts w:ascii="Times New Roman" w:hAnsi="Times New Roman"/>
          <w:sz w:val="28"/>
          <w:szCs w:val="28"/>
        </w:rPr>
        <w:t xml:space="preserve"> </w:t>
      </w:r>
      <w:r w:rsidR="00900DFA" w:rsidRPr="00A15430">
        <w:rPr>
          <w:rFonts w:ascii="Times New Roman" w:hAnsi="Times New Roman"/>
          <w:sz w:val="28"/>
          <w:szCs w:val="28"/>
        </w:rPr>
        <w:t xml:space="preserve">в течение </w:t>
      </w:r>
      <w:r w:rsidR="00900DFA" w:rsidRPr="0095091B">
        <w:rPr>
          <w:rFonts w:ascii="Times New Roman" w:hAnsi="Times New Roman"/>
          <w:b/>
          <w:sz w:val="28"/>
          <w:szCs w:val="28"/>
        </w:rPr>
        <w:t>3</w:t>
      </w:r>
      <w:r w:rsidR="00900DFA" w:rsidRPr="00A15430">
        <w:rPr>
          <w:rFonts w:ascii="Times New Roman" w:hAnsi="Times New Roman"/>
          <w:sz w:val="28"/>
          <w:szCs w:val="28"/>
        </w:rPr>
        <w:t xml:space="preserve"> рабочих дней </w:t>
      </w:r>
      <w:r w:rsidR="00900DFA">
        <w:rPr>
          <w:rFonts w:ascii="Times New Roman" w:hAnsi="Times New Roman"/>
          <w:sz w:val="28"/>
          <w:szCs w:val="28"/>
        </w:rPr>
        <w:t>с</w:t>
      </w:r>
      <w:r w:rsidR="00900DFA" w:rsidRPr="00A15430">
        <w:rPr>
          <w:rFonts w:ascii="Times New Roman" w:hAnsi="Times New Roman"/>
          <w:sz w:val="28"/>
          <w:szCs w:val="28"/>
        </w:rPr>
        <w:t xml:space="preserve"> </w:t>
      </w:r>
      <w:r w:rsidR="00900DFA">
        <w:rPr>
          <w:rFonts w:ascii="Times New Roman" w:hAnsi="Times New Roman"/>
          <w:sz w:val="28"/>
          <w:szCs w:val="28"/>
        </w:rPr>
        <w:t xml:space="preserve">даты </w:t>
      </w:r>
      <w:r w:rsidR="00900DFA" w:rsidRPr="00A15430">
        <w:rPr>
          <w:rFonts w:ascii="Times New Roman" w:hAnsi="Times New Roman"/>
          <w:sz w:val="28"/>
          <w:szCs w:val="28"/>
        </w:rPr>
        <w:t xml:space="preserve">официального опубликования областного закона об областном бюджете Ленинградской области, но не позднее </w:t>
      </w:r>
      <w:r w:rsidR="00900DFA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последнего рабочего дня</w:t>
      </w:r>
      <w:r w:rsidR="00900DFA" w:rsidRPr="00A15430">
        <w:rPr>
          <w:rFonts w:ascii="Times New Roman" w:hAnsi="Times New Roman"/>
          <w:sz w:val="28"/>
          <w:szCs w:val="28"/>
        </w:rPr>
        <w:t xml:space="preserve"> года, предшествующего очередному финансовому году</w:t>
      </w:r>
      <w:r w:rsidR="00900DFA">
        <w:rPr>
          <w:rFonts w:ascii="Times New Roman" w:hAnsi="Times New Roman"/>
          <w:sz w:val="28"/>
          <w:szCs w:val="28"/>
        </w:rPr>
        <w:t xml:space="preserve"> осуществляет формирование </w:t>
      </w:r>
      <w:r w:rsidR="00900DFA" w:rsidRPr="00A15430">
        <w:rPr>
          <w:rFonts w:ascii="Times New Roman" w:hAnsi="Times New Roman"/>
          <w:sz w:val="28"/>
          <w:szCs w:val="28"/>
        </w:rPr>
        <w:t>электронн</w:t>
      </w:r>
      <w:r w:rsidR="00900DFA">
        <w:rPr>
          <w:rFonts w:ascii="Times New Roman" w:hAnsi="Times New Roman"/>
          <w:sz w:val="28"/>
          <w:szCs w:val="28"/>
        </w:rPr>
        <w:t>ого</w:t>
      </w:r>
      <w:r w:rsidR="00900DFA" w:rsidRPr="00A15430">
        <w:rPr>
          <w:rFonts w:ascii="Times New Roman" w:hAnsi="Times New Roman"/>
          <w:sz w:val="28"/>
          <w:szCs w:val="28"/>
        </w:rPr>
        <w:t xml:space="preserve"> документ</w:t>
      </w:r>
      <w:r w:rsidR="00900DFA">
        <w:rPr>
          <w:rFonts w:ascii="Times New Roman" w:hAnsi="Times New Roman"/>
          <w:sz w:val="28"/>
          <w:szCs w:val="28"/>
        </w:rPr>
        <w:t>а</w:t>
      </w:r>
      <w:r w:rsidR="00900DFA" w:rsidRPr="00A15430">
        <w:rPr>
          <w:rFonts w:ascii="Times New Roman" w:hAnsi="Times New Roman"/>
          <w:sz w:val="28"/>
          <w:szCs w:val="28"/>
        </w:rPr>
        <w:t xml:space="preserve"> «</w:t>
      </w:r>
      <w:r w:rsidR="00900DFA">
        <w:rPr>
          <w:rFonts w:ascii="Times New Roman" w:hAnsi="Times New Roman"/>
          <w:sz w:val="28"/>
          <w:szCs w:val="28"/>
        </w:rPr>
        <w:t>Ка</w:t>
      </w:r>
      <w:r w:rsidR="00900DFA" w:rsidRPr="00A15430">
        <w:rPr>
          <w:rFonts w:ascii="Times New Roman" w:hAnsi="Times New Roman"/>
          <w:sz w:val="28"/>
          <w:szCs w:val="28"/>
        </w:rPr>
        <w:t xml:space="preserve">ссовый план по доходам» (далее – </w:t>
      </w:r>
      <w:r w:rsidR="00900DFA">
        <w:rPr>
          <w:rFonts w:ascii="Times New Roman" w:hAnsi="Times New Roman"/>
          <w:sz w:val="28"/>
          <w:szCs w:val="28"/>
        </w:rPr>
        <w:t xml:space="preserve">ЭД </w:t>
      </w:r>
      <w:r w:rsidR="00900DFA" w:rsidRPr="00A15430">
        <w:rPr>
          <w:rFonts w:ascii="Times New Roman" w:hAnsi="Times New Roman"/>
          <w:sz w:val="28"/>
          <w:szCs w:val="28"/>
        </w:rPr>
        <w:t xml:space="preserve">КП по доходам) </w:t>
      </w:r>
      <w:r w:rsidR="00900DFA">
        <w:rPr>
          <w:rFonts w:ascii="Times New Roman" w:hAnsi="Times New Roman"/>
          <w:sz w:val="28"/>
          <w:szCs w:val="28"/>
        </w:rPr>
        <w:t>со статусом «Согласование</w:t>
      </w:r>
      <w:r w:rsidR="005017AC">
        <w:rPr>
          <w:rFonts w:ascii="Times New Roman" w:hAnsi="Times New Roman"/>
          <w:sz w:val="28"/>
          <w:szCs w:val="28"/>
        </w:rPr>
        <w:t>»</w:t>
      </w:r>
      <w:r w:rsidR="004A66E4">
        <w:rPr>
          <w:rFonts w:ascii="Times New Roman" w:hAnsi="Times New Roman"/>
          <w:sz w:val="28"/>
          <w:szCs w:val="28"/>
        </w:rPr>
        <w:t>.</w:t>
      </w:r>
      <w:proofErr w:type="gramEnd"/>
    </w:p>
    <w:p w:rsidR="006C39CE" w:rsidRPr="00A15430" w:rsidRDefault="002922B2" w:rsidP="006D5A0E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B7C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="00FE7E64">
        <w:rPr>
          <w:rFonts w:ascii="Times New Roman" w:hAnsi="Times New Roman"/>
          <w:sz w:val="28"/>
          <w:szCs w:val="28"/>
        </w:rPr>
        <w:t xml:space="preserve"> </w:t>
      </w:r>
      <w:r w:rsidR="00D8413D">
        <w:rPr>
          <w:rFonts w:ascii="Times New Roman" w:hAnsi="Times New Roman"/>
          <w:sz w:val="28"/>
          <w:szCs w:val="28"/>
        </w:rPr>
        <w:t>Д</w:t>
      </w:r>
      <w:r w:rsidR="0023676A" w:rsidRPr="00A15430">
        <w:rPr>
          <w:rFonts w:ascii="Times New Roman" w:hAnsi="Times New Roman"/>
          <w:sz w:val="28"/>
          <w:szCs w:val="28"/>
        </w:rPr>
        <w:t xml:space="preserve">епартамент бюджетной политики комитета финансов </w:t>
      </w:r>
      <w:r w:rsidR="00FD359C" w:rsidRPr="00A15430">
        <w:rPr>
          <w:rFonts w:ascii="Times New Roman" w:hAnsi="Times New Roman"/>
          <w:sz w:val="28"/>
          <w:szCs w:val="28"/>
        </w:rPr>
        <w:t xml:space="preserve">в течение </w:t>
      </w:r>
      <w:r w:rsidR="00FD359C" w:rsidRPr="0095091B">
        <w:rPr>
          <w:rFonts w:ascii="Times New Roman" w:hAnsi="Times New Roman"/>
          <w:b/>
          <w:sz w:val="28"/>
          <w:szCs w:val="28"/>
        </w:rPr>
        <w:t>1</w:t>
      </w:r>
      <w:r w:rsidR="00FD359C" w:rsidRPr="00A15430">
        <w:rPr>
          <w:rFonts w:ascii="Times New Roman" w:hAnsi="Times New Roman"/>
          <w:sz w:val="28"/>
          <w:szCs w:val="28"/>
        </w:rPr>
        <w:t xml:space="preserve"> рабочего дня</w:t>
      </w:r>
      <w:r w:rsidR="001402D5" w:rsidRPr="00A15430">
        <w:rPr>
          <w:rFonts w:ascii="Times New Roman" w:hAnsi="Times New Roman"/>
          <w:sz w:val="28"/>
          <w:szCs w:val="28"/>
        </w:rPr>
        <w:t xml:space="preserve"> </w:t>
      </w:r>
      <w:r w:rsidR="006C39CE" w:rsidRPr="00A15430">
        <w:rPr>
          <w:rFonts w:ascii="Times New Roman" w:hAnsi="Times New Roman"/>
          <w:sz w:val="28"/>
          <w:szCs w:val="28"/>
        </w:rPr>
        <w:t>согласовывает</w:t>
      </w:r>
      <w:r w:rsidR="00FD359C" w:rsidRPr="00A15430">
        <w:rPr>
          <w:rFonts w:ascii="Times New Roman" w:hAnsi="Times New Roman"/>
          <w:sz w:val="28"/>
          <w:szCs w:val="28"/>
        </w:rPr>
        <w:t xml:space="preserve"> представленны</w:t>
      </w:r>
      <w:r w:rsidR="00582F1F">
        <w:rPr>
          <w:rFonts w:ascii="Times New Roman" w:hAnsi="Times New Roman"/>
          <w:sz w:val="28"/>
          <w:szCs w:val="28"/>
        </w:rPr>
        <w:t>й</w:t>
      </w:r>
      <w:r w:rsidR="00FD359C" w:rsidRPr="00A15430">
        <w:rPr>
          <w:rFonts w:ascii="Times New Roman" w:hAnsi="Times New Roman"/>
          <w:sz w:val="28"/>
          <w:szCs w:val="28"/>
        </w:rPr>
        <w:t xml:space="preserve"> </w:t>
      </w:r>
      <w:r w:rsidR="00582F1F">
        <w:rPr>
          <w:rFonts w:ascii="Times New Roman" w:hAnsi="Times New Roman"/>
          <w:sz w:val="28"/>
          <w:szCs w:val="28"/>
        </w:rPr>
        <w:t xml:space="preserve">главным администратором доходов </w:t>
      </w:r>
      <w:r w:rsidR="001F6734">
        <w:rPr>
          <w:rFonts w:ascii="Times New Roman" w:hAnsi="Times New Roman"/>
          <w:sz w:val="28"/>
          <w:szCs w:val="28"/>
        </w:rPr>
        <w:t xml:space="preserve">ЭД </w:t>
      </w:r>
      <w:r w:rsidR="00961093" w:rsidRPr="00A15430">
        <w:rPr>
          <w:rFonts w:ascii="Times New Roman" w:hAnsi="Times New Roman"/>
          <w:sz w:val="28"/>
          <w:szCs w:val="28"/>
        </w:rPr>
        <w:t>КП по доходам</w:t>
      </w:r>
      <w:r w:rsidR="006C39CE" w:rsidRPr="00A15430">
        <w:rPr>
          <w:rFonts w:ascii="Times New Roman" w:hAnsi="Times New Roman"/>
          <w:sz w:val="28"/>
          <w:szCs w:val="28"/>
        </w:rPr>
        <w:t xml:space="preserve"> посредством</w:t>
      </w:r>
      <w:r w:rsidR="00A31B3D" w:rsidRPr="00A15430">
        <w:rPr>
          <w:rFonts w:ascii="Times New Roman" w:hAnsi="Times New Roman"/>
          <w:sz w:val="28"/>
          <w:szCs w:val="28"/>
        </w:rPr>
        <w:t xml:space="preserve"> </w:t>
      </w:r>
      <w:r w:rsidR="00582F1F">
        <w:rPr>
          <w:rFonts w:ascii="Times New Roman" w:hAnsi="Times New Roman"/>
          <w:sz w:val="28"/>
          <w:szCs w:val="28"/>
        </w:rPr>
        <w:t>его</w:t>
      </w:r>
      <w:r w:rsidR="00582F1F" w:rsidRPr="00A15430">
        <w:rPr>
          <w:rFonts w:ascii="Times New Roman" w:hAnsi="Times New Roman"/>
          <w:sz w:val="28"/>
          <w:szCs w:val="28"/>
        </w:rPr>
        <w:t xml:space="preserve"> </w:t>
      </w:r>
      <w:r w:rsidR="006C39CE" w:rsidRPr="00A15430">
        <w:rPr>
          <w:rFonts w:ascii="Times New Roman" w:hAnsi="Times New Roman"/>
          <w:sz w:val="28"/>
          <w:szCs w:val="28"/>
        </w:rPr>
        <w:t>доведения до статуса «</w:t>
      </w:r>
      <w:r w:rsidR="009146B4" w:rsidRPr="00A15430">
        <w:rPr>
          <w:rFonts w:ascii="Times New Roman" w:hAnsi="Times New Roman"/>
          <w:sz w:val="28"/>
          <w:szCs w:val="28"/>
        </w:rPr>
        <w:t>О</w:t>
      </w:r>
      <w:r w:rsidR="007B4CDD" w:rsidRPr="00A15430">
        <w:rPr>
          <w:rFonts w:ascii="Times New Roman" w:hAnsi="Times New Roman"/>
          <w:sz w:val="28"/>
          <w:szCs w:val="28"/>
        </w:rPr>
        <w:t>бработка завершена</w:t>
      </w:r>
      <w:r w:rsidR="008C6E95" w:rsidRPr="00A15430">
        <w:rPr>
          <w:rFonts w:ascii="Times New Roman" w:hAnsi="Times New Roman"/>
          <w:sz w:val="28"/>
          <w:szCs w:val="28"/>
        </w:rPr>
        <w:t>».</w:t>
      </w:r>
    </w:p>
    <w:p w:rsidR="005F1A10" w:rsidRDefault="00B9485A" w:rsidP="006D5A0E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В случае </w:t>
      </w:r>
      <w:r w:rsidR="001B7CC1">
        <w:rPr>
          <w:rFonts w:ascii="Times New Roman" w:hAnsi="Times New Roman"/>
          <w:sz w:val="28"/>
          <w:szCs w:val="28"/>
        </w:rPr>
        <w:t xml:space="preserve">отсутствия </w:t>
      </w:r>
      <w:r w:rsidR="001F6734">
        <w:rPr>
          <w:rFonts w:ascii="Times New Roman" w:hAnsi="Times New Roman"/>
          <w:sz w:val="28"/>
          <w:szCs w:val="28"/>
        </w:rPr>
        <w:t xml:space="preserve">у Главного администратора </w:t>
      </w:r>
      <w:r w:rsidR="005F1A10">
        <w:rPr>
          <w:rFonts w:ascii="Times New Roman" w:hAnsi="Times New Roman"/>
          <w:sz w:val="28"/>
          <w:szCs w:val="28"/>
        </w:rPr>
        <w:t>доходов</w:t>
      </w:r>
      <w:r w:rsidR="001F6734">
        <w:rPr>
          <w:rFonts w:ascii="Times New Roman" w:hAnsi="Times New Roman"/>
          <w:sz w:val="28"/>
          <w:szCs w:val="28"/>
        </w:rPr>
        <w:t xml:space="preserve"> </w:t>
      </w:r>
      <w:r w:rsidR="00582F1F">
        <w:rPr>
          <w:rFonts w:ascii="Times New Roman" w:hAnsi="Times New Roman"/>
          <w:sz w:val="28"/>
          <w:szCs w:val="28"/>
        </w:rPr>
        <w:t>техническ</w:t>
      </w:r>
      <w:r w:rsidR="001B7CC1">
        <w:rPr>
          <w:rFonts w:ascii="Times New Roman" w:hAnsi="Times New Roman"/>
          <w:sz w:val="28"/>
          <w:szCs w:val="28"/>
        </w:rPr>
        <w:t>ой</w:t>
      </w:r>
      <w:r w:rsidR="00582F1F">
        <w:rPr>
          <w:rFonts w:ascii="Times New Roman" w:hAnsi="Times New Roman"/>
          <w:sz w:val="28"/>
          <w:szCs w:val="28"/>
        </w:rPr>
        <w:t xml:space="preserve"> возможност</w:t>
      </w:r>
      <w:r w:rsidR="001B7CC1">
        <w:rPr>
          <w:rFonts w:ascii="Times New Roman" w:hAnsi="Times New Roman"/>
          <w:sz w:val="28"/>
          <w:szCs w:val="28"/>
        </w:rPr>
        <w:t>и</w:t>
      </w:r>
      <w:r w:rsidR="00582F1F">
        <w:rPr>
          <w:rFonts w:ascii="Times New Roman" w:hAnsi="Times New Roman"/>
          <w:sz w:val="28"/>
          <w:szCs w:val="28"/>
        </w:rPr>
        <w:t xml:space="preserve"> формирования </w:t>
      </w:r>
      <w:r w:rsidR="001F6734">
        <w:rPr>
          <w:rFonts w:ascii="Times New Roman" w:hAnsi="Times New Roman"/>
          <w:sz w:val="28"/>
          <w:szCs w:val="28"/>
        </w:rPr>
        <w:t xml:space="preserve">ЭД КП по доходам в Информационной системе, его </w:t>
      </w:r>
      <w:r w:rsidR="001F6734" w:rsidRPr="00A15430">
        <w:rPr>
          <w:rFonts w:ascii="Times New Roman" w:hAnsi="Times New Roman"/>
          <w:sz w:val="28"/>
          <w:szCs w:val="28"/>
        </w:rPr>
        <w:t xml:space="preserve">формирование </w:t>
      </w:r>
      <w:r w:rsidR="001F6734">
        <w:rPr>
          <w:rFonts w:ascii="Times New Roman" w:hAnsi="Times New Roman"/>
          <w:sz w:val="28"/>
          <w:szCs w:val="28"/>
        </w:rPr>
        <w:t>в Информационной системе</w:t>
      </w:r>
      <w:r w:rsidR="001F6734" w:rsidRPr="00A15430">
        <w:rPr>
          <w:rFonts w:ascii="Times New Roman" w:hAnsi="Times New Roman"/>
          <w:sz w:val="28"/>
          <w:szCs w:val="28"/>
        </w:rPr>
        <w:t xml:space="preserve"> осуществляется </w:t>
      </w:r>
      <w:r w:rsidR="001F6734">
        <w:rPr>
          <w:rFonts w:ascii="Times New Roman" w:hAnsi="Times New Roman"/>
          <w:sz w:val="28"/>
          <w:szCs w:val="28"/>
        </w:rPr>
        <w:t xml:space="preserve">Департаментом бюджетной политики </w:t>
      </w:r>
      <w:r w:rsidR="001F6734" w:rsidRPr="00A15430">
        <w:rPr>
          <w:rFonts w:ascii="Times New Roman" w:hAnsi="Times New Roman"/>
          <w:sz w:val="28"/>
          <w:szCs w:val="28"/>
        </w:rPr>
        <w:t>самостоятельно</w:t>
      </w:r>
      <w:r w:rsidR="001F6734" w:rsidRPr="00A15430" w:rsidDel="00582F1F">
        <w:rPr>
          <w:rFonts w:ascii="Times New Roman" w:hAnsi="Times New Roman"/>
          <w:sz w:val="28"/>
          <w:szCs w:val="28"/>
        </w:rPr>
        <w:t xml:space="preserve"> </w:t>
      </w:r>
      <w:r w:rsidR="001F6734">
        <w:rPr>
          <w:rFonts w:ascii="Times New Roman" w:hAnsi="Times New Roman"/>
          <w:sz w:val="28"/>
          <w:szCs w:val="28"/>
        </w:rPr>
        <w:t>на основе представленного прогноза</w:t>
      </w:r>
      <w:r w:rsidR="00DD4600">
        <w:rPr>
          <w:rFonts w:ascii="Times New Roman" w:hAnsi="Times New Roman"/>
          <w:sz w:val="28"/>
          <w:szCs w:val="28"/>
        </w:rPr>
        <w:t xml:space="preserve"> по доходам на бумажном носите</w:t>
      </w:r>
      <w:r w:rsidR="001F6734">
        <w:rPr>
          <w:rFonts w:ascii="Times New Roman" w:hAnsi="Times New Roman"/>
          <w:sz w:val="28"/>
          <w:szCs w:val="28"/>
        </w:rPr>
        <w:t>ле</w:t>
      </w:r>
      <w:r w:rsidR="005F1A10">
        <w:rPr>
          <w:rFonts w:ascii="Times New Roman" w:hAnsi="Times New Roman"/>
          <w:sz w:val="28"/>
          <w:szCs w:val="28"/>
        </w:rPr>
        <w:t>.</w:t>
      </w:r>
    </w:p>
    <w:p w:rsidR="009167E4" w:rsidRPr="00A15430" w:rsidRDefault="002922B2" w:rsidP="006D5A0E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B7C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</w:t>
      </w:r>
      <w:r w:rsidR="00FE7E64">
        <w:rPr>
          <w:rFonts w:ascii="Times New Roman" w:hAnsi="Times New Roman"/>
          <w:sz w:val="28"/>
          <w:szCs w:val="28"/>
        </w:rPr>
        <w:t xml:space="preserve"> </w:t>
      </w:r>
      <w:r w:rsidR="00D35729">
        <w:rPr>
          <w:rFonts w:ascii="Times New Roman" w:hAnsi="Times New Roman"/>
          <w:sz w:val="28"/>
          <w:szCs w:val="28"/>
        </w:rPr>
        <w:t xml:space="preserve">Департамент бюджетной политики осуществляет контроль на соответствие итоговой суммы </w:t>
      </w:r>
      <w:r w:rsidR="001F6734">
        <w:rPr>
          <w:rFonts w:ascii="Times New Roman" w:hAnsi="Times New Roman"/>
          <w:sz w:val="28"/>
          <w:szCs w:val="28"/>
        </w:rPr>
        <w:t xml:space="preserve">ЭД </w:t>
      </w:r>
      <w:r w:rsidR="009167E4" w:rsidRPr="00A15430">
        <w:rPr>
          <w:rFonts w:ascii="Times New Roman" w:hAnsi="Times New Roman"/>
          <w:sz w:val="28"/>
          <w:szCs w:val="28"/>
        </w:rPr>
        <w:t xml:space="preserve">КП по доходам </w:t>
      </w:r>
      <w:r w:rsidR="00D35729">
        <w:rPr>
          <w:rFonts w:ascii="Times New Roman" w:hAnsi="Times New Roman"/>
          <w:sz w:val="28"/>
          <w:szCs w:val="28"/>
        </w:rPr>
        <w:t xml:space="preserve">сумме, </w:t>
      </w:r>
      <w:r w:rsidR="009809F1">
        <w:rPr>
          <w:rFonts w:ascii="Times New Roman" w:hAnsi="Times New Roman"/>
          <w:sz w:val="28"/>
          <w:szCs w:val="28"/>
        </w:rPr>
        <w:t>утвержденн</w:t>
      </w:r>
      <w:r w:rsidR="00D35729">
        <w:rPr>
          <w:rFonts w:ascii="Times New Roman" w:hAnsi="Times New Roman"/>
          <w:sz w:val="28"/>
          <w:szCs w:val="28"/>
        </w:rPr>
        <w:t>ой</w:t>
      </w:r>
      <w:r w:rsidR="009809F1" w:rsidRPr="00A15430">
        <w:rPr>
          <w:rFonts w:ascii="Times New Roman" w:hAnsi="Times New Roman"/>
          <w:sz w:val="28"/>
          <w:szCs w:val="28"/>
        </w:rPr>
        <w:t xml:space="preserve"> </w:t>
      </w:r>
      <w:r w:rsidR="009167E4" w:rsidRPr="00A15430">
        <w:rPr>
          <w:rFonts w:ascii="Times New Roman" w:hAnsi="Times New Roman"/>
          <w:sz w:val="28"/>
          <w:szCs w:val="28"/>
        </w:rPr>
        <w:t>областным законом об областном бюджете Ленинградской области на текущий год</w:t>
      </w:r>
      <w:r w:rsidR="00D35729">
        <w:rPr>
          <w:rFonts w:ascii="Times New Roman" w:hAnsi="Times New Roman"/>
          <w:sz w:val="28"/>
          <w:szCs w:val="28"/>
        </w:rPr>
        <w:t>.</w:t>
      </w:r>
    </w:p>
    <w:p w:rsidR="006C39CE" w:rsidRPr="00A15430" w:rsidRDefault="006C39CE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2.</w:t>
      </w:r>
      <w:r w:rsidR="001B7CC1">
        <w:rPr>
          <w:rFonts w:ascii="Times New Roman" w:hAnsi="Times New Roman"/>
          <w:sz w:val="28"/>
          <w:szCs w:val="28"/>
        </w:rPr>
        <w:t>5</w:t>
      </w:r>
      <w:r w:rsidR="00C65CBC">
        <w:rPr>
          <w:rFonts w:ascii="Times New Roman" w:hAnsi="Times New Roman"/>
          <w:sz w:val="28"/>
          <w:szCs w:val="28"/>
        </w:rPr>
        <w:t xml:space="preserve">. </w:t>
      </w:r>
      <w:r w:rsidRPr="00A15430">
        <w:rPr>
          <w:rFonts w:ascii="Times New Roman" w:hAnsi="Times New Roman"/>
          <w:sz w:val="28"/>
          <w:szCs w:val="28"/>
        </w:rPr>
        <w:t xml:space="preserve">В целях составления </w:t>
      </w:r>
      <w:r w:rsidR="00FA2FC8" w:rsidRPr="00A15430">
        <w:rPr>
          <w:rFonts w:ascii="Times New Roman" w:hAnsi="Times New Roman"/>
          <w:sz w:val="28"/>
          <w:szCs w:val="28"/>
        </w:rPr>
        <w:t>прогноз</w:t>
      </w:r>
      <w:r w:rsidR="00FA2FC8">
        <w:rPr>
          <w:rFonts w:ascii="Times New Roman" w:hAnsi="Times New Roman"/>
          <w:sz w:val="28"/>
          <w:szCs w:val="28"/>
        </w:rPr>
        <w:t>а</w:t>
      </w:r>
      <w:r w:rsidR="00FA2FC8" w:rsidRPr="00A15430">
        <w:rPr>
          <w:rFonts w:ascii="Times New Roman" w:hAnsi="Times New Roman"/>
          <w:sz w:val="28"/>
          <w:szCs w:val="28"/>
        </w:rPr>
        <w:t xml:space="preserve"> </w:t>
      </w:r>
      <w:r w:rsidRPr="00A15430">
        <w:rPr>
          <w:rFonts w:ascii="Times New Roman" w:hAnsi="Times New Roman"/>
          <w:sz w:val="28"/>
          <w:szCs w:val="28"/>
        </w:rPr>
        <w:t>кассовых выплат по расходам:</w:t>
      </w:r>
    </w:p>
    <w:p w:rsidR="006C39CE" w:rsidRDefault="002922B2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B7C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="007A54F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="00D35729" w:rsidRPr="00A15430">
        <w:rPr>
          <w:rFonts w:ascii="Times New Roman" w:hAnsi="Times New Roman"/>
          <w:sz w:val="28"/>
          <w:szCs w:val="28"/>
        </w:rPr>
        <w:t>лавны</w:t>
      </w:r>
      <w:r w:rsidR="00D35729">
        <w:rPr>
          <w:rFonts w:ascii="Times New Roman" w:hAnsi="Times New Roman"/>
          <w:sz w:val="28"/>
          <w:szCs w:val="28"/>
        </w:rPr>
        <w:t>й</w:t>
      </w:r>
      <w:r w:rsidR="00D35729" w:rsidRPr="00A15430">
        <w:rPr>
          <w:rFonts w:ascii="Times New Roman" w:hAnsi="Times New Roman"/>
          <w:sz w:val="28"/>
          <w:szCs w:val="28"/>
        </w:rPr>
        <w:t xml:space="preserve"> </w:t>
      </w:r>
      <w:r w:rsidR="00FB02CF" w:rsidRPr="00A15430">
        <w:rPr>
          <w:rFonts w:ascii="Times New Roman" w:hAnsi="Times New Roman"/>
          <w:sz w:val="28"/>
          <w:szCs w:val="28"/>
        </w:rPr>
        <w:t>распорядител</w:t>
      </w:r>
      <w:r w:rsidR="00D35729">
        <w:rPr>
          <w:rFonts w:ascii="Times New Roman" w:hAnsi="Times New Roman"/>
          <w:sz w:val="28"/>
          <w:szCs w:val="28"/>
        </w:rPr>
        <w:t>ь</w:t>
      </w:r>
      <w:r w:rsidR="00FB02CF" w:rsidRPr="00A15430">
        <w:rPr>
          <w:rFonts w:ascii="Times New Roman" w:hAnsi="Times New Roman"/>
          <w:sz w:val="28"/>
          <w:szCs w:val="28"/>
        </w:rPr>
        <w:t xml:space="preserve"> средств областного бюджета</w:t>
      </w:r>
      <w:r w:rsidR="00AA3085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D8199F" w:rsidRPr="00A15430">
        <w:rPr>
          <w:rFonts w:ascii="Times New Roman" w:hAnsi="Times New Roman"/>
          <w:sz w:val="28"/>
          <w:szCs w:val="28"/>
        </w:rPr>
        <w:t>,</w:t>
      </w:r>
      <w:r w:rsidR="00A37B2F" w:rsidRPr="00A15430">
        <w:rPr>
          <w:rFonts w:ascii="Times New Roman" w:hAnsi="Times New Roman"/>
          <w:sz w:val="28"/>
          <w:szCs w:val="28"/>
        </w:rPr>
        <w:t xml:space="preserve"> </w:t>
      </w:r>
      <w:r w:rsidR="0022433B" w:rsidRPr="00A15430">
        <w:rPr>
          <w:rFonts w:ascii="Times New Roman" w:hAnsi="Times New Roman"/>
          <w:sz w:val="28"/>
          <w:szCs w:val="28"/>
        </w:rPr>
        <w:t>(далее – ГРБС)</w:t>
      </w:r>
      <w:r w:rsidR="007B0B47" w:rsidRPr="00A15430">
        <w:rPr>
          <w:rFonts w:ascii="Times New Roman" w:hAnsi="Times New Roman"/>
          <w:sz w:val="28"/>
          <w:szCs w:val="28"/>
        </w:rPr>
        <w:t>, на осно</w:t>
      </w:r>
      <w:r w:rsidR="0028005B">
        <w:rPr>
          <w:rFonts w:ascii="Times New Roman" w:hAnsi="Times New Roman"/>
          <w:sz w:val="28"/>
          <w:szCs w:val="28"/>
        </w:rPr>
        <w:t>вании</w:t>
      </w:r>
      <w:r w:rsidR="007B0B47" w:rsidRPr="00A15430">
        <w:rPr>
          <w:rFonts w:ascii="Times New Roman" w:hAnsi="Times New Roman"/>
          <w:sz w:val="28"/>
          <w:szCs w:val="28"/>
        </w:rPr>
        <w:t xml:space="preserve"> </w:t>
      </w:r>
      <w:r w:rsidR="00D35729" w:rsidRPr="00A15430">
        <w:rPr>
          <w:rFonts w:ascii="Times New Roman" w:hAnsi="Times New Roman"/>
          <w:sz w:val="28"/>
          <w:szCs w:val="28"/>
        </w:rPr>
        <w:t>сформированных подведомственны</w:t>
      </w:r>
      <w:r w:rsidR="00D35729">
        <w:rPr>
          <w:rFonts w:ascii="Times New Roman" w:hAnsi="Times New Roman"/>
          <w:sz w:val="28"/>
          <w:szCs w:val="28"/>
        </w:rPr>
        <w:t>ми</w:t>
      </w:r>
      <w:r w:rsidR="00D35729" w:rsidRPr="00A15430">
        <w:rPr>
          <w:rFonts w:ascii="Times New Roman" w:hAnsi="Times New Roman"/>
          <w:sz w:val="28"/>
          <w:szCs w:val="28"/>
        </w:rPr>
        <w:t xml:space="preserve"> получател</w:t>
      </w:r>
      <w:r w:rsidR="00D35729">
        <w:rPr>
          <w:rFonts w:ascii="Times New Roman" w:hAnsi="Times New Roman"/>
          <w:sz w:val="28"/>
          <w:szCs w:val="28"/>
        </w:rPr>
        <w:t>ями</w:t>
      </w:r>
      <w:r w:rsidR="00D35729" w:rsidRPr="00A15430">
        <w:rPr>
          <w:rFonts w:ascii="Times New Roman" w:hAnsi="Times New Roman"/>
          <w:sz w:val="28"/>
          <w:szCs w:val="28"/>
        </w:rPr>
        <w:t xml:space="preserve"> бюджетных средств (при наличии)</w:t>
      </w:r>
      <w:r w:rsidR="00D35729">
        <w:rPr>
          <w:rFonts w:ascii="Times New Roman" w:hAnsi="Times New Roman"/>
          <w:sz w:val="28"/>
          <w:szCs w:val="28"/>
        </w:rPr>
        <w:t xml:space="preserve"> </w:t>
      </w:r>
      <w:r w:rsidR="00976786" w:rsidRPr="00A15430">
        <w:rPr>
          <w:rFonts w:ascii="Times New Roman" w:hAnsi="Times New Roman"/>
          <w:sz w:val="28"/>
          <w:szCs w:val="28"/>
        </w:rPr>
        <w:t xml:space="preserve">электронных документов «Кассовый план по расходам» (далее – </w:t>
      </w:r>
      <w:r w:rsidR="00D35729">
        <w:rPr>
          <w:rFonts w:ascii="Times New Roman" w:hAnsi="Times New Roman"/>
          <w:sz w:val="28"/>
          <w:szCs w:val="28"/>
        </w:rPr>
        <w:t xml:space="preserve">ЭД </w:t>
      </w:r>
      <w:r w:rsidR="00976786" w:rsidRPr="00A15430">
        <w:rPr>
          <w:rFonts w:ascii="Times New Roman" w:hAnsi="Times New Roman"/>
          <w:sz w:val="28"/>
          <w:szCs w:val="28"/>
        </w:rPr>
        <w:t>КП по расходам)</w:t>
      </w:r>
      <w:r w:rsidR="00755C27" w:rsidRPr="00A15430">
        <w:rPr>
          <w:rFonts w:ascii="Times New Roman" w:hAnsi="Times New Roman"/>
          <w:sz w:val="28"/>
          <w:szCs w:val="28"/>
        </w:rPr>
        <w:t>,</w:t>
      </w:r>
      <w:r w:rsidR="00976786" w:rsidRPr="00A15430">
        <w:rPr>
          <w:rFonts w:ascii="Times New Roman" w:hAnsi="Times New Roman"/>
          <w:sz w:val="28"/>
          <w:szCs w:val="28"/>
        </w:rPr>
        <w:t xml:space="preserve"> </w:t>
      </w:r>
      <w:r w:rsidR="00FA2FC8">
        <w:rPr>
          <w:rFonts w:ascii="Times New Roman" w:hAnsi="Times New Roman"/>
          <w:sz w:val="28"/>
          <w:szCs w:val="28"/>
        </w:rPr>
        <w:t xml:space="preserve">в статусе </w:t>
      </w:r>
      <w:r w:rsidR="00976786" w:rsidRPr="00A15430">
        <w:rPr>
          <w:rFonts w:ascii="Times New Roman" w:hAnsi="Times New Roman"/>
          <w:sz w:val="28"/>
          <w:szCs w:val="28"/>
        </w:rPr>
        <w:t>«</w:t>
      </w:r>
      <w:r w:rsidR="009072B4">
        <w:rPr>
          <w:rFonts w:ascii="Times New Roman" w:hAnsi="Times New Roman"/>
          <w:sz w:val="28"/>
          <w:szCs w:val="28"/>
        </w:rPr>
        <w:t>Новый</w:t>
      </w:r>
      <w:r w:rsidR="00976786" w:rsidRPr="00A15430">
        <w:rPr>
          <w:rFonts w:ascii="Times New Roman" w:hAnsi="Times New Roman"/>
          <w:sz w:val="28"/>
          <w:szCs w:val="28"/>
        </w:rPr>
        <w:t>»</w:t>
      </w:r>
      <w:r w:rsidR="007B0B47" w:rsidRPr="00A15430">
        <w:rPr>
          <w:rFonts w:ascii="Times New Roman" w:hAnsi="Times New Roman"/>
          <w:sz w:val="28"/>
          <w:szCs w:val="28"/>
        </w:rPr>
        <w:t>,</w:t>
      </w:r>
      <w:r w:rsidR="00D8199F" w:rsidRPr="00A15430">
        <w:rPr>
          <w:rFonts w:ascii="Times New Roman" w:hAnsi="Times New Roman"/>
          <w:sz w:val="28"/>
          <w:szCs w:val="28"/>
        </w:rPr>
        <w:t xml:space="preserve"> </w:t>
      </w:r>
      <w:r w:rsidR="00A37B2F" w:rsidRPr="00A15430">
        <w:rPr>
          <w:rFonts w:ascii="Times New Roman" w:hAnsi="Times New Roman"/>
          <w:sz w:val="28"/>
          <w:szCs w:val="28"/>
        </w:rPr>
        <w:t xml:space="preserve">в </w:t>
      </w:r>
      <w:r w:rsidR="005503DD" w:rsidRPr="00A15430">
        <w:rPr>
          <w:rFonts w:ascii="Times New Roman" w:hAnsi="Times New Roman"/>
          <w:sz w:val="28"/>
          <w:szCs w:val="28"/>
        </w:rPr>
        <w:t xml:space="preserve">течение </w:t>
      </w:r>
      <w:r w:rsidR="005503DD" w:rsidRPr="0095091B">
        <w:rPr>
          <w:rStyle w:val="Pro-Marka"/>
          <w:rFonts w:ascii="Times New Roman" w:hAnsi="Times New Roman"/>
          <w:color w:val="auto"/>
          <w:sz w:val="28"/>
          <w:szCs w:val="28"/>
        </w:rPr>
        <w:t>3</w:t>
      </w:r>
      <w:r w:rsidR="005503DD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503DD" w:rsidRPr="00A15430">
        <w:rPr>
          <w:rStyle w:val="Pro-Gramma0"/>
          <w:rFonts w:ascii="Times New Roman" w:hAnsi="Times New Roman"/>
          <w:sz w:val="28"/>
          <w:szCs w:val="28"/>
        </w:rPr>
        <w:t>рабочих</w:t>
      </w:r>
      <w:r w:rsidR="00A37B2F" w:rsidRPr="00A15430">
        <w:rPr>
          <w:rFonts w:ascii="Times New Roman" w:hAnsi="Times New Roman"/>
          <w:sz w:val="28"/>
          <w:szCs w:val="28"/>
        </w:rPr>
        <w:t xml:space="preserve"> </w:t>
      </w:r>
      <w:r w:rsidR="005503DD" w:rsidRPr="00A15430">
        <w:rPr>
          <w:rFonts w:ascii="Times New Roman" w:hAnsi="Times New Roman"/>
          <w:sz w:val="28"/>
          <w:szCs w:val="28"/>
        </w:rPr>
        <w:t>дней после</w:t>
      </w:r>
      <w:r w:rsidR="00992F72" w:rsidRPr="00A15430">
        <w:rPr>
          <w:rFonts w:ascii="Times New Roman" w:hAnsi="Times New Roman"/>
          <w:sz w:val="28"/>
          <w:szCs w:val="28"/>
        </w:rPr>
        <w:t xml:space="preserve"> </w:t>
      </w:r>
      <w:r w:rsidR="004A66E4">
        <w:rPr>
          <w:rFonts w:ascii="Times New Roman" w:hAnsi="Times New Roman"/>
          <w:sz w:val="28"/>
          <w:szCs w:val="28"/>
        </w:rPr>
        <w:t>доведения</w:t>
      </w:r>
      <w:r w:rsidR="00992F72" w:rsidRPr="00A15430">
        <w:rPr>
          <w:rFonts w:ascii="Times New Roman" w:hAnsi="Times New Roman"/>
          <w:sz w:val="28"/>
          <w:szCs w:val="28"/>
        </w:rPr>
        <w:t xml:space="preserve"> уведомлений о бюджетных назначениях</w:t>
      </w:r>
      <w:r w:rsidR="003D4813" w:rsidRPr="00A15430">
        <w:rPr>
          <w:rFonts w:ascii="Times New Roman" w:hAnsi="Times New Roman"/>
          <w:sz w:val="28"/>
          <w:szCs w:val="28"/>
        </w:rPr>
        <w:t xml:space="preserve"> </w:t>
      </w:r>
      <w:r w:rsidR="00FA2FC8">
        <w:rPr>
          <w:rFonts w:ascii="Times New Roman" w:hAnsi="Times New Roman"/>
          <w:sz w:val="28"/>
          <w:szCs w:val="28"/>
        </w:rPr>
        <w:t xml:space="preserve">в </w:t>
      </w:r>
      <w:r w:rsidR="003D4813" w:rsidRPr="00A15430">
        <w:rPr>
          <w:rFonts w:ascii="Times New Roman" w:hAnsi="Times New Roman"/>
          <w:sz w:val="28"/>
          <w:szCs w:val="28"/>
        </w:rPr>
        <w:t>статус</w:t>
      </w:r>
      <w:r w:rsidR="00FA2FC8">
        <w:rPr>
          <w:rFonts w:ascii="Times New Roman" w:hAnsi="Times New Roman"/>
          <w:sz w:val="28"/>
          <w:szCs w:val="28"/>
        </w:rPr>
        <w:t>е</w:t>
      </w:r>
      <w:r w:rsidR="003D4813" w:rsidRPr="00A15430">
        <w:rPr>
          <w:rFonts w:ascii="Times New Roman" w:hAnsi="Times New Roman"/>
          <w:sz w:val="28"/>
          <w:szCs w:val="28"/>
        </w:rPr>
        <w:t xml:space="preserve"> </w:t>
      </w:r>
      <w:r w:rsidR="009146B4" w:rsidRPr="00A15430">
        <w:rPr>
          <w:rFonts w:ascii="Times New Roman" w:hAnsi="Times New Roman"/>
          <w:sz w:val="28"/>
          <w:szCs w:val="28"/>
        </w:rPr>
        <w:t>«О</w:t>
      </w:r>
      <w:r w:rsidR="003D4813" w:rsidRPr="00A15430">
        <w:rPr>
          <w:rFonts w:ascii="Times New Roman" w:hAnsi="Times New Roman"/>
          <w:sz w:val="28"/>
          <w:szCs w:val="28"/>
        </w:rPr>
        <w:t xml:space="preserve">бработка завершена», </w:t>
      </w:r>
      <w:r w:rsidR="00FA2FC8" w:rsidRPr="00A15430">
        <w:rPr>
          <w:rFonts w:ascii="Times New Roman" w:hAnsi="Times New Roman"/>
          <w:sz w:val="28"/>
          <w:szCs w:val="28"/>
        </w:rPr>
        <w:t>формиру</w:t>
      </w:r>
      <w:r w:rsidR="00FA2FC8">
        <w:rPr>
          <w:rFonts w:ascii="Times New Roman" w:hAnsi="Times New Roman"/>
          <w:sz w:val="28"/>
          <w:szCs w:val="28"/>
        </w:rPr>
        <w:t>е</w:t>
      </w:r>
      <w:r w:rsidR="00FA2FC8" w:rsidRPr="00A15430">
        <w:rPr>
          <w:rFonts w:ascii="Times New Roman" w:hAnsi="Times New Roman"/>
          <w:sz w:val="28"/>
          <w:szCs w:val="28"/>
        </w:rPr>
        <w:t xml:space="preserve">т </w:t>
      </w:r>
      <w:r w:rsidR="0049376C" w:rsidRPr="00A15430">
        <w:rPr>
          <w:rFonts w:ascii="Times New Roman" w:hAnsi="Times New Roman"/>
          <w:sz w:val="28"/>
          <w:szCs w:val="28"/>
        </w:rPr>
        <w:t xml:space="preserve">сводный (по типу бланка расходов «Роспись») </w:t>
      </w:r>
      <w:r w:rsidR="00FA2FC8">
        <w:rPr>
          <w:rFonts w:ascii="Times New Roman" w:hAnsi="Times New Roman"/>
          <w:sz w:val="28"/>
          <w:szCs w:val="28"/>
        </w:rPr>
        <w:t xml:space="preserve">ЭД </w:t>
      </w:r>
      <w:r w:rsidR="00976786" w:rsidRPr="00A15430">
        <w:rPr>
          <w:rFonts w:ascii="Times New Roman" w:hAnsi="Times New Roman"/>
          <w:sz w:val="28"/>
          <w:szCs w:val="28"/>
        </w:rPr>
        <w:t>КП по расходам</w:t>
      </w:r>
      <w:r w:rsidR="006C39CE" w:rsidRPr="00A15430">
        <w:rPr>
          <w:rFonts w:ascii="Times New Roman" w:hAnsi="Times New Roman"/>
          <w:sz w:val="28"/>
          <w:szCs w:val="28"/>
        </w:rPr>
        <w:t xml:space="preserve"> и </w:t>
      </w:r>
      <w:r w:rsidR="00FA2FC8" w:rsidRPr="00A15430">
        <w:rPr>
          <w:rFonts w:ascii="Times New Roman" w:hAnsi="Times New Roman"/>
          <w:sz w:val="28"/>
          <w:szCs w:val="28"/>
        </w:rPr>
        <w:t>довод</w:t>
      </w:r>
      <w:r w:rsidR="00FA2FC8">
        <w:rPr>
          <w:rFonts w:ascii="Times New Roman" w:hAnsi="Times New Roman"/>
          <w:sz w:val="28"/>
          <w:szCs w:val="28"/>
        </w:rPr>
        <w:t>и</w:t>
      </w:r>
      <w:r w:rsidR="00FA2FC8" w:rsidRPr="00A15430">
        <w:rPr>
          <w:rFonts w:ascii="Times New Roman" w:hAnsi="Times New Roman"/>
          <w:sz w:val="28"/>
          <w:szCs w:val="28"/>
        </w:rPr>
        <w:t>т</w:t>
      </w:r>
      <w:proofErr w:type="gramEnd"/>
      <w:r w:rsidR="00FA2FC8" w:rsidRPr="00A15430">
        <w:rPr>
          <w:rFonts w:ascii="Times New Roman" w:hAnsi="Times New Roman"/>
          <w:sz w:val="28"/>
          <w:szCs w:val="28"/>
        </w:rPr>
        <w:t xml:space="preserve"> </w:t>
      </w:r>
      <w:r w:rsidR="006C39CE" w:rsidRPr="00A15430">
        <w:rPr>
          <w:rFonts w:ascii="Times New Roman" w:hAnsi="Times New Roman"/>
          <w:sz w:val="28"/>
          <w:szCs w:val="28"/>
        </w:rPr>
        <w:t>до статуса «</w:t>
      </w:r>
      <w:r w:rsidR="009146B4" w:rsidRPr="00A15430">
        <w:rPr>
          <w:rFonts w:ascii="Times New Roman" w:hAnsi="Times New Roman"/>
          <w:sz w:val="28"/>
          <w:szCs w:val="28"/>
        </w:rPr>
        <w:t>С</w:t>
      </w:r>
      <w:r w:rsidR="005F1A10">
        <w:rPr>
          <w:rFonts w:ascii="Times New Roman" w:hAnsi="Times New Roman"/>
          <w:sz w:val="28"/>
          <w:szCs w:val="28"/>
        </w:rPr>
        <w:t>огласование»</w:t>
      </w:r>
      <w:r w:rsidR="002334EB">
        <w:rPr>
          <w:rFonts w:ascii="Times New Roman" w:hAnsi="Times New Roman"/>
          <w:sz w:val="28"/>
          <w:szCs w:val="28"/>
        </w:rPr>
        <w:t>;</w:t>
      </w:r>
    </w:p>
    <w:p w:rsidR="002334EB" w:rsidRPr="00A15430" w:rsidRDefault="002334EB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00C87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в течение </w:t>
      </w:r>
      <w:r w:rsidRPr="0095091B">
        <w:rPr>
          <w:rFonts w:ascii="Times New Roman" w:hAnsi="Times New Roman"/>
          <w:b/>
          <w:sz w:val="28"/>
          <w:szCs w:val="28"/>
        </w:rPr>
        <w:t>1</w:t>
      </w:r>
      <w:r w:rsidRPr="00E00C87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E00C87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E00C87">
        <w:rPr>
          <w:rFonts w:ascii="Times New Roman" w:hAnsi="Times New Roman"/>
          <w:sz w:val="28"/>
          <w:szCs w:val="28"/>
        </w:rPr>
        <w:t xml:space="preserve"> осуществляет согласование </w:t>
      </w:r>
      <w:r>
        <w:rPr>
          <w:rFonts w:ascii="Times New Roman" w:hAnsi="Times New Roman"/>
          <w:sz w:val="28"/>
          <w:szCs w:val="28"/>
        </w:rPr>
        <w:t xml:space="preserve">ЭД </w:t>
      </w:r>
      <w:r w:rsidRPr="00A15430">
        <w:rPr>
          <w:rFonts w:ascii="Times New Roman" w:hAnsi="Times New Roman"/>
          <w:sz w:val="28"/>
          <w:szCs w:val="28"/>
        </w:rPr>
        <w:t>КП по расходам</w:t>
      </w:r>
      <w:r w:rsidRPr="00E00C87">
        <w:rPr>
          <w:rFonts w:ascii="Times New Roman" w:hAnsi="Times New Roman"/>
          <w:sz w:val="28"/>
          <w:szCs w:val="28"/>
        </w:rPr>
        <w:t xml:space="preserve"> ГРБС посредством его доведения до статуса «Обработка завершена».</w:t>
      </w:r>
    </w:p>
    <w:p w:rsidR="00D20FC1" w:rsidRPr="00A15430" w:rsidRDefault="002922B2" w:rsidP="006D5A0E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1A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FA2FC8">
        <w:rPr>
          <w:rFonts w:ascii="Times New Roman" w:hAnsi="Times New Roman"/>
          <w:sz w:val="28"/>
          <w:szCs w:val="28"/>
        </w:rPr>
        <w:t xml:space="preserve">ЭД </w:t>
      </w:r>
      <w:r w:rsidR="00D20FC1" w:rsidRPr="00A15430">
        <w:rPr>
          <w:rFonts w:ascii="Times New Roman" w:hAnsi="Times New Roman"/>
          <w:sz w:val="28"/>
          <w:szCs w:val="28"/>
        </w:rPr>
        <w:t>КП по расходам</w:t>
      </w:r>
      <w:r w:rsidR="00FE4F1C" w:rsidRPr="00A15430">
        <w:rPr>
          <w:rFonts w:ascii="Times New Roman" w:hAnsi="Times New Roman"/>
          <w:sz w:val="28"/>
          <w:szCs w:val="28"/>
        </w:rPr>
        <w:t xml:space="preserve"> </w:t>
      </w:r>
      <w:r w:rsidRPr="00A15430">
        <w:rPr>
          <w:rFonts w:ascii="Times New Roman" w:hAnsi="Times New Roman"/>
          <w:sz w:val="28"/>
          <w:szCs w:val="28"/>
        </w:rPr>
        <w:t>формиру</w:t>
      </w:r>
      <w:r>
        <w:rPr>
          <w:rFonts w:ascii="Times New Roman" w:hAnsi="Times New Roman"/>
          <w:sz w:val="28"/>
          <w:szCs w:val="28"/>
        </w:rPr>
        <w:t>е</w:t>
      </w:r>
      <w:r w:rsidRPr="00A15430">
        <w:rPr>
          <w:rFonts w:ascii="Times New Roman" w:hAnsi="Times New Roman"/>
          <w:sz w:val="28"/>
          <w:szCs w:val="28"/>
        </w:rPr>
        <w:t xml:space="preserve">тся </w:t>
      </w:r>
      <w:r w:rsidR="00FA2FC8" w:rsidRPr="00A15430">
        <w:rPr>
          <w:rFonts w:ascii="Times New Roman" w:hAnsi="Times New Roman"/>
          <w:sz w:val="28"/>
          <w:szCs w:val="28"/>
        </w:rPr>
        <w:t xml:space="preserve">ГРБС </w:t>
      </w:r>
      <w:r w:rsidR="00FE4F1C" w:rsidRPr="00A15430">
        <w:rPr>
          <w:rFonts w:ascii="Times New Roman" w:hAnsi="Times New Roman"/>
          <w:sz w:val="28"/>
          <w:szCs w:val="28"/>
        </w:rPr>
        <w:t>в Информационной системе</w:t>
      </w:r>
      <w:r w:rsidR="00D20FC1" w:rsidRPr="00A15430">
        <w:rPr>
          <w:rFonts w:ascii="Times New Roman" w:hAnsi="Times New Roman"/>
          <w:sz w:val="28"/>
          <w:szCs w:val="28"/>
        </w:rPr>
        <w:t xml:space="preserve"> на сумму</w:t>
      </w:r>
      <w:r w:rsidR="00755C27" w:rsidRPr="00A15430">
        <w:rPr>
          <w:rFonts w:ascii="Times New Roman" w:hAnsi="Times New Roman"/>
          <w:sz w:val="28"/>
          <w:szCs w:val="28"/>
        </w:rPr>
        <w:t>,</w:t>
      </w:r>
      <w:r w:rsidR="00D20FC1" w:rsidRPr="00A15430">
        <w:rPr>
          <w:rFonts w:ascii="Times New Roman" w:hAnsi="Times New Roman"/>
          <w:sz w:val="28"/>
          <w:szCs w:val="28"/>
        </w:rPr>
        <w:t xml:space="preserve"> </w:t>
      </w:r>
      <w:r w:rsidR="00FA2FC8">
        <w:rPr>
          <w:rFonts w:ascii="Times New Roman" w:hAnsi="Times New Roman"/>
          <w:sz w:val="28"/>
          <w:szCs w:val="28"/>
        </w:rPr>
        <w:t xml:space="preserve">соответствующую сумме, утвержденной </w:t>
      </w:r>
      <w:r w:rsidR="00FE4F1C" w:rsidRPr="00A15430">
        <w:rPr>
          <w:rFonts w:ascii="Times New Roman" w:hAnsi="Times New Roman"/>
          <w:sz w:val="28"/>
          <w:szCs w:val="28"/>
        </w:rPr>
        <w:t>областным законом об областном бюджете Ленинградской области на текущий год</w:t>
      </w:r>
      <w:r w:rsidR="00FA2FC8">
        <w:rPr>
          <w:rFonts w:ascii="Times New Roman" w:hAnsi="Times New Roman"/>
          <w:sz w:val="28"/>
          <w:szCs w:val="28"/>
        </w:rPr>
        <w:t>.</w:t>
      </w:r>
      <w:r w:rsidR="00FE4F1C" w:rsidRPr="00A15430">
        <w:rPr>
          <w:rFonts w:ascii="Times New Roman" w:hAnsi="Times New Roman"/>
          <w:sz w:val="28"/>
          <w:szCs w:val="28"/>
        </w:rPr>
        <w:t xml:space="preserve"> </w:t>
      </w:r>
      <w:r w:rsidR="00FA2FC8">
        <w:rPr>
          <w:rFonts w:ascii="Times New Roman" w:hAnsi="Times New Roman"/>
          <w:sz w:val="28"/>
          <w:szCs w:val="28"/>
        </w:rPr>
        <w:t>П</w:t>
      </w:r>
      <w:r w:rsidR="00FE4F1C" w:rsidRPr="00A15430">
        <w:rPr>
          <w:rFonts w:ascii="Times New Roman" w:hAnsi="Times New Roman"/>
          <w:sz w:val="28"/>
          <w:szCs w:val="28"/>
        </w:rPr>
        <w:t xml:space="preserve">ревышение или уменьшение </w:t>
      </w:r>
      <w:r>
        <w:rPr>
          <w:rFonts w:ascii="Times New Roman" w:hAnsi="Times New Roman"/>
          <w:sz w:val="28"/>
          <w:szCs w:val="28"/>
        </w:rPr>
        <w:t xml:space="preserve">итоговых </w:t>
      </w:r>
      <w:r w:rsidR="00FE4F1C" w:rsidRPr="00A15430">
        <w:rPr>
          <w:rFonts w:ascii="Times New Roman" w:hAnsi="Times New Roman"/>
          <w:sz w:val="28"/>
          <w:szCs w:val="28"/>
        </w:rPr>
        <w:t xml:space="preserve">показателей </w:t>
      </w:r>
      <w:r>
        <w:rPr>
          <w:rFonts w:ascii="Times New Roman" w:hAnsi="Times New Roman"/>
          <w:sz w:val="28"/>
          <w:szCs w:val="28"/>
        </w:rPr>
        <w:t>кассового плана</w:t>
      </w:r>
      <w:r w:rsidRPr="00A15430">
        <w:rPr>
          <w:rFonts w:ascii="Times New Roman" w:hAnsi="Times New Roman"/>
          <w:sz w:val="28"/>
          <w:szCs w:val="28"/>
        </w:rPr>
        <w:t xml:space="preserve"> по расходам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5F1A10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финансовый год </w:t>
      </w:r>
      <w:r w:rsidR="007F0A84" w:rsidRPr="00A15430">
        <w:rPr>
          <w:rFonts w:ascii="Times New Roman" w:hAnsi="Times New Roman"/>
          <w:sz w:val="28"/>
          <w:szCs w:val="28"/>
        </w:rPr>
        <w:t xml:space="preserve">не допускается, за исключением </w:t>
      </w:r>
      <w:r>
        <w:rPr>
          <w:rFonts w:ascii="Times New Roman" w:hAnsi="Times New Roman"/>
          <w:sz w:val="28"/>
          <w:szCs w:val="28"/>
        </w:rPr>
        <w:t xml:space="preserve">перечня </w:t>
      </w:r>
      <w:r w:rsidR="00610A4E">
        <w:rPr>
          <w:rFonts w:ascii="Times New Roman" w:hAnsi="Times New Roman"/>
          <w:sz w:val="28"/>
          <w:szCs w:val="28"/>
        </w:rPr>
        <w:t xml:space="preserve">расходов, установленных </w:t>
      </w:r>
      <w:r w:rsidR="007F0A84" w:rsidRPr="00A15430">
        <w:rPr>
          <w:rFonts w:ascii="Times New Roman" w:hAnsi="Times New Roman"/>
          <w:sz w:val="28"/>
          <w:szCs w:val="28"/>
        </w:rPr>
        <w:t>пункт</w:t>
      </w:r>
      <w:r w:rsidR="00610A4E">
        <w:rPr>
          <w:rFonts w:ascii="Times New Roman" w:hAnsi="Times New Roman"/>
          <w:sz w:val="28"/>
          <w:szCs w:val="28"/>
        </w:rPr>
        <w:t>ом</w:t>
      </w:r>
      <w:r w:rsidR="007F0A84" w:rsidRPr="00A15430">
        <w:rPr>
          <w:rFonts w:ascii="Times New Roman" w:hAnsi="Times New Roman"/>
          <w:sz w:val="28"/>
          <w:szCs w:val="28"/>
        </w:rPr>
        <w:t xml:space="preserve"> 1.2 Порядка.</w:t>
      </w:r>
    </w:p>
    <w:p w:rsidR="00295231" w:rsidRPr="00A15430" w:rsidRDefault="005F1A10" w:rsidP="006D5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072B4">
        <w:rPr>
          <w:sz w:val="28"/>
          <w:szCs w:val="28"/>
        </w:rPr>
        <w:t>.3.</w:t>
      </w:r>
      <w:r w:rsidR="009072B4" w:rsidRPr="00A15430">
        <w:rPr>
          <w:sz w:val="28"/>
          <w:szCs w:val="28"/>
        </w:rPr>
        <w:t xml:space="preserve"> </w:t>
      </w:r>
      <w:r w:rsidR="00A15430" w:rsidRPr="00A15430">
        <w:rPr>
          <w:sz w:val="28"/>
          <w:szCs w:val="28"/>
        </w:rPr>
        <w:t xml:space="preserve">ГРБС </w:t>
      </w:r>
      <w:r w:rsidR="00A15430">
        <w:rPr>
          <w:sz w:val="28"/>
          <w:szCs w:val="28"/>
        </w:rPr>
        <w:t>направляет</w:t>
      </w:r>
      <w:r w:rsidR="00A15430" w:rsidRPr="00A15430">
        <w:rPr>
          <w:sz w:val="28"/>
          <w:szCs w:val="28"/>
        </w:rPr>
        <w:t xml:space="preserve"> </w:t>
      </w:r>
      <w:r w:rsidR="008312DD" w:rsidRPr="00A15430">
        <w:rPr>
          <w:sz w:val="28"/>
          <w:szCs w:val="28"/>
        </w:rPr>
        <w:t>в комитет финансов</w:t>
      </w:r>
      <w:r w:rsidR="008312DD">
        <w:rPr>
          <w:sz w:val="28"/>
          <w:szCs w:val="28"/>
        </w:rPr>
        <w:t xml:space="preserve"> </w:t>
      </w:r>
      <w:r w:rsidR="00A15430">
        <w:rPr>
          <w:sz w:val="28"/>
          <w:szCs w:val="28"/>
        </w:rPr>
        <w:t>с</w:t>
      </w:r>
      <w:r w:rsidR="00295231" w:rsidRPr="00A15430">
        <w:rPr>
          <w:sz w:val="28"/>
          <w:szCs w:val="28"/>
        </w:rPr>
        <w:t>опроводительное письмо</w:t>
      </w:r>
      <w:r w:rsidR="00D62953" w:rsidRPr="00A15430">
        <w:rPr>
          <w:sz w:val="28"/>
          <w:szCs w:val="28"/>
        </w:rPr>
        <w:t xml:space="preserve"> </w:t>
      </w:r>
      <w:r w:rsidR="00295231" w:rsidRPr="00A15430">
        <w:rPr>
          <w:sz w:val="28"/>
          <w:szCs w:val="28"/>
        </w:rPr>
        <w:t xml:space="preserve">к </w:t>
      </w:r>
      <w:r w:rsidR="008312DD">
        <w:rPr>
          <w:sz w:val="28"/>
          <w:szCs w:val="28"/>
        </w:rPr>
        <w:t xml:space="preserve">ЭД </w:t>
      </w:r>
      <w:r w:rsidR="00295231" w:rsidRPr="00A15430">
        <w:rPr>
          <w:sz w:val="28"/>
          <w:szCs w:val="28"/>
        </w:rPr>
        <w:t xml:space="preserve">КП по расходам </w:t>
      </w:r>
      <w:r w:rsidR="008312DD">
        <w:rPr>
          <w:sz w:val="28"/>
          <w:szCs w:val="28"/>
        </w:rPr>
        <w:t xml:space="preserve">посредством </w:t>
      </w:r>
      <w:r w:rsidR="00D62953" w:rsidRPr="00A15430">
        <w:rPr>
          <w:sz w:val="28"/>
          <w:szCs w:val="28"/>
          <w:lang w:eastAsia="en-US"/>
        </w:rPr>
        <w:t>систем</w:t>
      </w:r>
      <w:r w:rsidR="008312DD">
        <w:rPr>
          <w:sz w:val="28"/>
          <w:szCs w:val="28"/>
          <w:lang w:eastAsia="en-US"/>
        </w:rPr>
        <w:t>ы</w:t>
      </w:r>
      <w:r w:rsidR="00D62953" w:rsidRPr="00A15430">
        <w:rPr>
          <w:sz w:val="28"/>
          <w:szCs w:val="28"/>
          <w:lang w:eastAsia="en-US"/>
        </w:rPr>
        <w:t xml:space="preserve"> электронного документооборота Ленинградской области (далее</w:t>
      </w:r>
      <w:r w:rsidR="0095091B">
        <w:rPr>
          <w:sz w:val="28"/>
          <w:szCs w:val="28"/>
          <w:lang w:eastAsia="en-US"/>
        </w:rPr>
        <w:t xml:space="preserve"> </w:t>
      </w:r>
      <w:r w:rsidR="00D62953" w:rsidRPr="00A15430">
        <w:rPr>
          <w:sz w:val="28"/>
          <w:szCs w:val="28"/>
          <w:lang w:eastAsia="en-US"/>
        </w:rPr>
        <w:t>-</w:t>
      </w:r>
      <w:r w:rsidR="0095091B">
        <w:rPr>
          <w:sz w:val="28"/>
          <w:szCs w:val="28"/>
          <w:lang w:eastAsia="en-US"/>
        </w:rPr>
        <w:t xml:space="preserve"> </w:t>
      </w:r>
      <w:r w:rsidR="00D62953" w:rsidRPr="00A15430">
        <w:rPr>
          <w:sz w:val="28"/>
          <w:szCs w:val="28"/>
          <w:lang w:eastAsia="en-US"/>
        </w:rPr>
        <w:t xml:space="preserve">СЭД ЛО) с </w:t>
      </w:r>
      <w:r w:rsidR="007A54FD">
        <w:rPr>
          <w:sz w:val="28"/>
          <w:szCs w:val="28"/>
          <w:lang w:eastAsia="en-US"/>
        </w:rPr>
        <w:t xml:space="preserve">обязательным условием </w:t>
      </w:r>
      <w:proofErr w:type="gramStart"/>
      <w:r w:rsidR="00B61FDA">
        <w:rPr>
          <w:sz w:val="28"/>
          <w:szCs w:val="28"/>
          <w:lang w:eastAsia="en-US"/>
        </w:rPr>
        <w:t>подписи согласования</w:t>
      </w:r>
      <w:r w:rsidR="00D62953" w:rsidRPr="00A15430">
        <w:rPr>
          <w:sz w:val="28"/>
          <w:szCs w:val="28"/>
          <w:lang w:eastAsia="en-US"/>
        </w:rPr>
        <w:t xml:space="preserve"> </w:t>
      </w:r>
      <w:r w:rsidR="001D5F81">
        <w:rPr>
          <w:sz w:val="28"/>
          <w:szCs w:val="28"/>
          <w:lang w:eastAsia="en-US"/>
        </w:rPr>
        <w:t xml:space="preserve">Первого </w:t>
      </w:r>
      <w:r w:rsidR="001D5F81">
        <w:rPr>
          <w:sz w:val="28"/>
          <w:szCs w:val="28"/>
        </w:rPr>
        <w:t>заместителя</w:t>
      </w:r>
      <w:r w:rsidR="001D5F81" w:rsidRPr="00A15430">
        <w:rPr>
          <w:sz w:val="28"/>
          <w:szCs w:val="28"/>
        </w:rPr>
        <w:t xml:space="preserve"> Председателя Правительства Ленинградской</w:t>
      </w:r>
      <w:proofErr w:type="gramEnd"/>
      <w:r w:rsidR="001D5F81" w:rsidRPr="00A15430">
        <w:rPr>
          <w:sz w:val="28"/>
          <w:szCs w:val="28"/>
        </w:rPr>
        <w:t xml:space="preserve"> области</w:t>
      </w:r>
      <w:r w:rsidR="001D5F81">
        <w:rPr>
          <w:sz w:val="28"/>
          <w:szCs w:val="28"/>
        </w:rPr>
        <w:t>,</w:t>
      </w:r>
      <w:r w:rsidR="001D5F81" w:rsidRPr="00A15430">
        <w:rPr>
          <w:sz w:val="28"/>
          <w:szCs w:val="28"/>
        </w:rPr>
        <w:t xml:space="preserve"> </w:t>
      </w:r>
      <w:r w:rsidR="00D62953" w:rsidRPr="00A15430">
        <w:rPr>
          <w:sz w:val="28"/>
          <w:szCs w:val="28"/>
        </w:rPr>
        <w:t>заместителей Председателя Прав</w:t>
      </w:r>
      <w:r w:rsidR="001D5F81">
        <w:rPr>
          <w:sz w:val="28"/>
          <w:szCs w:val="28"/>
        </w:rPr>
        <w:t>ительства Ленинградской области и</w:t>
      </w:r>
      <w:r w:rsidR="00D62953" w:rsidRPr="00A15430">
        <w:rPr>
          <w:sz w:val="28"/>
          <w:szCs w:val="28"/>
        </w:rPr>
        <w:t xml:space="preserve"> вице-губернаторов Ленинградской области по курируемым направлениям.</w:t>
      </w:r>
    </w:p>
    <w:p w:rsidR="006C39CE" w:rsidRPr="00A15430" w:rsidRDefault="00B148D5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2.</w:t>
      </w:r>
      <w:r w:rsidR="008312DD">
        <w:rPr>
          <w:rFonts w:ascii="Times New Roman" w:hAnsi="Times New Roman"/>
          <w:sz w:val="28"/>
          <w:szCs w:val="28"/>
        </w:rPr>
        <w:t>6</w:t>
      </w:r>
      <w:r w:rsidRPr="00A15430">
        <w:rPr>
          <w:rFonts w:ascii="Times New Roman" w:hAnsi="Times New Roman"/>
          <w:sz w:val="28"/>
          <w:szCs w:val="28"/>
        </w:rPr>
        <w:t>.</w:t>
      </w:r>
      <w:r w:rsidRPr="00A15430">
        <w:rPr>
          <w:rFonts w:ascii="Times New Roman" w:hAnsi="Times New Roman"/>
          <w:sz w:val="28"/>
          <w:szCs w:val="28"/>
        </w:rPr>
        <w:tab/>
        <w:t xml:space="preserve">В целях составления прогнозов </w:t>
      </w:r>
      <w:r w:rsidR="008312DD" w:rsidRPr="00A15430">
        <w:rPr>
          <w:rFonts w:ascii="Times New Roman" w:hAnsi="Times New Roman"/>
          <w:sz w:val="28"/>
          <w:szCs w:val="28"/>
        </w:rPr>
        <w:t xml:space="preserve">кассовых поступлений </w:t>
      </w:r>
      <w:r w:rsidR="008312DD">
        <w:rPr>
          <w:rFonts w:ascii="Times New Roman" w:hAnsi="Times New Roman"/>
          <w:sz w:val="28"/>
          <w:szCs w:val="28"/>
        </w:rPr>
        <w:t xml:space="preserve">и </w:t>
      </w:r>
      <w:r w:rsidRPr="00A15430">
        <w:rPr>
          <w:rFonts w:ascii="Times New Roman" w:hAnsi="Times New Roman"/>
          <w:sz w:val="28"/>
          <w:szCs w:val="28"/>
        </w:rPr>
        <w:t xml:space="preserve">кассовых выплат </w:t>
      </w:r>
      <w:r w:rsidR="005F1A10">
        <w:rPr>
          <w:rFonts w:ascii="Times New Roman" w:hAnsi="Times New Roman"/>
          <w:sz w:val="28"/>
          <w:szCs w:val="28"/>
        </w:rPr>
        <w:t>п</w:t>
      </w:r>
      <w:r w:rsidRPr="00A15430">
        <w:rPr>
          <w:rFonts w:ascii="Times New Roman" w:hAnsi="Times New Roman"/>
          <w:sz w:val="28"/>
          <w:szCs w:val="28"/>
        </w:rPr>
        <w:t>о источникам:</w:t>
      </w:r>
    </w:p>
    <w:p w:rsidR="00B148D5" w:rsidRDefault="008312DD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</w:t>
      </w:r>
      <w:r w:rsidR="008F66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Г</w:t>
      </w:r>
      <w:r w:rsidR="00B148D5" w:rsidRPr="00A15430">
        <w:rPr>
          <w:rFonts w:ascii="Times New Roman" w:hAnsi="Times New Roman"/>
          <w:sz w:val="28"/>
          <w:szCs w:val="28"/>
        </w:rPr>
        <w:t>лавны</w:t>
      </w:r>
      <w:r>
        <w:rPr>
          <w:rFonts w:ascii="Times New Roman" w:hAnsi="Times New Roman"/>
          <w:sz w:val="28"/>
          <w:szCs w:val="28"/>
        </w:rPr>
        <w:t>й</w:t>
      </w:r>
      <w:r w:rsidR="00B148D5" w:rsidRPr="00A15430">
        <w:rPr>
          <w:rFonts w:ascii="Times New Roman" w:hAnsi="Times New Roman"/>
          <w:sz w:val="28"/>
          <w:szCs w:val="28"/>
        </w:rPr>
        <w:t xml:space="preserve"> администратор источников финансирования дефицита обл</w:t>
      </w:r>
      <w:r w:rsidR="00ED08F7" w:rsidRPr="00A15430">
        <w:rPr>
          <w:rFonts w:ascii="Times New Roman" w:hAnsi="Times New Roman"/>
          <w:sz w:val="28"/>
          <w:szCs w:val="28"/>
        </w:rPr>
        <w:t>астного бюджета</w:t>
      </w:r>
      <w:r w:rsidR="00744C92" w:rsidRPr="00A15430">
        <w:rPr>
          <w:rFonts w:ascii="Times New Roman" w:hAnsi="Times New Roman"/>
          <w:sz w:val="28"/>
          <w:szCs w:val="28"/>
        </w:rPr>
        <w:t xml:space="preserve"> </w:t>
      </w:r>
      <w:r w:rsidR="00002110" w:rsidRPr="00A15430">
        <w:rPr>
          <w:rFonts w:ascii="Times New Roman" w:hAnsi="Times New Roman"/>
          <w:sz w:val="28"/>
          <w:szCs w:val="28"/>
        </w:rPr>
        <w:t>(далее – ГАИФД)</w:t>
      </w:r>
      <w:r w:rsidR="00B148D5" w:rsidRPr="00A15430">
        <w:rPr>
          <w:rFonts w:ascii="Times New Roman" w:hAnsi="Times New Roman"/>
          <w:sz w:val="28"/>
          <w:szCs w:val="28"/>
        </w:rPr>
        <w:t xml:space="preserve"> </w:t>
      </w:r>
      <w:r w:rsidR="005503DD" w:rsidRPr="00A15430">
        <w:rPr>
          <w:rFonts w:ascii="Times New Roman" w:hAnsi="Times New Roman"/>
          <w:sz w:val="28"/>
          <w:szCs w:val="28"/>
        </w:rPr>
        <w:t xml:space="preserve">в течение </w:t>
      </w:r>
      <w:r w:rsidR="005503DD" w:rsidRPr="0095091B">
        <w:rPr>
          <w:rStyle w:val="Pro-Marka"/>
          <w:rFonts w:ascii="Times New Roman" w:hAnsi="Times New Roman"/>
          <w:color w:val="auto"/>
          <w:sz w:val="28"/>
          <w:szCs w:val="28"/>
        </w:rPr>
        <w:t>3</w:t>
      </w:r>
      <w:r w:rsidR="005503DD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503DD" w:rsidRPr="00A15430">
        <w:rPr>
          <w:rStyle w:val="Pro-Gramma0"/>
          <w:rFonts w:ascii="Times New Roman" w:hAnsi="Times New Roman"/>
          <w:sz w:val="28"/>
          <w:szCs w:val="28"/>
        </w:rPr>
        <w:t>рабочих</w:t>
      </w:r>
      <w:r w:rsidR="005503DD" w:rsidRPr="00A15430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>
        <w:rPr>
          <w:rFonts w:ascii="Times New Roman" w:hAnsi="Times New Roman"/>
          <w:sz w:val="28"/>
          <w:szCs w:val="28"/>
        </w:rPr>
        <w:t xml:space="preserve">с даты </w:t>
      </w:r>
      <w:r w:rsidR="00992F72" w:rsidRPr="00A15430">
        <w:rPr>
          <w:rFonts w:ascii="Times New Roman" w:hAnsi="Times New Roman"/>
          <w:sz w:val="28"/>
          <w:szCs w:val="28"/>
        </w:rPr>
        <w:t>доведения</w:t>
      </w:r>
      <w:proofErr w:type="gramEnd"/>
      <w:r w:rsidR="00992F72" w:rsidRPr="00A15430">
        <w:rPr>
          <w:rFonts w:ascii="Times New Roman" w:hAnsi="Times New Roman"/>
          <w:sz w:val="28"/>
          <w:szCs w:val="28"/>
        </w:rPr>
        <w:t xml:space="preserve"> в Информационной системе уведомлений о бюджетных назначениях</w:t>
      </w:r>
      <w:r w:rsidR="00705964" w:rsidRPr="00A15430">
        <w:rPr>
          <w:rFonts w:ascii="Times New Roman" w:hAnsi="Times New Roman"/>
          <w:sz w:val="28"/>
          <w:szCs w:val="28"/>
        </w:rPr>
        <w:t xml:space="preserve"> </w:t>
      </w:r>
      <w:r w:rsidR="00C5690A">
        <w:rPr>
          <w:rFonts w:ascii="Times New Roman" w:hAnsi="Times New Roman"/>
          <w:sz w:val="28"/>
          <w:szCs w:val="28"/>
        </w:rPr>
        <w:t>со</w:t>
      </w:r>
      <w:r w:rsidR="00705964" w:rsidRPr="00A15430">
        <w:rPr>
          <w:rFonts w:ascii="Times New Roman" w:hAnsi="Times New Roman"/>
          <w:sz w:val="28"/>
          <w:szCs w:val="28"/>
        </w:rPr>
        <w:t xml:space="preserve"> статус</w:t>
      </w:r>
      <w:r w:rsidR="00C5690A">
        <w:rPr>
          <w:rFonts w:ascii="Times New Roman" w:hAnsi="Times New Roman"/>
          <w:sz w:val="28"/>
          <w:szCs w:val="28"/>
        </w:rPr>
        <w:t>ом</w:t>
      </w:r>
      <w:r w:rsidR="00705964" w:rsidRPr="00A15430">
        <w:rPr>
          <w:rFonts w:ascii="Times New Roman" w:hAnsi="Times New Roman"/>
          <w:sz w:val="28"/>
          <w:szCs w:val="28"/>
        </w:rPr>
        <w:t xml:space="preserve"> «</w:t>
      </w:r>
      <w:r w:rsidR="009146B4" w:rsidRPr="00A15430">
        <w:rPr>
          <w:rFonts w:ascii="Times New Roman" w:hAnsi="Times New Roman"/>
          <w:sz w:val="28"/>
          <w:szCs w:val="28"/>
        </w:rPr>
        <w:t>О</w:t>
      </w:r>
      <w:r w:rsidR="00705964" w:rsidRPr="00A15430">
        <w:rPr>
          <w:rFonts w:ascii="Times New Roman" w:hAnsi="Times New Roman"/>
          <w:sz w:val="28"/>
          <w:szCs w:val="28"/>
        </w:rPr>
        <w:t>бработка завершена»,</w:t>
      </w:r>
      <w:r w:rsidR="00992F72" w:rsidRPr="00A15430">
        <w:rPr>
          <w:rFonts w:ascii="Times New Roman" w:hAnsi="Times New Roman"/>
          <w:sz w:val="28"/>
          <w:szCs w:val="28"/>
        </w:rPr>
        <w:t xml:space="preserve"> </w:t>
      </w:r>
      <w:r w:rsidRPr="00A15430">
        <w:rPr>
          <w:rFonts w:ascii="Times New Roman" w:hAnsi="Times New Roman"/>
          <w:sz w:val="28"/>
          <w:szCs w:val="28"/>
        </w:rPr>
        <w:t>формиру</w:t>
      </w:r>
      <w:r>
        <w:rPr>
          <w:rFonts w:ascii="Times New Roman" w:hAnsi="Times New Roman"/>
          <w:sz w:val="28"/>
          <w:szCs w:val="28"/>
        </w:rPr>
        <w:t>е</w:t>
      </w:r>
      <w:r w:rsidRPr="00A15430">
        <w:rPr>
          <w:rFonts w:ascii="Times New Roman" w:hAnsi="Times New Roman"/>
          <w:sz w:val="28"/>
          <w:szCs w:val="28"/>
        </w:rPr>
        <w:t xml:space="preserve">т </w:t>
      </w:r>
      <w:r w:rsidR="00744C92" w:rsidRPr="00A15430">
        <w:rPr>
          <w:rFonts w:ascii="Times New Roman" w:hAnsi="Times New Roman"/>
          <w:sz w:val="28"/>
          <w:szCs w:val="28"/>
        </w:rPr>
        <w:t xml:space="preserve">электронный документ «кассовый план по источникам» (далее – </w:t>
      </w:r>
      <w:r>
        <w:rPr>
          <w:rFonts w:ascii="Times New Roman" w:hAnsi="Times New Roman"/>
          <w:sz w:val="28"/>
          <w:szCs w:val="28"/>
        </w:rPr>
        <w:t xml:space="preserve">ЭД </w:t>
      </w:r>
      <w:r w:rsidR="00744C92" w:rsidRPr="00A15430">
        <w:rPr>
          <w:rFonts w:ascii="Times New Roman" w:hAnsi="Times New Roman"/>
          <w:sz w:val="28"/>
          <w:szCs w:val="28"/>
        </w:rPr>
        <w:t>КП по источникам)</w:t>
      </w:r>
      <w:r w:rsidR="0031260D" w:rsidRPr="00A15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</w:t>
      </w:r>
      <w:r w:rsidR="00B148D5" w:rsidRPr="00A15430">
        <w:rPr>
          <w:rFonts w:ascii="Times New Roman" w:hAnsi="Times New Roman"/>
          <w:sz w:val="28"/>
          <w:szCs w:val="28"/>
        </w:rPr>
        <w:t>стату</w:t>
      </w:r>
      <w:r w:rsidR="009146B4" w:rsidRPr="00A154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ом</w:t>
      </w:r>
      <w:r w:rsidR="009146B4" w:rsidRPr="00A15430">
        <w:rPr>
          <w:rFonts w:ascii="Times New Roman" w:hAnsi="Times New Roman"/>
          <w:sz w:val="28"/>
          <w:szCs w:val="28"/>
        </w:rPr>
        <w:t xml:space="preserve"> «С</w:t>
      </w:r>
      <w:r w:rsidR="00DE48F5">
        <w:rPr>
          <w:rFonts w:ascii="Times New Roman" w:hAnsi="Times New Roman"/>
          <w:sz w:val="28"/>
          <w:szCs w:val="28"/>
        </w:rPr>
        <w:t>огласование».</w:t>
      </w:r>
    </w:p>
    <w:p w:rsidR="00E342D6" w:rsidRPr="00A15430" w:rsidRDefault="00E342D6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00C87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в течение </w:t>
      </w:r>
      <w:r w:rsidRPr="0095091B">
        <w:rPr>
          <w:rFonts w:ascii="Times New Roman" w:hAnsi="Times New Roman"/>
          <w:b/>
          <w:sz w:val="28"/>
          <w:szCs w:val="28"/>
        </w:rPr>
        <w:t>1</w:t>
      </w:r>
      <w:r w:rsidRPr="00E00C87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E00C87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E00C87">
        <w:rPr>
          <w:rFonts w:ascii="Times New Roman" w:hAnsi="Times New Roman"/>
          <w:sz w:val="28"/>
          <w:szCs w:val="28"/>
        </w:rPr>
        <w:t xml:space="preserve"> осуществляет согласование </w:t>
      </w:r>
      <w:r>
        <w:rPr>
          <w:rFonts w:ascii="Times New Roman" w:hAnsi="Times New Roman"/>
          <w:sz w:val="28"/>
          <w:szCs w:val="28"/>
        </w:rPr>
        <w:t xml:space="preserve">ЭД </w:t>
      </w:r>
      <w:r w:rsidRPr="00A15430">
        <w:rPr>
          <w:rFonts w:ascii="Times New Roman" w:hAnsi="Times New Roman"/>
          <w:sz w:val="28"/>
          <w:szCs w:val="28"/>
        </w:rPr>
        <w:t>КП по источникам</w:t>
      </w:r>
      <w:r w:rsidRPr="00E00C87">
        <w:rPr>
          <w:rFonts w:ascii="Times New Roman" w:hAnsi="Times New Roman"/>
          <w:sz w:val="28"/>
          <w:szCs w:val="28"/>
        </w:rPr>
        <w:t xml:space="preserve"> ГРБС посредством его доведения до статуса «Обработка завершена».</w:t>
      </w:r>
    </w:p>
    <w:p w:rsidR="009167E4" w:rsidRDefault="008F6668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="008312DD">
        <w:rPr>
          <w:rFonts w:ascii="Times New Roman" w:hAnsi="Times New Roman"/>
          <w:sz w:val="28"/>
          <w:szCs w:val="28"/>
        </w:rPr>
        <w:t xml:space="preserve">ЭД </w:t>
      </w:r>
      <w:r w:rsidR="009167E4" w:rsidRPr="00A15430">
        <w:rPr>
          <w:rFonts w:ascii="Times New Roman" w:hAnsi="Times New Roman"/>
          <w:sz w:val="28"/>
          <w:szCs w:val="28"/>
        </w:rPr>
        <w:t xml:space="preserve">КП по источникам </w:t>
      </w:r>
      <w:r w:rsidR="008312DD" w:rsidRPr="008312DD">
        <w:rPr>
          <w:rFonts w:ascii="Times New Roman" w:hAnsi="Times New Roman"/>
          <w:sz w:val="28"/>
          <w:szCs w:val="28"/>
        </w:rPr>
        <w:t>ГАИФД</w:t>
      </w:r>
      <w:r w:rsidR="009167E4" w:rsidRPr="00A15430">
        <w:rPr>
          <w:rFonts w:ascii="Times New Roman" w:hAnsi="Times New Roman"/>
          <w:sz w:val="28"/>
          <w:szCs w:val="28"/>
        </w:rPr>
        <w:t xml:space="preserve"> </w:t>
      </w:r>
      <w:r w:rsidR="008312DD" w:rsidRPr="00A15430">
        <w:rPr>
          <w:rFonts w:ascii="Times New Roman" w:hAnsi="Times New Roman"/>
          <w:sz w:val="28"/>
          <w:szCs w:val="28"/>
        </w:rPr>
        <w:t>формиру</w:t>
      </w:r>
      <w:r w:rsidR="008312DD">
        <w:rPr>
          <w:rFonts w:ascii="Times New Roman" w:hAnsi="Times New Roman"/>
          <w:sz w:val="28"/>
          <w:szCs w:val="28"/>
        </w:rPr>
        <w:t>е</w:t>
      </w:r>
      <w:r w:rsidR="008312DD" w:rsidRPr="00A15430">
        <w:rPr>
          <w:rFonts w:ascii="Times New Roman" w:hAnsi="Times New Roman"/>
          <w:sz w:val="28"/>
          <w:szCs w:val="28"/>
        </w:rPr>
        <w:t xml:space="preserve">тся </w:t>
      </w:r>
      <w:r w:rsidR="009167E4" w:rsidRPr="00A15430">
        <w:rPr>
          <w:rFonts w:ascii="Times New Roman" w:hAnsi="Times New Roman"/>
          <w:sz w:val="28"/>
          <w:szCs w:val="28"/>
        </w:rPr>
        <w:t xml:space="preserve">на сумму, </w:t>
      </w:r>
      <w:r w:rsidR="008312DD">
        <w:rPr>
          <w:rFonts w:ascii="Times New Roman" w:hAnsi="Times New Roman"/>
          <w:sz w:val="28"/>
          <w:szCs w:val="28"/>
        </w:rPr>
        <w:t>утвержденную</w:t>
      </w:r>
      <w:r w:rsidR="008312DD" w:rsidRPr="00A15430">
        <w:rPr>
          <w:rFonts w:ascii="Times New Roman" w:hAnsi="Times New Roman"/>
          <w:sz w:val="28"/>
          <w:szCs w:val="28"/>
        </w:rPr>
        <w:t xml:space="preserve"> </w:t>
      </w:r>
      <w:r w:rsidR="009167E4" w:rsidRPr="00A15430">
        <w:rPr>
          <w:rFonts w:ascii="Times New Roman" w:hAnsi="Times New Roman"/>
          <w:sz w:val="28"/>
          <w:szCs w:val="28"/>
        </w:rPr>
        <w:t>областным законом об областном бюджете Ленин</w:t>
      </w:r>
      <w:r w:rsidR="00DE48F5">
        <w:rPr>
          <w:rFonts w:ascii="Times New Roman" w:hAnsi="Times New Roman"/>
          <w:sz w:val="28"/>
          <w:szCs w:val="28"/>
        </w:rPr>
        <w:t>градской области на текущий год.</w:t>
      </w:r>
    </w:p>
    <w:p w:rsidR="00B05DF4" w:rsidRPr="00A15430" w:rsidRDefault="00B05DF4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5430">
        <w:rPr>
          <w:rFonts w:ascii="Times New Roman" w:hAnsi="Times New Roman"/>
          <w:sz w:val="28"/>
          <w:szCs w:val="28"/>
        </w:rPr>
        <w:t xml:space="preserve">ревышение или уменьшение </w:t>
      </w:r>
      <w:r>
        <w:rPr>
          <w:rFonts w:ascii="Times New Roman" w:hAnsi="Times New Roman"/>
          <w:sz w:val="28"/>
          <w:szCs w:val="28"/>
        </w:rPr>
        <w:t xml:space="preserve">итоговых </w:t>
      </w:r>
      <w:r w:rsidRPr="00A15430">
        <w:rPr>
          <w:rFonts w:ascii="Times New Roman" w:hAnsi="Times New Roman"/>
          <w:sz w:val="28"/>
          <w:szCs w:val="28"/>
        </w:rPr>
        <w:t xml:space="preserve">показателей </w:t>
      </w:r>
      <w:r>
        <w:rPr>
          <w:rFonts w:ascii="Times New Roman" w:hAnsi="Times New Roman"/>
          <w:sz w:val="28"/>
          <w:szCs w:val="28"/>
        </w:rPr>
        <w:t>кассового плана</w:t>
      </w:r>
      <w:r w:rsidRPr="00A15430">
        <w:rPr>
          <w:rFonts w:ascii="Times New Roman" w:hAnsi="Times New Roman"/>
          <w:sz w:val="28"/>
          <w:szCs w:val="28"/>
        </w:rPr>
        <w:t xml:space="preserve"> по источникам </w:t>
      </w:r>
      <w:r>
        <w:rPr>
          <w:rFonts w:ascii="Times New Roman" w:hAnsi="Times New Roman"/>
          <w:sz w:val="28"/>
          <w:szCs w:val="28"/>
        </w:rPr>
        <w:t xml:space="preserve">на соответствующий финансовый год </w:t>
      </w:r>
      <w:r w:rsidRPr="00A15430">
        <w:rPr>
          <w:rFonts w:ascii="Times New Roman" w:hAnsi="Times New Roman"/>
          <w:sz w:val="28"/>
          <w:szCs w:val="28"/>
        </w:rPr>
        <w:t xml:space="preserve">не допускается, за исключением </w:t>
      </w:r>
      <w:r>
        <w:rPr>
          <w:rFonts w:ascii="Times New Roman" w:hAnsi="Times New Roman"/>
          <w:sz w:val="28"/>
          <w:szCs w:val="28"/>
        </w:rPr>
        <w:t xml:space="preserve">перечня расходов, установленных </w:t>
      </w:r>
      <w:r w:rsidRPr="00A1543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A15430">
        <w:rPr>
          <w:rFonts w:ascii="Times New Roman" w:hAnsi="Times New Roman"/>
          <w:sz w:val="28"/>
          <w:szCs w:val="28"/>
        </w:rPr>
        <w:t xml:space="preserve"> 1.2 Порядка.</w:t>
      </w:r>
    </w:p>
    <w:p w:rsidR="00B86C40" w:rsidRPr="00A15430" w:rsidRDefault="00B86C40" w:rsidP="006D5A0E">
      <w:pPr>
        <w:pStyle w:val="Pro-List1"/>
        <w:tabs>
          <w:tab w:val="left" w:pos="1418"/>
          <w:tab w:val="left" w:pos="156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2.</w:t>
      </w:r>
      <w:r w:rsidR="008F6668">
        <w:rPr>
          <w:rFonts w:ascii="Times New Roman" w:hAnsi="Times New Roman"/>
          <w:sz w:val="28"/>
          <w:szCs w:val="28"/>
        </w:rPr>
        <w:t>6</w:t>
      </w:r>
      <w:r w:rsidRPr="00A15430">
        <w:rPr>
          <w:rFonts w:ascii="Times New Roman" w:hAnsi="Times New Roman"/>
          <w:sz w:val="28"/>
          <w:szCs w:val="28"/>
        </w:rPr>
        <w:t>.</w:t>
      </w:r>
      <w:r w:rsidR="008F6668">
        <w:rPr>
          <w:rFonts w:ascii="Times New Roman" w:hAnsi="Times New Roman"/>
          <w:sz w:val="28"/>
          <w:szCs w:val="28"/>
        </w:rPr>
        <w:t>3</w:t>
      </w:r>
      <w:r w:rsidRPr="00A15430">
        <w:rPr>
          <w:rFonts w:ascii="Times New Roman" w:hAnsi="Times New Roman"/>
          <w:sz w:val="28"/>
          <w:szCs w:val="28"/>
        </w:rPr>
        <w:t xml:space="preserve">. </w:t>
      </w:r>
      <w:r w:rsidR="008F6668">
        <w:rPr>
          <w:rFonts w:ascii="Times New Roman" w:hAnsi="Times New Roman"/>
          <w:sz w:val="28"/>
          <w:szCs w:val="28"/>
        </w:rPr>
        <w:t>П</w:t>
      </w:r>
      <w:r w:rsidR="0001221B" w:rsidRPr="00A15430">
        <w:rPr>
          <w:rFonts w:ascii="Times New Roman" w:hAnsi="Times New Roman"/>
          <w:sz w:val="28"/>
          <w:szCs w:val="28"/>
        </w:rPr>
        <w:t xml:space="preserve">оказатели </w:t>
      </w:r>
      <w:r w:rsidR="008F6668">
        <w:rPr>
          <w:rFonts w:ascii="Times New Roman" w:hAnsi="Times New Roman"/>
          <w:sz w:val="28"/>
          <w:szCs w:val="28"/>
        </w:rPr>
        <w:t xml:space="preserve">фактического </w:t>
      </w:r>
      <w:r w:rsidR="0001221B" w:rsidRPr="00A15430">
        <w:rPr>
          <w:rFonts w:ascii="Times New Roman" w:hAnsi="Times New Roman"/>
          <w:sz w:val="28"/>
          <w:szCs w:val="28"/>
        </w:rPr>
        <w:t>перечисления</w:t>
      </w:r>
      <w:r w:rsidR="003B45F8" w:rsidRPr="00A15430">
        <w:rPr>
          <w:rFonts w:ascii="Times New Roman" w:hAnsi="Times New Roman"/>
          <w:sz w:val="28"/>
          <w:szCs w:val="28"/>
        </w:rPr>
        <w:t xml:space="preserve"> остатков средств государственных бюджетных и автономных учреждений Ленинградской области со счета №40601</w:t>
      </w:r>
      <w:r w:rsidR="00DE48F5">
        <w:rPr>
          <w:rFonts w:ascii="Times New Roman" w:hAnsi="Times New Roman"/>
          <w:sz w:val="28"/>
          <w:szCs w:val="28"/>
        </w:rPr>
        <w:t xml:space="preserve"> «</w:t>
      </w:r>
      <w:r w:rsidR="00F67B30">
        <w:rPr>
          <w:rFonts w:ascii="Times New Roman" w:hAnsi="Times New Roman"/>
          <w:sz w:val="28"/>
          <w:szCs w:val="28"/>
        </w:rPr>
        <w:t xml:space="preserve">Счета организаций, </w:t>
      </w:r>
      <w:r w:rsidR="00FD36E0" w:rsidRPr="00A15430">
        <w:rPr>
          <w:rFonts w:ascii="Times New Roman" w:hAnsi="Times New Roman"/>
          <w:sz w:val="28"/>
          <w:szCs w:val="28"/>
        </w:rPr>
        <w:t xml:space="preserve">находящихся </w:t>
      </w:r>
      <w:proofErr w:type="gramStart"/>
      <w:r w:rsidR="00FD36E0" w:rsidRPr="00A15430">
        <w:rPr>
          <w:rFonts w:ascii="Times New Roman" w:hAnsi="Times New Roman"/>
          <w:sz w:val="28"/>
          <w:szCs w:val="28"/>
        </w:rPr>
        <w:t>в</w:t>
      </w:r>
      <w:proofErr w:type="gramEnd"/>
      <w:r w:rsidR="00FD36E0" w:rsidRPr="00A15430">
        <w:rPr>
          <w:rFonts w:ascii="Times New Roman" w:hAnsi="Times New Roman"/>
          <w:sz w:val="28"/>
          <w:szCs w:val="28"/>
        </w:rPr>
        <w:t xml:space="preserve"> госуд</w:t>
      </w:r>
      <w:r w:rsidR="00F67B30">
        <w:rPr>
          <w:rFonts w:ascii="Times New Roman" w:hAnsi="Times New Roman"/>
          <w:sz w:val="28"/>
          <w:szCs w:val="28"/>
        </w:rPr>
        <w:t xml:space="preserve">арственной (кроме федеральной) </w:t>
      </w:r>
      <w:r w:rsidR="00FD36E0" w:rsidRPr="00A15430">
        <w:rPr>
          <w:rFonts w:ascii="Times New Roman" w:hAnsi="Times New Roman"/>
          <w:sz w:val="28"/>
          <w:szCs w:val="28"/>
        </w:rPr>
        <w:t>собственности. Финансовые орга</w:t>
      </w:r>
      <w:r w:rsidR="00DE48F5">
        <w:rPr>
          <w:rFonts w:ascii="Times New Roman" w:hAnsi="Times New Roman"/>
          <w:sz w:val="28"/>
          <w:szCs w:val="28"/>
        </w:rPr>
        <w:t>низации»</w:t>
      </w:r>
      <w:r w:rsidR="003B45F8" w:rsidRPr="00A15430">
        <w:rPr>
          <w:rFonts w:ascii="Times New Roman" w:hAnsi="Times New Roman"/>
          <w:sz w:val="28"/>
          <w:szCs w:val="28"/>
        </w:rPr>
        <w:t xml:space="preserve"> (далее - счет №40601)</w:t>
      </w:r>
      <w:r w:rsidR="00F67B30">
        <w:rPr>
          <w:rFonts w:ascii="Times New Roman" w:hAnsi="Times New Roman"/>
          <w:sz w:val="28"/>
          <w:szCs w:val="28"/>
        </w:rPr>
        <w:t xml:space="preserve"> на </w:t>
      </w:r>
      <w:r w:rsidR="003B45F8" w:rsidRPr="00A15430">
        <w:rPr>
          <w:rFonts w:ascii="Times New Roman" w:hAnsi="Times New Roman"/>
          <w:sz w:val="28"/>
          <w:szCs w:val="28"/>
        </w:rPr>
        <w:t>единый счет областного бюджета, а также их возврат на счет №40601</w:t>
      </w:r>
      <w:r w:rsidR="000E2709" w:rsidRPr="00A15430">
        <w:rPr>
          <w:rFonts w:ascii="Times New Roman" w:hAnsi="Times New Roman"/>
          <w:sz w:val="28"/>
          <w:szCs w:val="28"/>
        </w:rPr>
        <w:t xml:space="preserve"> отражается в формах приложения </w:t>
      </w:r>
      <w:r w:rsidR="000E2709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1 и </w:t>
      </w:r>
      <w:r w:rsidR="000E2709" w:rsidRPr="00A15430">
        <w:rPr>
          <w:rFonts w:ascii="Times New Roman" w:hAnsi="Times New Roman"/>
          <w:sz w:val="28"/>
          <w:szCs w:val="28"/>
        </w:rPr>
        <w:t xml:space="preserve">приложения </w:t>
      </w:r>
      <w:r w:rsidR="000E2709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3</w:t>
      </w:r>
      <w:r w:rsidR="000E2709" w:rsidRPr="00A15430">
        <w:rPr>
          <w:rFonts w:ascii="Times New Roman" w:hAnsi="Times New Roman"/>
          <w:sz w:val="28"/>
          <w:szCs w:val="28"/>
        </w:rPr>
        <w:t xml:space="preserve"> к Порядку автоматически посредством Информационной системы.</w:t>
      </w:r>
    </w:p>
    <w:p w:rsidR="00FE43D8" w:rsidRDefault="008C6E95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2.</w:t>
      </w:r>
      <w:r w:rsidR="008F6668">
        <w:rPr>
          <w:rFonts w:ascii="Times New Roman" w:hAnsi="Times New Roman"/>
          <w:sz w:val="28"/>
          <w:szCs w:val="28"/>
        </w:rPr>
        <w:t>7</w:t>
      </w:r>
      <w:r w:rsidRPr="00A15430">
        <w:rPr>
          <w:rFonts w:ascii="Times New Roman" w:hAnsi="Times New Roman"/>
          <w:sz w:val="28"/>
          <w:szCs w:val="28"/>
        </w:rPr>
        <w:t>.</w:t>
      </w:r>
      <w:r w:rsidRPr="00A15430">
        <w:rPr>
          <w:rFonts w:ascii="Times New Roman" w:hAnsi="Times New Roman"/>
          <w:sz w:val="28"/>
          <w:szCs w:val="28"/>
        </w:rPr>
        <w:tab/>
      </w:r>
      <w:r w:rsidR="00EB4292" w:rsidRPr="00A154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0363" w:rsidRPr="00A15430">
        <w:rPr>
          <w:rFonts w:ascii="Times New Roman" w:hAnsi="Times New Roman"/>
          <w:sz w:val="28"/>
          <w:szCs w:val="28"/>
        </w:rPr>
        <w:t>Департамент казначейского исполнения бюджета</w:t>
      </w:r>
      <w:r w:rsidR="000A7AD1" w:rsidRPr="00A15430">
        <w:rPr>
          <w:rFonts w:ascii="Times New Roman" w:hAnsi="Times New Roman"/>
          <w:sz w:val="28"/>
          <w:szCs w:val="28"/>
        </w:rPr>
        <w:t xml:space="preserve"> комитета финансов (далее - департамент казначейского исполнения бюджета)</w:t>
      </w:r>
      <w:r w:rsidR="00C5690A">
        <w:rPr>
          <w:rFonts w:ascii="Times New Roman" w:hAnsi="Times New Roman"/>
          <w:sz w:val="28"/>
          <w:szCs w:val="28"/>
        </w:rPr>
        <w:t xml:space="preserve"> </w:t>
      </w:r>
      <w:r w:rsidR="00277457" w:rsidRPr="00A15430">
        <w:rPr>
          <w:rFonts w:ascii="Times New Roman" w:hAnsi="Times New Roman"/>
          <w:sz w:val="28"/>
          <w:szCs w:val="28"/>
        </w:rPr>
        <w:t>не позднее</w:t>
      </w:r>
      <w:r w:rsidR="00BF7CD6" w:rsidRPr="00A15430">
        <w:rPr>
          <w:rFonts w:ascii="Times New Roman" w:hAnsi="Times New Roman"/>
          <w:sz w:val="28"/>
          <w:szCs w:val="28"/>
        </w:rPr>
        <w:t xml:space="preserve"> </w:t>
      </w:r>
      <w:r w:rsidR="00BF7CD6" w:rsidRPr="00FE7E64">
        <w:rPr>
          <w:rStyle w:val="Pro-Marka"/>
          <w:rFonts w:ascii="Times New Roman" w:hAnsi="Times New Roman"/>
          <w:color w:val="auto"/>
          <w:sz w:val="28"/>
          <w:szCs w:val="28"/>
        </w:rPr>
        <w:t>7</w:t>
      </w:r>
      <w:r w:rsidR="00BF7CD6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77457" w:rsidRPr="00A15430">
        <w:rPr>
          <w:rStyle w:val="Pro-Gramma0"/>
          <w:rFonts w:ascii="Times New Roman" w:hAnsi="Times New Roman"/>
          <w:sz w:val="28"/>
          <w:szCs w:val="28"/>
        </w:rPr>
        <w:t>рабочего</w:t>
      </w:r>
      <w:r w:rsidR="00277457" w:rsidRPr="00A15430">
        <w:rPr>
          <w:rFonts w:ascii="Times New Roman" w:hAnsi="Times New Roman"/>
          <w:sz w:val="28"/>
          <w:szCs w:val="28"/>
        </w:rPr>
        <w:t xml:space="preserve"> дня</w:t>
      </w:r>
      <w:r w:rsidR="00BF7CD6" w:rsidRPr="00A15430">
        <w:rPr>
          <w:rFonts w:ascii="Times New Roman" w:hAnsi="Times New Roman"/>
          <w:sz w:val="28"/>
          <w:szCs w:val="28"/>
        </w:rPr>
        <w:t xml:space="preserve"> </w:t>
      </w:r>
      <w:r w:rsidR="008F6668">
        <w:rPr>
          <w:rFonts w:ascii="Times New Roman" w:hAnsi="Times New Roman"/>
          <w:sz w:val="28"/>
          <w:szCs w:val="28"/>
        </w:rPr>
        <w:t xml:space="preserve">с даты </w:t>
      </w:r>
      <w:r w:rsidR="00BF7CD6" w:rsidRPr="00A15430">
        <w:rPr>
          <w:rFonts w:ascii="Times New Roman" w:hAnsi="Times New Roman"/>
          <w:sz w:val="28"/>
          <w:szCs w:val="28"/>
        </w:rPr>
        <w:t>доведения в Информационной системе уведомлений о бюджетных назначениях</w:t>
      </w:r>
      <w:r w:rsidR="00705964" w:rsidRPr="00A15430">
        <w:rPr>
          <w:rFonts w:ascii="Times New Roman" w:hAnsi="Times New Roman"/>
          <w:sz w:val="28"/>
          <w:szCs w:val="28"/>
        </w:rPr>
        <w:t xml:space="preserve"> до статуса </w:t>
      </w:r>
      <w:r w:rsidR="009146B4" w:rsidRPr="00A15430">
        <w:rPr>
          <w:rFonts w:ascii="Times New Roman" w:hAnsi="Times New Roman"/>
          <w:sz w:val="28"/>
          <w:szCs w:val="28"/>
        </w:rPr>
        <w:t>«О</w:t>
      </w:r>
      <w:r w:rsidR="00705964" w:rsidRPr="00A15430">
        <w:rPr>
          <w:rFonts w:ascii="Times New Roman" w:hAnsi="Times New Roman"/>
          <w:sz w:val="28"/>
          <w:szCs w:val="28"/>
        </w:rPr>
        <w:t>бработка завершена»</w:t>
      </w:r>
      <w:r w:rsidR="00C5690A">
        <w:rPr>
          <w:rFonts w:ascii="Times New Roman" w:hAnsi="Times New Roman"/>
          <w:sz w:val="28"/>
          <w:szCs w:val="28"/>
        </w:rPr>
        <w:t xml:space="preserve"> </w:t>
      </w:r>
      <w:r w:rsidR="00FE43D8" w:rsidRPr="00A15430">
        <w:rPr>
          <w:rFonts w:ascii="Times New Roman" w:hAnsi="Times New Roman"/>
          <w:sz w:val="28"/>
          <w:szCs w:val="28"/>
        </w:rPr>
        <w:t xml:space="preserve">формирует </w:t>
      </w:r>
      <w:r w:rsidR="008F6668">
        <w:rPr>
          <w:rFonts w:ascii="Times New Roman" w:hAnsi="Times New Roman"/>
          <w:sz w:val="28"/>
          <w:szCs w:val="28"/>
        </w:rPr>
        <w:t>«К</w:t>
      </w:r>
      <w:r w:rsidR="00FE43D8" w:rsidRPr="00A15430">
        <w:rPr>
          <w:rFonts w:ascii="Times New Roman" w:hAnsi="Times New Roman"/>
          <w:sz w:val="28"/>
          <w:szCs w:val="28"/>
        </w:rPr>
        <w:t>ассов</w:t>
      </w:r>
      <w:r w:rsidR="008F6668">
        <w:rPr>
          <w:rFonts w:ascii="Times New Roman" w:hAnsi="Times New Roman"/>
          <w:sz w:val="28"/>
          <w:szCs w:val="28"/>
        </w:rPr>
        <w:t>ый</w:t>
      </w:r>
      <w:r w:rsidR="00FE43D8" w:rsidRPr="00A15430">
        <w:rPr>
          <w:rFonts w:ascii="Times New Roman" w:hAnsi="Times New Roman"/>
          <w:sz w:val="28"/>
          <w:szCs w:val="28"/>
        </w:rPr>
        <w:t xml:space="preserve"> план</w:t>
      </w:r>
      <w:r w:rsidR="008F6668">
        <w:rPr>
          <w:rFonts w:ascii="Times New Roman" w:hAnsi="Times New Roman"/>
          <w:sz w:val="28"/>
          <w:szCs w:val="28"/>
        </w:rPr>
        <w:t xml:space="preserve"> исполнения областного бюджета Ленинградской области </w:t>
      </w:r>
      <w:r w:rsidR="007A0E0F">
        <w:rPr>
          <w:rFonts w:ascii="Times New Roman" w:hAnsi="Times New Roman"/>
          <w:sz w:val="28"/>
          <w:szCs w:val="28"/>
        </w:rPr>
        <w:t>___год»</w:t>
      </w:r>
      <w:r w:rsidR="008F6668" w:rsidRPr="008F6668">
        <w:rPr>
          <w:rFonts w:ascii="Times New Roman" w:hAnsi="Times New Roman"/>
          <w:sz w:val="28"/>
          <w:szCs w:val="28"/>
        </w:rPr>
        <w:t xml:space="preserve"> </w:t>
      </w:r>
      <w:r w:rsidR="008F6668" w:rsidRPr="00A15430">
        <w:rPr>
          <w:rFonts w:ascii="Times New Roman" w:hAnsi="Times New Roman"/>
          <w:sz w:val="28"/>
          <w:szCs w:val="28"/>
        </w:rPr>
        <w:t>по форме</w:t>
      </w:r>
      <w:r w:rsidR="00DD4600">
        <w:rPr>
          <w:rFonts w:ascii="Times New Roman" w:hAnsi="Times New Roman"/>
          <w:sz w:val="28"/>
          <w:szCs w:val="28"/>
        </w:rPr>
        <w:t xml:space="preserve"> согласно</w:t>
      </w:r>
      <w:r w:rsidR="00254997">
        <w:rPr>
          <w:rFonts w:ascii="Times New Roman" w:hAnsi="Times New Roman"/>
          <w:sz w:val="28"/>
          <w:szCs w:val="28"/>
        </w:rPr>
        <w:t xml:space="preserve"> приложению</w:t>
      </w:r>
      <w:r w:rsidR="008F6668" w:rsidRPr="00A15430">
        <w:rPr>
          <w:rFonts w:ascii="Times New Roman" w:hAnsi="Times New Roman"/>
          <w:sz w:val="28"/>
          <w:szCs w:val="28"/>
        </w:rPr>
        <w:t xml:space="preserve"> </w:t>
      </w:r>
      <w:r w:rsidR="008F6668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1</w:t>
      </w:r>
      <w:r w:rsidR="008F6668" w:rsidRPr="008F6668">
        <w:rPr>
          <w:rFonts w:ascii="Times New Roman" w:hAnsi="Times New Roman"/>
          <w:sz w:val="28"/>
          <w:szCs w:val="28"/>
        </w:rPr>
        <w:t xml:space="preserve"> </w:t>
      </w:r>
      <w:r w:rsidR="008F6668" w:rsidRPr="00A15430">
        <w:rPr>
          <w:rFonts w:ascii="Times New Roman" w:hAnsi="Times New Roman"/>
          <w:sz w:val="28"/>
          <w:szCs w:val="28"/>
        </w:rPr>
        <w:t>к Порядку</w:t>
      </w:r>
      <w:r w:rsidR="007A0E0F">
        <w:rPr>
          <w:rFonts w:ascii="Times New Roman" w:hAnsi="Times New Roman"/>
          <w:sz w:val="28"/>
          <w:szCs w:val="28"/>
        </w:rPr>
        <w:t xml:space="preserve"> </w:t>
      </w:r>
      <w:r w:rsidR="008F6668">
        <w:rPr>
          <w:rFonts w:ascii="Times New Roman" w:hAnsi="Times New Roman"/>
          <w:sz w:val="28"/>
          <w:szCs w:val="28"/>
        </w:rPr>
        <w:t xml:space="preserve">и </w:t>
      </w:r>
      <w:r w:rsidR="00FE43D8" w:rsidRPr="00A15430">
        <w:rPr>
          <w:rFonts w:ascii="Times New Roman" w:hAnsi="Times New Roman"/>
          <w:sz w:val="28"/>
          <w:szCs w:val="28"/>
        </w:rPr>
        <w:t xml:space="preserve">представляет </w:t>
      </w:r>
      <w:r w:rsidR="008F6668">
        <w:rPr>
          <w:rFonts w:ascii="Times New Roman" w:hAnsi="Times New Roman"/>
          <w:sz w:val="28"/>
          <w:szCs w:val="28"/>
        </w:rPr>
        <w:t>на бумажном носителе</w:t>
      </w:r>
      <w:r w:rsidR="00FE43D8" w:rsidRPr="00A15430">
        <w:rPr>
          <w:rFonts w:ascii="Times New Roman" w:hAnsi="Times New Roman"/>
          <w:sz w:val="28"/>
          <w:szCs w:val="28"/>
        </w:rPr>
        <w:t xml:space="preserve"> </w:t>
      </w:r>
      <w:r w:rsidR="007A2EE8" w:rsidRPr="00A15430">
        <w:rPr>
          <w:rFonts w:ascii="Times New Roman" w:hAnsi="Times New Roman"/>
          <w:sz w:val="28"/>
          <w:szCs w:val="28"/>
        </w:rPr>
        <w:t>руководителю комитета финансов (уполномоченному лицу)</w:t>
      </w:r>
      <w:r w:rsidR="009C6FD0">
        <w:rPr>
          <w:rFonts w:ascii="Times New Roman" w:hAnsi="Times New Roman"/>
          <w:sz w:val="28"/>
          <w:szCs w:val="28"/>
        </w:rPr>
        <w:t>.</w:t>
      </w:r>
      <w:proofErr w:type="gramEnd"/>
    </w:p>
    <w:p w:rsidR="006771BF" w:rsidRPr="00A15430" w:rsidRDefault="008F6668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96C94">
        <w:rPr>
          <w:rFonts w:ascii="Times New Roman" w:hAnsi="Times New Roman"/>
          <w:sz w:val="28"/>
          <w:szCs w:val="28"/>
        </w:rPr>
        <w:t>8</w:t>
      </w:r>
      <w:r w:rsidR="00C5690A">
        <w:rPr>
          <w:rFonts w:ascii="Times New Roman" w:hAnsi="Times New Roman"/>
          <w:sz w:val="28"/>
          <w:szCs w:val="28"/>
        </w:rPr>
        <w:t>.</w:t>
      </w:r>
      <w:r w:rsidR="00496C94">
        <w:rPr>
          <w:rFonts w:ascii="Times New Roman" w:hAnsi="Times New Roman"/>
          <w:sz w:val="28"/>
          <w:szCs w:val="28"/>
        </w:rPr>
        <w:t xml:space="preserve"> </w:t>
      </w:r>
      <w:r w:rsidR="008D01C5" w:rsidRPr="00A15430">
        <w:rPr>
          <w:rFonts w:ascii="Times New Roman" w:hAnsi="Times New Roman"/>
          <w:sz w:val="28"/>
          <w:szCs w:val="28"/>
        </w:rPr>
        <w:t>Руководитель комитета финансов (уполномоченное лицо)</w:t>
      </w:r>
      <w:r w:rsidR="00DD4600">
        <w:rPr>
          <w:rFonts w:ascii="Times New Roman" w:hAnsi="Times New Roman"/>
          <w:sz w:val="28"/>
          <w:szCs w:val="28"/>
        </w:rPr>
        <w:t>.</w:t>
      </w:r>
    </w:p>
    <w:p w:rsidR="006771BF" w:rsidRPr="00A15430" w:rsidRDefault="00DD4600" w:rsidP="006D5A0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A15430">
        <w:rPr>
          <w:rFonts w:ascii="Times New Roman" w:hAnsi="Times New Roman"/>
          <w:sz w:val="28"/>
          <w:szCs w:val="28"/>
        </w:rPr>
        <w:t>у</w:t>
      </w:r>
      <w:proofErr w:type="gramEnd"/>
      <w:r w:rsidRPr="00A15430">
        <w:rPr>
          <w:rFonts w:ascii="Times New Roman" w:hAnsi="Times New Roman"/>
          <w:sz w:val="28"/>
          <w:szCs w:val="28"/>
        </w:rPr>
        <w:t>тверждает кассовый план</w:t>
      </w:r>
      <w:r>
        <w:rPr>
          <w:rFonts w:ascii="Times New Roman" w:hAnsi="Times New Roman"/>
          <w:sz w:val="28"/>
          <w:szCs w:val="28"/>
        </w:rPr>
        <w:t xml:space="preserve">, </w:t>
      </w:r>
      <w:r w:rsidR="009335CE">
        <w:rPr>
          <w:rFonts w:ascii="Times New Roman" w:hAnsi="Times New Roman"/>
          <w:sz w:val="28"/>
          <w:szCs w:val="28"/>
        </w:rPr>
        <w:t xml:space="preserve">если проект </w:t>
      </w:r>
      <w:r w:rsidR="006771BF" w:rsidRPr="00A15430">
        <w:rPr>
          <w:rFonts w:ascii="Times New Roman" w:hAnsi="Times New Roman"/>
          <w:sz w:val="28"/>
          <w:szCs w:val="28"/>
        </w:rPr>
        <w:t xml:space="preserve">кассового плана </w:t>
      </w:r>
      <w:r>
        <w:rPr>
          <w:rFonts w:ascii="Times New Roman" w:hAnsi="Times New Roman"/>
          <w:sz w:val="28"/>
          <w:szCs w:val="28"/>
        </w:rPr>
        <w:t>является сбалансированным</w:t>
      </w:r>
      <w:r w:rsidR="006771BF" w:rsidRPr="00A15430">
        <w:rPr>
          <w:rFonts w:ascii="Times New Roman" w:hAnsi="Times New Roman"/>
          <w:sz w:val="28"/>
          <w:szCs w:val="28"/>
        </w:rPr>
        <w:t>;</w:t>
      </w:r>
    </w:p>
    <w:p w:rsidR="00FE43D8" w:rsidRPr="00A15430" w:rsidRDefault="00DD4600" w:rsidP="006D5A0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принимает решение о мерах, обеспечивающих сбалансированность кассового плана</w:t>
      </w:r>
      <w:r w:rsidR="00C3292C">
        <w:rPr>
          <w:rFonts w:ascii="Times New Roman" w:hAnsi="Times New Roman"/>
          <w:sz w:val="28"/>
          <w:szCs w:val="28"/>
        </w:rPr>
        <w:t>, если</w:t>
      </w:r>
      <w:r w:rsidR="006771BF" w:rsidRPr="00A15430">
        <w:rPr>
          <w:rFonts w:ascii="Times New Roman" w:hAnsi="Times New Roman"/>
          <w:sz w:val="28"/>
          <w:szCs w:val="28"/>
        </w:rPr>
        <w:t xml:space="preserve"> </w:t>
      </w:r>
      <w:r w:rsidR="00C3292C">
        <w:rPr>
          <w:rFonts w:ascii="Times New Roman" w:hAnsi="Times New Roman"/>
          <w:sz w:val="28"/>
          <w:szCs w:val="28"/>
        </w:rPr>
        <w:t xml:space="preserve">проект </w:t>
      </w:r>
      <w:r w:rsidR="00C3292C" w:rsidRPr="00A15430">
        <w:rPr>
          <w:rFonts w:ascii="Times New Roman" w:hAnsi="Times New Roman"/>
          <w:sz w:val="28"/>
          <w:szCs w:val="28"/>
        </w:rPr>
        <w:t xml:space="preserve">кассового плана </w:t>
      </w:r>
      <w:r w:rsidR="006771BF" w:rsidRPr="00A15430">
        <w:rPr>
          <w:rFonts w:ascii="Times New Roman" w:hAnsi="Times New Roman"/>
          <w:sz w:val="28"/>
          <w:szCs w:val="28"/>
        </w:rPr>
        <w:t>не является сбалансированным.</w:t>
      </w:r>
    </w:p>
    <w:p w:rsidR="00CA4553" w:rsidRPr="00A15430" w:rsidRDefault="00207161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2.</w:t>
      </w:r>
      <w:r w:rsidR="007C400A" w:rsidRPr="00A15430">
        <w:rPr>
          <w:rFonts w:ascii="Times New Roman" w:hAnsi="Times New Roman"/>
          <w:sz w:val="28"/>
          <w:szCs w:val="28"/>
        </w:rPr>
        <w:t>8</w:t>
      </w:r>
      <w:r w:rsidRPr="00A15430">
        <w:rPr>
          <w:rFonts w:ascii="Times New Roman" w:hAnsi="Times New Roman"/>
          <w:sz w:val="28"/>
          <w:szCs w:val="28"/>
        </w:rPr>
        <w:t>.</w:t>
      </w:r>
      <w:r w:rsidR="00E12B09">
        <w:rPr>
          <w:rFonts w:ascii="Times New Roman" w:hAnsi="Times New Roman"/>
          <w:sz w:val="28"/>
          <w:szCs w:val="28"/>
        </w:rPr>
        <w:t>1.</w:t>
      </w:r>
      <w:r w:rsidR="00823608">
        <w:rPr>
          <w:rFonts w:ascii="Times New Roman" w:hAnsi="Times New Roman"/>
          <w:sz w:val="28"/>
          <w:szCs w:val="28"/>
        </w:rPr>
        <w:t xml:space="preserve"> Меры</w:t>
      </w:r>
      <w:r w:rsidR="00CA4553" w:rsidRPr="00A15430">
        <w:rPr>
          <w:rFonts w:ascii="Times New Roman" w:hAnsi="Times New Roman"/>
          <w:sz w:val="28"/>
          <w:szCs w:val="28"/>
        </w:rPr>
        <w:t>, обеспечивающи</w:t>
      </w:r>
      <w:r w:rsidR="00823608">
        <w:rPr>
          <w:rFonts w:ascii="Times New Roman" w:hAnsi="Times New Roman"/>
          <w:sz w:val="28"/>
          <w:szCs w:val="28"/>
        </w:rPr>
        <w:t>е</w:t>
      </w:r>
      <w:r w:rsidR="00CA4553" w:rsidRPr="00A15430">
        <w:rPr>
          <w:rFonts w:ascii="Times New Roman" w:hAnsi="Times New Roman"/>
          <w:sz w:val="28"/>
          <w:szCs w:val="28"/>
        </w:rPr>
        <w:t xml:space="preserve"> сбалансированность кассового плана:</w:t>
      </w:r>
    </w:p>
    <w:p w:rsidR="00CA4553" w:rsidRPr="00A15430" w:rsidRDefault="00534268" w:rsidP="006D5A0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а) </w:t>
      </w:r>
      <w:r w:rsidR="00CA4553" w:rsidRPr="00A15430">
        <w:rPr>
          <w:rFonts w:ascii="Times New Roman" w:hAnsi="Times New Roman"/>
          <w:sz w:val="28"/>
          <w:szCs w:val="28"/>
        </w:rPr>
        <w:t xml:space="preserve">оперативная корректировка </w:t>
      </w:r>
      <w:r w:rsidR="00C3292C">
        <w:rPr>
          <w:rFonts w:ascii="Times New Roman" w:hAnsi="Times New Roman"/>
          <w:sz w:val="28"/>
          <w:szCs w:val="28"/>
        </w:rPr>
        <w:t>показателей проекта к</w:t>
      </w:r>
      <w:r w:rsidR="00823608">
        <w:rPr>
          <w:rFonts w:ascii="Times New Roman" w:hAnsi="Times New Roman"/>
          <w:sz w:val="28"/>
          <w:szCs w:val="28"/>
        </w:rPr>
        <w:t>ассового плана</w:t>
      </w:r>
      <w:r w:rsidR="00C3292C">
        <w:rPr>
          <w:rFonts w:ascii="Times New Roman" w:hAnsi="Times New Roman"/>
          <w:sz w:val="28"/>
          <w:szCs w:val="28"/>
        </w:rPr>
        <w:t>;</w:t>
      </w:r>
    </w:p>
    <w:p w:rsidR="00CA4553" w:rsidRDefault="00534268" w:rsidP="006D5A0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б) </w:t>
      </w:r>
      <w:r w:rsidR="00CA4553" w:rsidRPr="00A15430">
        <w:rPr>
          <w:rFonts w:ascii="Times New Roman" w:hAnsi="Times New Roman"/>
          <w:sz w:val="28"/>
          <w:szCs w:val="28"/>
        </w:rPr>
        <w:t>утверждение и доведение до ГРБС предельных объемов финансирования, обеспечивающих сбалансированность кассового плана</w:t>
      </w:r>
      <w:r w:rsidR="00823608" w:rsidRPr="00823608">
        <w:rPr>
          <w:rFonts w:ascii="Times New Roman" w:hAnsi="Times New Roman"/>
          <w:sz w:val="28"/>
          <w:szCs w:val="28"/>
        </w:rPr>
        <w:t xml:space="preserve"> </w:t>
      </w:r>
      <w:r w:rsidR="00823608" w:rsidRPr="00A15430">
        <w:rPr>
          <w:rFonts w:ascii="Times New Roman" w:hAnsi="Times New Roman"/>
          <w:sz w:val="28"/>
          <w:szCs w:val="28"/>
        </w:rPr>
        <w:t xml:space="preserve">в соответствии с разделом </w:t>
      </w:r>
      <w:r w:rsidR="00823608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3</w:t>
      </w:r>
      <w:r w:rsidR="00823608" w:rsidRPr="00A15430">
        <w:rPr>
          <w:rFonts w:ascii="Times New Roman" w:hAnsi="Times New Roman"/>
          <w:sz w:val="28"/>
          <w:szCs w:val="28"/>
        </w:rPr>
        <w:t xml:space="preserve"> Порядка</w:t>
      </w:r>
      <w:r w:rsidR="00B33DF3">
        <w:rPr>
          <w:rFonts w:ascii="Times New Roman" w:hAnsi="Times New Roman"/>
          <w:sz w:val="28"/>
          <w:szCs w:val="28"/>
        </w:rPr>
        <w:t>;</w:t>
      </w:r>
    </w:p>
    <w:p w:rsidR="00B33DF3" w:rsidRPr="00B33DF3" w:rsidRDefault="00B33DF3" w:rsidP="006D5A0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33DF3">
        <w:rPr>
          <w:rFonts w:ascii="Times New Roman" w:hAnsi="Times New Roman"/>
          <w:sz w:val="28"/>
          <w:szCs w:val="28"/>
        </w:rPr>
        <w:t>уменьшение предельного объема денежных средств областного бюджета для размещения на банковские депозиты;</w:t>
      </w:r>
    </w:p>
    <w:p w:rsidR="00AF0B88" w:rsidRPr="00A15430" w:rsidRDefault="00B33DF3" w:rsidP="006D5A0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B33DF3">
        <w:rPr>
          <w:rFonts w:ascii="Times New Roman" w:hAnsi="Times New Roman"/>
          <w:sz w:val="28"/>
          <w:szCs w:val="28"/>
        </w:rPr>
        <w:t>увеличение суммы возврата средств областного бюджета, разм</w:t>
      </w:r>
      <w:r w:rsidR="00496C94">
        <w:rPr>
          <w:rFonts w:ascii="Times New Roman" w:hAnsi="Times New Roman"/>
          <w:sz w:val="28"/>
          <w:szCs w:val="28"/>
        </w:rPr>
        <w:t>ещенных на банковских депозитах.</w:t>
      </w:r>
    </w:p>
    <w:p w:rsidR="00A64412" w:rsidRDefault="001E6253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2.9</w:t>
      </w:r>
      <w:r w:rsidR="00A64412" w:rsidRPr="00A15430">
        <w:rPr>
          <w:rFonts w:ascii="Times New Roman" w:hAnsi="Times New Roman"/>
          <w:sz w:val="28"/>
          <w:szCs w:val="28"/>
        </w:rPr>
        <w:t>.</w:t>
      </w:r>
      <w:r w:rsidR="00A64412" w:rsidRPr="00A15430">
        <w:rPr>
          <w:rFonts w:ascii="Times New Roman" w:hAnsi="Times New Roman"/>
          <w:sz w:val="28"/>
          <w:szCs w:val="28"/>
        </w:rPr>
        <w:tab/>
        <w:t xml:space="preserve">Сбалансированный кассовый план </w:t>
      </w:r>
      <w:r w:rsidR="00B267A5" w:rsidRPr="00A15430">
        <w:rPr>
          <w:rFonts w:ascii="Times New Roman" w:hAnsi="Times New Roman"/>
          <w:sz w:val="28"/>
          <w:szCs w:val="28"/>
        </w:rPr>
        <w:t>утверждается</w:t>
      </w:r>
      <w:r w:rsidR="00A64412" w:rsidRPr="00A15430">
        <w:rPr>
          <w:rFonts w:ascii="Times New Roman" w:hAnsi="Times New Roman"/>
          <w:sz w:val="28"/>
          <w:szCs w:val="28"/>
        </w:rPr>
        <w:t xml:space="preserve"> </w:t>
      </w:r>
      <w:r w:rsidR="007A2EE8" w:rsidRPr="00A15430">
        <w:rPr>
          <w:rFonts w:ascii="Times New Roman" w:hAnsi="Times New Roman"/>
          <w:sz w:val="28"/>
          <w:szCs w:val="28"/>
        </w:rPr>
        <w:t>руководителем комитета финансов (уполномоченным лицом)</w:t>
      </w:r>
      <w:r w:rsidR="00A64412" w:rsidRPr="00A15430">
        <w:rPr>
          <w:rFonts w:ascii="Times New Roman" w:hAnsi="Times New Roman"/>
          <w:sz w:val="28"/>
          <w:szCs w:val="28"/>
        </w:rPr>
        <w:t xml:space="preserve"> в срок </w:t>
      </w:r>
      <w:r w:rsidR="00351F59" w:rsidRPr="00A15430">
        <w:rPr>
          <w:rFonts w:ascii="Times New Roman" w:hAnsi="Times New Roman"/>
          <w:sz w:val="28"/>
          <w:szCs w:val="28"/>
        </w:rPr>
        <w:t xml:space="preserve">не позднее </w:t>
      </w:r>
      <w:r w:rsidR="00262624" w:rsidRPr="0095091B">
        <w:rPr>
          <w:rStyle w:val="Pro-Marka"/>
          <w:rFonts w:ascii="Times New Roman" w:hAnsi="Times New Roman"/>
          <w:color w:val="auto"/>
          <w:sz w:val="28"/>
          <w:szCs w:val="28"/>
        </w:rPr>
        <w:t>10</w:t>
      </w:r>
      <w:r w:rsidR="00351F59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рабочего дня </w:t>
      </w:r>
      <w:r w:rsidR="006055FE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со дня </w:t>
      </w:r>
      <w:r w:rsidR="00262624" w:rsidRPr="00A15430">
        <w:rPr>
          <w:rFonts w:ascii="Times New Roman" w:hAnsi="Times New Roman"/>
          <w:sz w:val="28"/>
          <w:szCs w:val="28"/>
        </w:rPr>
        <w:lastRenderedPageBreak/>
        <w:t>доведения департаментом бюджетной политики до ГРБС соответствующих показателей сводной бюджетной росписи областного бюджета</w:t>
      </w:r>
      <w:r w:rsidR="009F43FC" w:rsidRPr="00A15430">
        <w:rPr>
          <w:rFonts w:ascii="Times New Roman" w:hAnsi="Times New Roman"/>
          <w:sz w:val="28"/>
          <w:szCs w:val="28"/>
        </w:rPr>
        <w:t>.</w:t>
      </w:r>
    </w:p>
    <w:p w:rsidR="00823608" w:rsidRDefault="00823608" w:rsidP="006D5A0E">
      <w:pPr>
        <w:pStyle w:val="4"/>
        <w:spacing w:before="0" w:after="0"/>
        <w:ind w:left="0" w:firstLine="567"/>
        <w:rPr>
          <w:rFonts w:ascii="Times New Roman" w:hAnsi="Times New Roman"/>
          <w:b w:val="0"/>
          <w:sz w:val="28"/>
        </w:rPr>
      </w:pPr>
    </w:p>
    <w:p w:rsidR="00B267A5" w:rsidRPr="00A15430" w:rsidRDefault="009E4810" w:rsidP="006D5A0E">
      <w:pPr>
        <w:pStyle w:val="4"/>
        <w:spacing w:before="0" w:after="0"/>
        <w:ind w:left="0" w:firstLine="567"/>
        <w:rPr>
          <w:rFonts w:ascii="Times New Roman" w:hAnsi="Times New Roman"/>
          <w:b w:val="0"/>
          <w:sz w:val="28"/>
        </w:rPr>
      </w:pPr>
      <w:r w:rsidRPr="00A15430">
        <w:rPr>
          <w:rFonts w:ascii="Times New Roman" w:hAnsi="Times New Roman"/>
          <w:b w:val="0"/>
          <w:sz w:val="28"/>
        </w:rPr>
        <w:t>3</w:t>
      </w:r>
      <w:r w:rsidR="00B267A5" w:rsidRPr="00A15430">
        <w:rPr>
          <w:rFonts w:ascii="Times New Roman" w:hAnsi="Times New Roman"/>
          <w:b w:val="0"/>
          <w:sz w:val="28"/>
        </w:rPr>
        <w:t>.</w:t>
      </w:r>
      <w:r w:rsidR="00944CBD" w:rsidRPr="00A15430">
        <w:rPr>
          <w:rFonts w:ascii="Times New Roman" w:hAnsi="Times New Roman"/>
          <w:b w:val="0"/>
          <w:sz w:val="28"/>
        </w:rPr>
        <w:t xml:space="preserve"> У</w:t>
      </w:r>
      <w:r w:rsidR="00B267A5" w:rsidRPr="00A15430">
        <w:rPr>
          <w:rFonts w:ascii="Times New Roman" w:hAnsi="Times New Roman"/>
          <w:b w:val="0"/>
          <w:sz w:val="28"/>
        </w:rPr>
        <w:t>тверждение и доведение предельных объемов финансирования</w:t>
      </w:r>
      <w:r w:rsidR="00D9298A">
        <w:rPr>
          <w:rFonts w:ascii="Times New Roman" w:hAnsi="Times New Roman"/>
          <w:b w:val="0"/>
          <w:sz w:val="28"/>
        </w:rPr>
        <w:t>.</w:t>
      </w:r>
    </w:p>
    <w:p w:rsidR="009931C0" w:rsidRPr="00A15430" w:rsidRDefault="00B267A5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3.1. </w:t>
      </w:r>
      <w:r w:rsidRPr="00A15430">
        <w:rPr>
          <w:rFonts w:ascii="Times New Roman" w:hAnsi="Times New Roman"/>
          <w:sz w:val="28"/>
          <w:szCs w:val="28"/>
        </w:rPr>
        <w:tab/>
      </w:r>
      <w:proofErr w:type="gramStart"/>
      <w:r w:rsidR="007E3490">
        <w:rPr>
          <w:rFonts w:ascii="Times New Roman" w:hAnsi="Times New Roman"/>
          <w:sz w:val="28"/>
          <w:szCs w:val="28"/>
        </w:rPr>
        <w:t>П</w:t>
      </w:r>
      <w:r w:rsidR="007B0299" w:rsidRPr="00A15430">
        <w:rPr>
          <w:rFonts w:ascii="Times New Roman" w:hAnsi="Times New Roman"/>
          <w:sz w:val="28"/>
          <w:szCs w:val="28"/>
        </w:rPr>
        <w:t>ри выборе меры</w:t>
      </w:r>
      <w:r w:rsidR="00C84AE8">
        <w:rPr>
          <w:rFonts w:ascii="Times New Roman" w:hAnsi="Times New Roman"/>
          <w:sz w:val="28"/>
          <w:szCs w:val="28"/>
        </w:rPr>
        <w:t>,</w:t>
      </w:r>
      <w:r w:rsidR="007B0299" w:rsidRPr="00A15430">
        <w:rPr>
          <w:rFonts w:ascii="Times New Roman" w:hAnsi="Times New Roman"/>
          <w:sz w:val="28"/>
          <w:szCs w:val="28"/>
        </w:rPr>
        <w:t xml:space="preserve"> обеспечивающей сбалансированност</w:t>
      </w:r>
      <w:r w:rsidR="00821E17" w:rsidRPr="00A15430">
        <w:rPr>
          <w:rFonts w:ascii="Times New Roman" w:hAnsi="Times New Roman"/>
          <w:sz w:val="28"/>
          <w:szCs w:val="28"/>
        </w:rPr>
        <w:t>ь</w:t>
      </w:r>
      <w:r w:rsidR="007B0299" w:rsidRPr="00A15430">
        <w:rPr>
          <w:rFonts w:ascii="Times New Roman" w:hAnsi="Times New Roman"/>
          <w:sz w:val="28"/>
          <w:szCs w:val="28"/>
        </w:rPr>
        <w:t xml:space="preserve"> кассового плана согласно подпункта «б» пункта 2.8</w:t>
      </w:r>
      <w:r w:rsidR="007E3490">
        <w:rPr>
          <w:rFonts w:ascii="Times New Roman" w:hAnsi="Times New Roman"/>
          <w:sz w:val="28"/>
          <w:szCs w:val="28"/>
        </w:rPr>
        <w:t>.1</w:t>
      </w:r>
      <w:r w:rsidR="00343957">
        <w:rPr>
          <w:rFonts w:ascii="Times New Roman" w:hAnsi="Times New Roman"/>
          <w:sz w:val="28"/>
          <w:szCs w:val="28"/>
        </w:rPr>
        <w:t>.</w:t>
      </w:r>
      <w:r w:rsidR="007B0299" w:rsidRPr="00A15430">
        <w:rPr>
          <w:rFonts w:ascii="Times New Roman" w:hAnsi="Times New Roman"/>
          <w:sz w:val="28"/>
          <w:szCs w:val="28"/>
        </w:rPr>
        <w:t xml:space="preserve">, </w:t>
      </w:r>
      <w:r w:rsidR="009D04DE" w:rsidRPr="00A15430">
        <w:rPr>
          <w:rFonts w:ascii="Times New Roman" w:hAnsi="Times New Roman"/>
          <w:sz w:val="28"/>
          <w:szCs w:val="28"/>
        </w:rPr>
        <w:t>структурные подразделения комитета финансов, курирующие соответствующие направления расходов областного бюджета (далее - структурные подразделения комитета финансов, курирующие соответствующие направления), формируют</w:t>
      </w:r>
      <w:r w:rsidR="00697E55" w:rsidRPr="00A15430">
        <w:rPr>
          <w:rFonts w:ascii="Times New Roman" w:hAnsi="Times New Roman"/>
          <w:sz w:val="28"/>
          <w:szCs w:val="28"/>
        </w:rPr>
        <w:t xml:space="preserve"> </w:t>
      </w:r>
      <w:r w:rsidR="007E3490">
        <w:rPr>
          <w:rFonts w:ascii="Times New Roman" w:hAnsi="Times New Roman"/>
          <w:sz w:val="28"/>
          <w:szCs w:val="28"/>
        </w:rPr>
        <w:t>электронный документ «П</w:t>
      </w:r>
      <w:r w:rsidRPr="00A15430">
        <w:rPr>
          <w:rFonts w:ascii="Times New Roman" w:hAnsi="Times New Roman"/>
          <w:sz w:val="28"/>
          <w:szCs w:val="28"/>
        </w:rPr>
        <w:t>редельные объемы финансирования</w:t>
      </w:r>
      <w:r w:rsidR="00697E55" w:rsidRPr="00A15430">
        <w:rPr>
          <w:rFonts w:ascii="Times New Roman" w:hAnsi="Times New Roman"/>
          <w:sz w:val="28"/>
          <w:szCs w:val="28"/>
        </w:rPr>
        <w:t xml:space="preserve"> </w:t>
      </w:r>
      <w:r w:rsidR="007E3490">
        <w:rPr>
          <w:rFonts w:ascii="Times New Roman" w:hAnsi="Times New Roman"/>
          <w:sz w:val="28"/>
          <w:szCs w:val="28"/>
        </w:rPr>
        <w:t xml:space="preserve">главных распорядителей средств областного бюджета Ленинградской </w:t>
      </w:r>
      <w:proofErr w:type="spellStart"/>
      <w:r w:rsidR="007E3490">
        <w:rPr>
          <w:rFonts w:ascii="Times New Roman" w:hAnsi="Times New Roman"/>
          <w:sz w:val="28"/>
          <w:szCs w:val="28"/>
        </w:rPr>
        <w:t>области___год</w:t>
      </w:r>
      <w:proofErr w:type="spellEnd"/>
      <w:r w:rsidR="007E3490">
        <w:rPr>
          <w:rFonts w:ascii="Times New Roman" w:hAnsi="Times New Roman"/>
          <w:sz w:val="28"/>
          <w:szCs w:val="28"/>
        </w:rPr>
        <w:t>» (далее –</w:t>
      </w:r>
      <w:r w:rsidR="00C3292C">
        <w:rPr>
          <w:rFonts w:ascii="Times New Roman" w:hAnsi="Times New Roman"/>
          <w:sz w:val="28"/>
          <w:szCs w:val="28"/>
        </w:rPr>
        <w:t xml:space="preserve"> </w:t>
      </w:r>
      <w:r w:rsidR="007E3490">
        <w:rPr>
          <w:rFonts w:ascii="Times New Roman" w:hAnsi="Times New Roman"/>
          <w:sz w:val="28"/>
          <w:szCs w:val="28"/>
        </w:rPr>
        <w:t>ЭД ПОФ)</w:t>
      </w:r>
      <w:r w:rsidR="00D9298A">
        <w:rPr>
          <w:rFonts w:ascii="Times New Roman" w:hAnsi="Times New Roman"/>
          <w:sz w:val="28"/>
          <w:szCs w:val="28"/>
        </w:rPr>
        <w:t xml:space="preserve"> по форме</w:t>
      </w:r>
      <w:r w:rsidR="00042777" w:rsidRPr="00042777">
        <w:t xml:space="preserve"> </w:t>
      </w:r>
      <w:r w:rsidR="00042777" w:rsidRPr="00042777">
        <w:rPr>
          <w:rFonts w:ascii="Times New Roman" w:hAnsi="Times New Roman"/>
          <w:sz w:val="28"/>
          <w:szCs w:val="28"/>
        </w:rPr>
        <w:t>согласно приложению 2 к Порядку</w:t>
      </w:r>
      <w:r w:rsidR="00C84AE8">
        <w:rPr>
          <w:rFonts w:ascii="Times New Roman" w:hAnsi="Times New Roman"/>
          <w:sz w:val="28"/>
          <w:szCs w:val="28"/>
        </w:rPr>
        <w:t>.</w:t>
      </w:r>
      <w:proofErr w:type="gramEnd"/>
    </w:p>
    <w:p w:rsidR="00FA5B57" w:rsidRPr="00A15430" w:rsidRDefault="00D1303E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3.2.</w:t>
      </w:r>
      <w:r w:rsidRPr="00A15430">
        <w:rPr>
          <w:rFonts w:ascii="Times New Roman" w:hAnsi="Times New Roman"/>
          <w:sz w:val="28"/>
          <w:szCs w:val="28"/>
        </w:rPr>
        <w:tab/>
      </w:r>
      <w:r w:rsidR="00362CB0" w:rsidRPr="00A15430">
        <w:rPr>
          <w:rFonts w:ascii="Times New Roman" w:hAnsi="Times New Roman"/>
          <w:sz w:val="28"/>
          <w:szCs w:val="28"/>
        </w:rPr>
        <w:t>Д</w:t>
      </w:r>
      <w:r w:rsidR="007651E2" w:rsidRPr="00A15430">
        <w:rPr>
          <w:rFonts w:ascii="Times New Roman" w:hAnsi="Times New Roman"/>
          <w:sz w:val="28"/>
          <w:szCs w:val="28"/>
        </w:rPr>
        <w:t>епартамент казначейского исполнения бюджета</w:t>
      </w:r>
      <w:r w:rsidR="005B1846" w:rsidRPr="00A15430">
        <w:rPr>
          <w:rFonts w:ascii="Times New Roman" w:hAnsi="Times New Roman"/>
          <w:sz w:val="28"/>
          <w:szCs w:val="28"/>
        </w:rPr>
        <w:t xml:space="preserve"> </w:t>
      </w:r>
      <w:r w:rsidR="00D33C93" w:rsidRPr="00A15430">
        <w:rPr>
          <w:rFonts w:ascii="Times New Roman" w:hAnsi="Times New Roman"/>
          <w:sz w:val="28"/>
          <w:szCs w:val="28"/>
        </w:rPr>
        <w:t>осуществляет свод показателей предельных объемов финансирования</w:t>
      </w:r>
      <w:r w:rsidR="00042777">
        <w:rPr>
          <w:rFonts w:ascii="Times New Roman" w:hAnsi="Times New Roman"/>
          <w:sz w:val="28"/>
          <w:szCs w:val="28"/>
        </w:rPr>
        <w:t>,</w:t>
      </w:r>
      <w:r w:rsidR="00D33C93" w:rsidRPr="00A15430">
        <w:rPr>
          <w:rFonts w:ascii="Times New Roman" w:hAnsi="Times New Roman"/>
          <w:sz w:val="28"/>
          <w:szCs w:val="28"/>
        </w:rPr>
        <w:t xml:space="preserve"> </w:t>
      </w:r>
      <w:r w:rsidR="00042777">
        <w:rPr>
          <w:rFonts w:ascii="Times New Roman" w:hAnsi="Times New Roman"/>
          <w:sz w:val="28"/>
          <w:szCs w:val="28"/>
        </w:rPr>
        <w:t>сформированных</w:t>
      </w:r>
      <w:r w:rsidR="00042777" w:rsidRPr="00A15430">
        <w:rPr>
          <w:rFonts w:ascii="Times New Roman" w:hAnsi="Times New Roman"/>
          <w:sz w:val="28"/>
          <w:szCs w:val="28"/>
        </w:rPr>
        <w:t xml:space="preserve"> структурными подразделениями комитета финансов, курирующими соответствующие направления </w:t>
      </w:r>
      <w:r w:rsidR="00D33C93" w:rsidRPr="00A15430">
        <w:rPr>
          <w:rFonts w:ascii="Times New Roman" w:hAnsi="Times New Roman"/>
          <w:sz w:val="28"/>
          <w:szCs w:val="28"/>
        </w:rPr>
        <w:t xml:space="preserve">для утверждения руководителем комитета финансов (уполномоченным лицом) </w:t>
      </w:r>
      <w:r w:rsidR="00FA5B57" w:rsidRPr="00A15430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FA5B57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2</w:t>
      </w:r>
      <w:r w:rsidR="00FA5B57" w:rsidRPr="00A15430">
        <w:rPr>
          <w:rFonts w:ascii="Times New Roman" w:hAnsi="Times New Roman"/>
          <w:sz w:val="28"/>
          <w:szCs w:val="28"/>
        </w:rPr>
        <w:t xml:space="preserve"> к Порядку.</w:t>
      </w:r>
    </w:p>
    <w:p w:rsidR="0091100A" w:rsidRPr="00A15430" w:rsidRDefault="008E0615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3.</w:t>
      </w:r>
      <w:r w:rsidR="00C84AE8">
        <w:rPr>
          <w:rFonts w:ascii="Times New Roman" w:hAnsi="Times New Roman"/>
          <w:sz w:val="28"/>
          <w:szCs w:val="28"/>
        </w:rPr>
        <w:t>3</w:t>
      </w:r>
      <w:r w:rsidRPr="00A15430">
        <w:rPr>
          <w:rFonts w:ascii="Times New Roman" w:hAnsi="Times New Roman"/>
          <w:sz w:val="28"/>
          <w:szCs w:val="28"/>
        </w:rPr>
        <w:t>.</w:t>
      </w:r>
      <w:r w:rsidRPr="00A15430">
        <w:rPr>
          <w:rFonts w:ascii="Times New Roman" w:hAnsi="Times New Roman"/>
          <w:sz w:val="28"/>
          <w:szCs w:val="28"/>
        </w:rPr>
        <w:tab/>
      </w:r>
      <w:r w:rsidR="00020C90" w:rsidRPr="00A15430">
        <w:rPr>
          <w:rFonts w:ascii="Times New Roman" w:hAnsi="Times New Roman"/>
          <w:sz w:val="28"/>
          <w:szCs w:val="28"/>
        </w:rPr>
        <w:t xml:space="preserve">ГРБС </w:t>
      </w:r>
      <w:r w:rsidR="00FA5B57" w:rsidRPr="00A15430">
        <w:rPr>
          <w:rFonts w:ascii="Times New Roman" w:hAnsi="Times New Roman"/>
          <w:sz w:val="28"/>
          <w:szCs w:val="28"/>
        </w:rPr>
        <w:t xml:space="preserve">не позднее </w:t>
      </w:r>
      <w:r w:rsidR="00FA5B57" w:rsidRPr="0095091B">
        <w:rPr>
          <w:rFonts w:ascii="Times New Roman" w:hAnsi="Times New Roman"/>
          <w:b/>
          <w:sz w:val="28"/>
          <w:szCs w:val="28"/>
        </w:rPr>
        <w:t>2</w:t>
      </w:r>
      <w:r w:rsidR="00FA5B57" w:rsidRPr="00A15430">
        <w:rPr>
          <w:rFonts w:ascii="Times New Roman" w:hAnsi="Times New Roman"/>
          <w:sz w:val="28"/>
          <w:szCs w:val="28"/>
        </w:rPr>
        <w:t xml:space="preserve"> рабочих дней</w:t>
      </w:r>
      <w:r w:rsidR="00144A33" w:rsidRPr="00A154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4A33" w:rsidRPr="00A15430">
        <w:rPr>
          <w:rFonts w:ascii="Times New Roman" w:hAnsi="Times New Roman"/>
          <w:sz w:val="28"/>
          <w:szCs w:val="28"/>
        </w:rPr>
        <w:t xml:space="preserve">с </w:t>
      </w:r>
      <w:r w:rsidR="00042777">
        <w:rPr>
          <w:rFonts w:ascii="Times New Roman" w:hAnsi="Times New Roman"/>
          <w:sz w:val="28"/>
          <w:szCs w:val="28"/>
        </w:rPr>
        <w:t>даты</w:t>
      </w:r>
      <w:r w:rsidR="00042777" w:rsidRPr="00A15430">
        <w:rPr>
          <w:rFonts w:ascii="Times New Roman" w:hAnsi="Times New Roman"/>
          <w:sz w:val="28"/>
          <w:szCs w:val="28"/>
        </w:rPr>
        <w:t xml:space="preserve"> </w:t>
      </w:r>
      <w:r w:rsidR="001D5F81">
        <w:rPr>
          <w:rFonts w:ascii="Times New Roman" w:hAnsi="Times New Roman"/>
          <w:sz w:val="28"/>
          <w:szCs w:val="28"/>
        </w:rPr>
        <w:t>поступления</w:t>
      </w:r>
      <w:proofErr w:type="gramEnd"/>
      <w:r w:rsidR="00943760">
        <w:rPr>
          <w:rFonts w:ascii="Times New Roman" w:hAnsi="Times New Roman"/>
          <w:sz w:val="28"/>
          <w:szCs w:val="28"/>
        </w:rPr>
        <w:t xml:space="preserve"> </w:t>
      </w:r>
      <w:r w:rsidR="00042777">
        <w:rPr>
          <w:rFonts w:ascii="Times New Roman" w:hAnsi="Times New Roman"/>
          <w:sz w:val="28"/>
          <w:szCs w:val="28"/>
        </w:rPr>
        <w:t>ЭД ПОФ</w:t>
      </w:r>
      <w:r w:rsidR="00EB4292" w:rsidRPr="00A15430">
        <w:rPr>
          <w:rFonts w:ascii="Times New Roman" w:hAnsi="Times New Roman"/>
          <w:sz w:val="28"/>
          <w:szCs w:val="28"/>
        </w:rPr>
        <w:t xml:space="preserve">, </w:t>
      </w:r>
      <w:r w:rsidR="00B61FDA">
        <w:rPr>
          <w:rFonts w:ascii="Times New Roman" w:hAnsi="Times New Roman"/>
          <w:sz w:val="28"/>
          <w:szCs w:val="28"/>
        </w:rPr>
        <w:t xml:space="preserve">осуществляют </w:t>
      </w:r>
      <w:r w:rsidR="007A54FD">
        <w:rPr>
          <w:rFonts w:ascii="Times New Roman" w:hAnsi="Times New Roman"/>
          <w:sz w:val="28"/>
          <w:szCs w:val="28"/>
        </w:rPr>
        <w:t>уточн</w:t>
      </w:r>
      <w:r w:rsidR="00B61FDA">
        <w:rPr>
          <w:rFonts w:ascii="Times New Roman" w:hAnsi="Times New Roman"/>
          <w:sz w:val="28"/>
          <w:szCs w:val="28"/>
        </w:rPr>
        <w:t>ение</w:t>
      </w:r>
      <w:r w:rsidR="007A54FD">
        <w:rPr>
          <w:rFonts w:ascii="Times New Roman" w:hAnsi="Times New Roman"/>
          <w:sz w:val="28"/>
          <w:szCs w:val="28"/>
        </w:rPr>
        <w:t xml:space="preserve"> показател</w:t>
      </w:r>
      <w:r w:rsidR="00B61FDA">
        <w:rPr>
          <w:rFonts w:ascii="Times New Roman" w:hAnsi="Times New Roman"/>
          <w:sz w:val="28"/>
          <w:szCs w:val="28"/>
        </w:rPr>
        <w:t>ей</w:t>
      </w:r>
      <w:r w:rsidR="00105C4C" w:rsidRPr="00A15430">
        <w:rPr>
          <w:rFonts w:ascii="Times New Roman" w:hAnsi="Times New Roman"/>
          <w:sz w:val="28"/>
          <w:szCs w:val="28"/>
        </w:rPr>
        <w:t xml:space="preserve"> </w:t>
      </w:r>
      <w:r w:rsidR="00943760">
        <w:rPr>
          <w:rFonts w:ascii="Times New Roman" w:hAnsi="Times New Roman"/>
          <w:sz w:val="28"/>
          <w:szCs w:val="28"/>
        </w:rPr>
        <w:t>ЭД КП</w:t>
      </w:r>
      <w:r w:rsidR="00943760" w:rsidRPr="00A15430">
        <w:rPr>
          <w:rFonts w:ascii="Times New Roman" w:hAnsi="Times New Roman"/>
          <w:sz w:val="28"/>
          <w:szCs w:val="28"/>
        </w:rPr>
        <w:t xml:space="preserve"> </w:t>
      </w:r>
      <w:r w:rsidR="0091100A" w:rsidRPr="00A15430">
        <w:rPr>
          <w:rFonts w:ascii="Times New Roman" w:hAnsi="Times New Roman"/>
          <w:sz w:val="28"/>
          <w:szCs w:val="28"/>
        </w:rPr>
        <w:t>по расходам</w:t>
      </w:r>
      <w:r w:rsidR="00943760">
        <w:rPr>
          <w:rFonts w:ascii="Times New Roman" w:hAnsi="Times New Roman"/>
          <w:sz w:val="28"/>
          <w:szCs w:val="28"/>
        </w:rPr>
        <w:t xml:space="preserve"> на сумму утвержденных </w:t>
      </w:r>
      <w:r w:rsidR="00C84AE8">
        <w:rPr>
          <w:rFonts w:ascii="Times New Roman" w:hAnsi="Times New Roman"/>
          <w:sz w:val="28"/>
          <w:szCs w:val="28"/>
        </w:rPr>
        <w:t>показателей</w:t>
      </w:r>
      <w:r w:rsidR="00943760">
        <w:rPr>
          <w:rFonts w:ascii="Times New Roman" w:hAnsi="Times New Roman"/>
          <w:sz w:val="28"/>
          <w:szCs w:val="28"/>
        </w:rPr>
        <w:t xml:space="preserve"> ЭД ПОФ</w:t>
      </w:r>
      <w:r w:rsidR="00C84AE8">
        <w:rPr>
          <w:rFonts w:ascii="Times New Roman" w:hAnsi="Times New Roman"/>
          <w:sz w:val="28"/>
          <w:szCs w:val="28"/>
        </w:rPr>
        <w:t>.</w:t>
      </w:r>
    </w:p>
    <w:p w:rsidR="00E21546" w:rsidRPr="00A15430" w:rsidRDefault="00E21546" w:rsidP="006D5A0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3.</w:t>
      </w:r>
      <w:r w:rsidR="00C84AE8">
        <w:rPr>
          <w:rFonts w:ascii="Times New Roman" w:hAnsi="Times New Roman"/>
          <w:sz w:val="28"/>
          <w:szCs w:val="28"/>
        </w:rPr>
        <w:t>4</w:t>
      </w:r>
      <w:r w:rsidRPr="00A15430">
        <w:rPr>
          <w:rFonts w:ascii="Times New Roman" w:hAnsi="Times New Roman"/>
          <w:sz w:val="28"/>
          <w:szCs w:val="28"/>
        </w:rPr>
        <w:t xml:space="preserve">. </w:t>
      </w:r>
      <w:r w:rsidR="00943760">
        <w:rPr>
          <w:rFonts w:ascii="Times New Roman" w:hAnsi="Times New Roman"/>
          <w:sz w:val="28"/>
          <w:szCs w:val="28"/>
        </w:rPr>
        <w:t xml:space="preserve">ЭД ПОФ </w:t>
      </w:r>
      <w:r w:rsidRPr="00A15430">
        <w:rPr>
          <w:rFonts w:ascii="Times New Roman" w:hAnsi="Times New Roman"/>
          <w:sz w:val="28"/>
          <w:szCs w:val="28"/>
        </w:rPr>
        <w:t>формируются в Информационной системе с указанием даты начала и даты окончания действия.</w:t>
      </w:r>
    </w:p>
    <w:p w:rsidR="00B61FDA" w:rsidRDefault="00B61FDA" w:rsidP="006D5A0E">
      <w:pPr>
        <w:pStyle w:val="4"/>
        <w:spacing w:before="0" w:after="0"/>
        <w:ind w:left="0" w:firstLine="567"/>
        <w:rPr>
          <w:rFonts w:ascii="Times New Roman" w:hAnsi="Times New Roman"/>
          <w:b w:val="0"/>
          <w:sz w:val="28"/>
        </w:rPr>
      </w:pPr>
    </w:p>
    <w:p w:rsidR="00AB6727" w:rsidRPr="00A15430" w:rsidRDefault="009E4810" w:rsidP="006D5A0E">
      <w:pPr>
        <w:pStyle w:val="4"/>
        <w:spacing w:before="0" w:after="0"/>
        <w:ind w:left="0" w:firstLine="567"/>
        <w:rPr>
          <w:rFonts w:ascii="Times New Roman" w:hAnsi="Times New Roman"/>
          <w:b w:val="0"/>
          <w:sz w:val="28"/>
        </w:rPr>
      </w:pPr>
      <w:r w:rsidRPr="00A15430">
        <w:rPr>
          <w:rFonts w:ascii="Times New Roman" w:hAnsi="Times New Roman"/>
          <w:b w:val="0"/>
          <w:sz w:val="28"/>
        </w:rPr>
        <w:t>4</w:t>
      </w:r>
      <w:r w:rsidR="00AB6727" w:rsidRPr="00A15430">
        <w:rPr>
          <w:rFonts w:ascii="Times New Roman" w:hAnsi="Times New Roman"/>
          <w:b w:val="0"/>
          <w:sz w:val="28"/>
        </w:rPr>
        <w:t xml:space="preserve">. </w:t>
      </w:r>
      <w:r w:rsidR="008D679E" w:rsidRPr="00A15430">
        <w:rPr>
          <w:rFonts w:ascii="Times New Roman" w:hAnsi="Times New Roman"/>
          <w:b w:val="0"/>
          <w:sz w:val="28"/>
        </w:rPr>
        <w:t>Ведение кассового плана</w:t>
      </w:r>
    </w:p>
    <w:p w:rsidR="007C3D4D" w:rsidRPr="00A15430" w:rsidRDefault="0080422A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4</w:t>
      </w:r>
      <w:r w:rsidR="00A05381" w:rsidRPr="00A15430">
        <w:rPr>
          <w:rFonts w:ascii="Times New Roman" w:hAnsi="Times New Roman"/>
          <w:sz w:val="28"/>
          <w:szCs w:val="28"/>
        </w:rPr>
        <w:t>.</w:t>
      </w:r>
      <w:r w:rsidR="00CD5ADD" w:rsidRPr="00A15430">
        <w:rPr>
          <w:rFonts w:ascii="Times New Roman" w:hAnsi="Times New Roman"/>
          <w:sz w:val="28"/>
          <w:szCs w:val="28"/>
        </w:rPr>
        <w:t>1</w:t>
      </w:r>
      <w:r w:rsidR="00A05381" w:rsidRPr="00A15430">
        <w:rPr>
          <w:rFonts w:ascii="Times New Roman" w:hAnsi="Times New Roman"/>
          <w:sz w:val="28"/>
          <w:szCs w:val="28"/>
        </w:rPr>
        <w:t>.</w:t>
      </w:r>
      <w:r w:rsidR="00A05381" w:rsidRPr="00A15430">
        <w:rPr>
          <w:rFonts w:ascii="Times New Roman" w:hAnsi="Times New Roman"/>
          <w:sz w:val="28"/>
          <w:szCs w:val="28"/>
        </w:rPr>
        <w:tab/>
      </w:r>
      <w:r w:rsidR="007C3D4D" w:rsidRPr="00A15430">
        <w:rPr>
          <w:rFonts w:ascii="Times New Roman" w:hAnsi="Times New Roman"/>
          <w:sz w:val="28"/>
          <w:szCs w:val="28"/>
        </w:rPr>
        <w:t>Ведение кассового плана осуществляется посредством внесения в него изменений</w:t>
      </w:r>
      <w:r w:rsidR="00C3292C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1422AC" w:rsidRPr="00A15430" w:rsidRDefault="00307E6B" w:rsidP="006D5A0E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уточненн</w:t>
      </w:r>
      <w:r>
        <w:rPr>
          <w:rFonts w:ascii="Times New Roman" w:hAnsi="Times New Roman"/>
          <w:sz w:val="28"/>
          <w:szCs w:val="28"/>
        </w:rPr>
        <w:t>ого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 w:rsidR="001422AC" w:rsidRPr="00A15430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а</w:t>
      </w:r>
      <w:r w:rsidR="001422AC" w:rsidRPr="00A15430">
        <w:rPr>
          <w:rFonts w:ascii="Times New Roman" w:hAnsi="Times New Roman"/>
          <w:sz w:val="28"/>
          <w:szCs w:val="28"/>
        </w:rPr>
        <w:t xml:space="preserve"> кассовых поступлений доходов в областной бюджет</w:t>
      </w:r>
      <w:r w:rsidR="00D9298A">
        <w:rPr>
          <w:rFonts w:ascii="Times New Roman" w:hAnsi="Times New Roman"/>
          <w:sz w:val="28"/>
          <w:szCs w:val="28"/>
        </w:rPr>
        <w:t xml:space="preserve"> </w:t>
      </w:r>
      <w:r w:rsidR="00D9298A" w:rsidRPr="00914AF2">
        <w:rPr>
          <w:rFonts w:ascii="Times New Roman" w:hAnsi="Times New Roman"/>
          <w:sz w:val="28"/>
          <w:szCs w:val="28"/>
        </w:rPr>
        <w:t>по форме</w:t>
      </w:r>
      <w:r w:rsidR="00D9298A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D9298A" w:rsidRPr="00914AF2">
        <w:rPr>
          <w:rFonts w:ascii="Times New Roman" w:hAnsi="Times New Roman"/>
          <w:sz w:val="28"/>
          <w:szCs w:val="28"/>
        </w:rPr>
        <w:t xml:space="preserve"> </w:t>
      </w:r>
      <w:r w:rsidR="00D9298A">
        <w:rPr>
          <w:rFonts w:ascii="Times New Roman" w:hAnsi="Times New Roman"/>
          <w:sz w:val="28"/>
          <w:szCs w:val="28"/>
        </w:rPr>
        <w:t>7</w:t>
      </w:r>
      <w:r w:rsidR="00D9298A" w:rsidRPr="00914AF2">
        <w:rPr>
          <w:rFonts w:ascii="Times New Roman" w:hAnsi="Times New Roman"/>
          <w:sz w:val="28"/>
          <w:szCs w:val="28"/>
        </w:rPr>
        <w:t xml:space="preserve"> к Порядку</w:t>
      </w:r>
      <w:r w:rsidR="001422AC" w:rsidRPr="00A15430">
        <w:rPr>
          <w:rFonts w:ascii="Times New Roman" w:hAnsi="Times New Roman"/>
          <w:sz w:val="28"/>
          <w:szCs w:val="28"/>
        </w:rPr>
        <w:t>;</w:t>
      </w:r>
    </w:p>
    <w:p w:rsidR="001422AC" w:rsidRPr="00A15430" w:rsidRDefault="00307E6B" w:rsidP="006D5A0E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уточненн</w:t>
      </w:r>
      <w:r>
        <w:rPr>
          <w:rFonts w:ascii="Times New Roman" w:hAnsi="Times New Roman"/>
          <w:sz w:val="28"/>
          <w:szCs w:val="28"/>
        </w:rPr>
        <w:t>ого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 w:rsidR="001422AC" w:rsidRPr="00A15430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а</w:t>
      </w:r>
      <w:r w:rsidR="001422AC" w:rsidRPr="00A15430">
        <w:rPr>
          <w:rFonts w:ascii="Times New Roman" w:hAnsi="Times New Roman"/>
          <w:sz w:val="28"/>
          <w:szCs w:val="28"/>
        </w:rPr>
        <w:t xml:space="preserve"> кассовых выплат по расходам</w:t>
      </w:r>
      <w:r w:rsidR="00D9298A">
        <w:rPr>
          <w:rFonts w:ascii="Times New Roman" w:hAnsi="Times New Roman"/>
          <w:sz w:val="28"/>
          <w:szCs w:val="28"/>
        </w:rPr>
        <w:t xml:space="preserve"> </w:t>
      </w:r>
      <w:r w:rsidR="00D9298A" w:rsidRPr="00527A77">
        <w:rPr>
          <w:rFonts w:ascii="Times New Roman" w:hAnsi="Times New Roman"/>
          <w:sz w:val="28"/>
          <w:szCs w:val="28"/>
        </w:rPr>
        <w:t xml:space="preserve">по форме </w:t>
      </w:r>
      <w:r w:rsidR="00D9298A">
        <w:rPr>
          <w:rFonts w:ascii="Times New Roman" w:hAnsi="Times New Roman"/>
          <w:sz w:val="28"/>
          <w:szCs w:val="28"/>
        </w:rPr>
        <w:t>согласно приложению</w:t>
      </w:r>
      <w:r w:rsidR="00D9298A" w:rsidRPr="00527A77">
        <w:rPr>
          <w:rFonts w:ascii="Times New Roman" w:hAnsi="Times New Roman"/>
          <w:sz w:val="28"/>
          <w:szCs w:val="28"/>
        </w:rPr>
        <w:t xml:space="preserve"> </w:t>
      </w:r>
      <w:r w:rsidR="00D9298A">
        <w:rPr>
          <w:rFonts w:ascii="Times New Roman" w:hAnsi="Times New Roman"/>
          <w:sz w:val="28"/>
          <w:szCs w:val="28"/>
        </w:rPr>
        <w:t>8</w:t>
      </w:r>
      <w:r w:rsidR="00D9298A" w:rsidRPr="00527A77">
        <w:rPr>
          <w:rFonts w:ascii="Times New Roman" w:hAnsi="Times New Roman"/>
          <w:sz w:val="28"/>
          <w:szCs w:val="28"/>
        </w:rPr>
        <w:t xml:space="preserve"> к Порядку</w:t>
      </w:r>
      <w:r w:rsidR="001422AC" w:rsidRPr="00A15430">
        <w:rPr>
          <w:rFonts w:ascii="Times New Roman" w:hAnsi="Times New Roman"/>
          <w:sz w:val="28"/>
          <w:szCs w:val="28"/>
        </w:rPr>
        <w:t>;</w:t>
      </w:r>
    </w:p>
    <w:p w:rsidR="00FE43D8" w:rsidRPr="00A15430" w:rsidRDefault="00307E6B" w:rsidP="006D5A0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уточненн</w:t>
      </w:r>
      <w:r>
        <w:rPr>
          <w:rFonts w:ascii="Times New Roman" w:hAnsi="Times New Roman"/>
          <w:sz w:val="28"/>
          <w:szCs w:val="28"/>
        </w:rPr>
        <w:t>ого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 w:rsidR="001422AC" w:rsidRPr="00A15430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а</w:t>
      </w:r>
      <w:r w:rsidR="001422AC" w:rsidRPr="00A15430">
        <w:rPr>
          <w:rFonts w:ascii="Times New Roman" w:hAnsi="Times New Roman"/>
          <w:sz w:val="28"/>
          <w:szCs w:val="28"/>
        </w:rPr>
        <w:t xml:space="preserve"> кассовых выплат и поступлений по источникам</w:t>
      </w:r>
      <w:r w:rsidR="0081405D">
        <w:rPr>
          <w:rFonts w:ascii="Times New Roman" w:hAnsi="Times New Roman"/>
          <w:sz w:val="28"/>
          <w:szCs w:val="28"/>
        </w:rPr>
        <w:t xml:space="preserve"> </w:t>
      </w:r>
      <w:r w:rsidR="0081405D" w:rsidRPr="0094557B">
        <w:rPr>
          <w:rFonts w:ascii="Times New Roman" w:hAnsi="Times New Roman"/>
          <w:sz w:val="28"/>
          <w:szCs w:val="28"/>
        </w:rPr>
        <w:t>по форме</w:t>
      </w:r>
      <w:r w:rsidR="0081405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1405D" w:rsidRPr="0094557B">
        <w:rPr>
          <w:rFonts w:ascii="Times New Roman" w:hAnsi="Times New Roman"/>
          <w:sz w:val="28"/>
          <w:szCs w:val="28"/>
        </w:rPr>
        <w:t xml:space="preserve"> </w:t>
      </w:r>
      <w:r w:rsidR="0081405D">
        <w:rPr>
          <w:rFonts w:ascii="Times New Roman" w:hAnsi="Times New Roman"/>
          <w:sz w:val="28"/>
          <w:szCs w:val="28"/>
        </w:rPr>
        <w:t>9</w:t>
      </w:r>
      <w:r w:rsidR="0081405D" w:rsidRPr="0094557B">
        <w:rPr>
          <w:rFonts w:ascii="Times New Roman" w:hAnsi="Times New Roman"/>
          <w:sz w:val="28"/>
          <w:szCs w:val="28"/>
        </w:rPr>
        <w:t xml:space="preserve"> к Порядку</w:t>
      </w:r>
      <w:r w:rsidR="001422AC" w:rsidRPr="00A15430">
        <w:rPr>
          <w:rFonts w:ascii="Times New Roman" w:hAnsi="Times New Roman"/>
          <w:sz w:val="28"/>
          <w:szCs w:val="28"/>
        </w:rPr>
        <w:t>.</w:t>
      </w:r>
    </w:p>
    <w:p w:rsidR="00035F58" w:rsidRPr="00A15430" w:rsidRDefault="0080422A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4</w:t>
      </w:r>
      <w:r w:rsidR="00CD5ADD" w:rsidRPr="00A15430">
        <w:rPr>
          <w:rFonts w:ascii="Times New Roman" w:hAnsi="Times New Roman"/>
          <w:sz w:val="28"/>
          <w:szCs w:val="28"/>
        </w:rPr>
        <w:t>.</w:t>
      </w:r>
      <w:r w:rsidR="00307E6B">
        <w:rPr>
          <w:rFonts w:ascii="Times New Roman" w:hAnsi="Times New Roman"/>
          <w:sz w:val="28"/>
          <w:szCs w:val="28"/>
        </w:rPr>
        <w:t>2</w:t>
      </w:r>
      <w:r w:rsidR="00A05381" w:rsidRPr="00A15430">
        <w:rPr>
          <w:rFonts w:ascii="Times New Roman" w:hAnsi="Times New Roman"/>
          <w:sz w:val="28"/>
          <w:szCs w:val="28"/>
        </w:rPr>
        <w:t>.</w:t>
      </w:r>
      <w:r w:rsidR="00A05381" w:rsidRPr="00A15430">
        <w:rPr>
          <w:rFonts w:ascii="Times New Roman" w:hAnsi="Times New Roman"/>
          <w:sz w:val="28"/>
          <w:szCs w:val="28"/>
        </w:rPr>
        <w:tab/>
      </w:r>
      <w:r w:rsidR="00C3292C">
        <w:rPr>
          <w:rFonts w:ascii="Times New Roman" w:hAnsi="Times New Roman"/>
          <w:sz w:val="28"/>
          <w:szCs w:val="28"/>
        </w:rPr>
        <w:t>У</w:t>
      </w:r>
      <w:r w:rsidR="001422AC" w:rsidRPr="00A15430">
        <w:rPr>
          <w:rFonts w:ascii="Times New Roman" w:hAnsi="Times New Roman"/>
          <w:sz w:val="28"/>
          <w:szCs w:val="28"/>
        </w:rPr>
        <w:t>точнен</w:t>
      </w:r>
      <w:r w:rsidR="00C3292C">
        <w:rPr>
          <w:rFonts w:ascii="Times New Roman" w:hAnsi="Times New Roman"/>
          <w:sz w:val="28"/>
          <w:szCs w:val="28"/>
        </w:rPr>
        <w:t>ие</w:t>
      </w:r>
      <w:r w:rsidR="001422AC" w:rsidRPr="00A15430">
        <w:rPr>
          <w:rFonts w:ascii="Times New Roman" w:hAnsi="Times New Roman"/>
          <w:sz w:val="28"/>
          <w:szCs w:val="28"/>
        </w:rPr>
        <w:t xml:space="preserve"> </w:t>
      </w:r>
      <w:r w:rsidR="00CD3E8D" w:rsidRPr="00A15430">
        <w:rPr>
          <w:rFonts w:ascii="Times New Roman" w:hAnsi="Times New Roman"/>
          <w:sz w:val="28"/>
          <w:szCs w:val="28"/>
        </w:rPr>
        <w:t>прогн</w:t>
      </w:r>
      <w:r w:rsidR="00CD3E8D">
        <w:rPr>
          <w:rFonts w:ascii="Times New Roman" w:hAnsi="Times New Roman"/>
          <w:sz w:val="28"/>
          <w:szCs w:val="28"/>
        </w:rPr>
        <w:t>оза</w:t>
      </w:r>
      <w:r w:rsidR="00CD3E8D" w:rsidRPr="00A15430">
        <w:rPr>
          <w:rFonts w:ascii="Times New Roman" w:hAnsi="Times New Roman"/>
          <w:sz w:val="28"/>
          <w:szCs w:val="28"/>
        </w:rPr>
        <w:t xml:space="preserve"> </w:t>
      </w:r>
      <w:r w:rsidR="001422AC" w:rsidRPr="00A15430">
        <w:rPr>
          <w:rFonts w:ascii="Times New Roman" w:hAnsi="Times New Roman"/>
          <w:sz w:val="28"/>
          <w:szCs w:val="28"/>
        </w:rPr>
        <w:t>кассовых поступлений доходов в областной бюджет</w:t>
      </w:r>
      <w:r w:rsidR="001D5F81">
        <w:rPr>
          <w:rFonts w:ascii="Times New Roman" w:hAnsi="Times New Roman"/>
          <w:sz w:val="28"/>
          <w:szCs w:val="28"/>
        </w:rPr>
        <w:t>.</w:t>
      </w:r>
    </w:p>
    <w:p w:rsidR="00035F58" w:rsidRPr="00A15430" w:rsidRDefault="00914AF2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администратор доходов</w:t>
      </w:r>
      <w:r w:rsidR="00035F58" w:rsidRPr="00A15430">
        <w:rPr>
          <w:rFonts w:ascii="Times New Roman" w:hAnsi="Times New Roman"/>
          <w:sz w:val="28"/>
          <w:szCs w:val="28"/>
        </w:rPr>
        <w:t>,</w:t>
      </w:r>
      <w:r w:rsidR="001422AC" w:rsidRPr="00A15430">
        <w:rPr>
          <w:rFonts w:ascii="Times New Roman" w:hAnsi="Times New Roman"/>
          <w:sz w:val="28"/>
          <w:szCs w:val="28"/>
        </w:rPr>
        <w:t xml:space="preserve"> </w:t>
      </w:r>
      <w:r w:rsidR="00035F58" w:rsidRPr="00A15430">
        <w:rPr>
          <w:rFonts w:ascii="Times New Roman" w:hAnsi="Times New Roman"/>
          <w:sz w:val="28"/>
          <w:szCs w:val="28"/>
        </w:rPr>
        <w:t xml:space="preserve">в срок до </w:t>
      </w:r>
      <w:r w:rsidR="004778FB" w:rsidRPr="0095091B">
        <w:rPr>
          <w:rStyle w:val="Pro-Marka"/>
          <w:rFonts w:ascii="Times New Roman" w:hAnsi="Times New Roman"/>
          <w:color w:val="auto"/>
          <w:sz w:val="28"/>
          <w:szCs w:val="28"/>
        </w:rPr>
        <w:t>20</w:t>
      </w:r>
      <w:r w:rsidR="00EB4292" w:rsidRPr="00A15430">
        <w:rPr>
          <w:rFonts w:ascii="Times New Roman" w:hAnsi="Times New Roman"/>
          <w:sz w:val="28"/>
          <w:szCs w:val="28"/>
        </w:rPr>
        <w:t xml:space="preserve"> числа текущего месяца</w:t>
      </w:r>
      <w:r w:rsidR="001422AC" w:rsidRPr="00A15430">
        <w:rPr>
          <w:rFonts w:ascii="Times New Roman" w:hAnsi="Times New Roman"/>
          <w:sz w:val="28"/>
          <w:szCs w:val="28"/>
        </w:rPr>
        <w:t>,</w:t>
      </w:r>
      <w:r w:rsidR="00EB4292" w:rsidRPr="00A15430">
        <w:rPr>
          <w:rFonts w:ascii="Times New Roman" w:hAnsi="Times New Roman"/>
          <w:sz w:val="28"/>
          <w:szCs w:val="28"/>
        </w:rPr>
        <w:t xml:space="preserve"> </w:t>
      </w:r>
      <w:r w:rsidRPr="00914AF2">
        <w:rPr>
          <w:rFonts w:ascii="Times New Roman" w:hAnsi="Times New Roman"/>
          <w:sz w:val="28"/>
          <w:szCs w:val="28"/>
        </w:rPr>
        <w:t>осуществляет формирование</w:t>
      </w:r>
      <w:r w:rsidR="001422AC" w:rsidRPr="00A15430">
        <w:rPr>
          <w:rFonts w:ascii="Times New Roman" w:hAnsi="Times New Roman"/>
          <w:sz w:val="28"/>
          <w:szCs w:val="28"/>
        </w:rPr>
        <w:t xml:space="preserve"> </w:t>
      </w:r>
      <w:r w:rsidRPr="00A15430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ого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 w:rsidR="001422AC" w:rsidRPr="00A15430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="001422AC" w:rsidRPr="00A15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</w:t>
      </w:r>
      <w:r w:rsidR="001422AC" w:rsidRPr="00A15430">
        <w:rPr>
          <w:rFonts w:ascii="Times New Roman" w:hAnsi="Times New Roman"/>
          <w:sz w:val="28"/>
          <w:szCs w:val="28"/>
        </w:rPr>
        <w:t xml:space="preserve">зменение кассового плана по доходам» (далее – </w:t>
      </w:r>
      <w:r>
        <w:rPr>
          <w:rFonts w:ascii="Times New Roman" w:hAnsi="Times New Roman"/>
          <w:sz w:val="28"/>
          <w:szCs w:val="28"/>
        </w:rPr>
        <w:t xml:space="preserve">ЭД </w:t>
      </w:r>
      <w:r w:rsidR="001422AC" w:rsidRPr="00A15430">
        <w:rPr>
          <w:rFonts w:ascii="Times New Roman" w:hAnsi="Times New Roman"/>
          <w:sz w:val="28"/>
          <w:szCs w:val="28"/>
        </w:rPr>
        <w:t>измен</w:t>
      </w:r>
      <w:r w:rsidR="00755C27" w:rsidRPr="00A15430">
        <w:rPr>
          <w:rFonts w:ascii="Times New Roman" w:hAnsi="Times New Roman"/>
          <w:sz w:val="28"/>
          <w:szCs w:val="28"/>
        </w:rPr>
        <w:t xml:space="preserve">ение КП по доходам) </w:t>
      </w:r>
      <w:r w:rsidRPr="00914AF2">
        <w:rPr>
          <w:rFonts w:ascii="Times New Roman" w:hAnsi="Times New Roman"/>
          <w:sz w:val="28"/>
          <w:szCs w:val="28"/>
        </w:rPr>
        <w:t>со статусом «Согласование»</w:t>
      </w:r>
      <w:r w:rsidR="00EB4292" w:rsidRPr="00A15430">
        <w:rPr>
          <w:rStyle w:val="Pro-Gramma0"/>
          <w:rFonts w:ascii="Times New Roman" w:hAnsi="Times New Roman"/>
          <w:sz w:val="28"/>
          <w:szCs w:val="28"/>
        </w:rPr>
        <w:t>.</w:t>
      </w:r>
    </w:p>
    <w:p w:rsidR="00035F58" w:rsidRDefault="00035F58" w:rsidP="006D5A0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При уточнении прогноза кассовых </w:t>
      </w:r>
      <w:r w:rsidRPr="00A15430">
        <w:rPr>
          <w:rStyle w:val="Pro-Gramma0"/>
          <w:rFonts w:ascii="Times New Roman" w:hAnsi="Times New Roman"/>
          <w:sz w:val="28"/>
          <w:szCs w:val="28"/>
        </w:rPr>
        <w:t xml:space="preserve">поступлений доходов в областной бюджет </w:t>
      </w:r>
      <w:r w:rsidRPr="00A15430">
        <w:rPr>
          <w:rFonts w:ascii="Times New Roman" w:hAnsi="Times New Roman"/>
          <w:sz w:val="28"/>
          <w:szCs w:val="28"/>
        </w:rPr>
        <w:t xml:space="preserve">за месяцы, предшествующие </w:t>
      </w:r>
      <w:proofErr w:type="gramStart"/>
      <w:r w:rsidRPr="00A15430">
        <w:rPr>
          <w:rFonts w:ascii="Times New Roman" w:hAnsi="Times New Roman"/>
          <w:sz w:val="28"/>
          <w:szCs w:val="28"/>
        </w:rPr>
        <w:t>текущему</w:t>
      </w:r>
      <w:proofErr w:type="gramEnd"/>
      <w:r w:rsidRPr="00A15430">
        <w:rPr>
          <w:rFonts w:ascii="Times New Roman" w:hAnsi="Times New Roman"/>
          <w:sz w:val="28"/>
          <w:szCs w:val="28"/>
        </w:rPr>
        <w:t xml:space="preserve">, указываются фактические кассовые поступления доходов </w:t>
      </w:r>
      <w:r w:rsidR="001A5E37" w:rsidRPr="00A15430">
        <w:rPr>
          <w:rFonts w:ascii="Times New Roman" w:hAnsi="Times New Roman"/>
          <w:sz w:val="28"/>
          <w:szCs w:val="28"/>
        </w:rPr>
        <w:t xml:space="preserve">в </w:t>
      </w:r>
      <w:r w:rsidRPr="00A15430">
        <w:rPr>
          <w:rFonts w:ascii="Times New Roman" w:hAnsi="Times New Roman"/>
          <w:sz w:val="28"/>
          <w:szCs w:val="28"/>
        </w:rPr>
        <w:t>областно</w:t>
      </w:r>
      <w:r w:rsidR="001A5E37" w:rsidRPr="00A15430">
        <w:rPr>
          <w:rFonts w:ascii="Times New Roman" w:hAnsi="Times New Roman"/>
          <w:sz w:val="28"/>
          <w:szCs w:val="28"/>
        </w:rPr>
        <w:t>й</w:t>
      </w:r>
      <w:r w:rsidRPr="00A15430">
        <w:rPr>
          <w:rFonts w:ascii="Times New Roman" w:hAnsi="Times New Roman"/>
          <w:sz w:val="28"/>
          <w:szCs w:val="28"/>
        </w:rPr>
        <w:t xml:space="preserve"> бюджет, а за месяцы, следующие за текущим</w:t>
      </w:r>
      <w:r w:rsidR="00DF5C37" w:rsidRPr="00A15430">
        <w:rPr>
          <w:rFonts w:ascii="Times New Roman" w:hAnsi="Times New Roman"/>
          <w:sz w:val="28"/>
          <w:szCs w:val="28"/>
        </w:rPr>
        <w:t>,</w:t>
      </w:r>
      <w:r w:rsidRPr="00A15430">
        <w:rPr>
          <w:rFonts w:ascii="Times New Roman" w:hAnsi="Times New Roman"/>
          <w:sz w:val="28"/>
          <w:szCs w:val="28"/>
        </w:rPr>
        <w:t xml:space="preserve"> – уточненные прогнозные кассовые поступления доходов</w:t>
      </w:r>
      <w:r w:rsidR="001A5E37" w:rsidRPr="00A15430">
        <w:rPr>
          <w:rFonts w:ascii="Times New Roman" w:hAnsi="Times New Roman"/>
          <w:sz w:val="28"/>
          <w:szCs w:val="28"/>
        </w:rPr>
        <w:t xml:space="preserve"> в областной бюджет</w:t>
      </w:r>
      <w:r w:rsidRPr="00A15430">
        <w:rPr>
          <w:rFonts w:ascii="Times New Roman" w:hAnsi="Times New Roman"/>
          <w:sz w:val="28"/>
          <w:szCs w:val="28"/>
        </w:rPr>
        <w:t>.</w:t>
      </w:r>
    </w:p>
    <w:p w:rsidR="00432239" w:rsidRPr="00A15430" w:rsidRDefault="001F0CAE" w:rsidP="006D5A0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1F0CAE">
        <w:rPr>
          <w:rFonts w:ascii="Times New Roman" w:hAnsi="Times New Roman"/>
          <w:sz w:val="28"/>
          <w:szCs w:val="28"/>
        </w:rPr>
        <w:t>Г</w:t>
      </w:r>
      <w:r w:rsidRPr="00307E6B">
        <w:rPr>
          <w:rFonts w:ascii="Times New Roman" w:hAnsi="Times New Roman"/>
          <w:sz w:val="28"/>
          <w:szCs w:val="28"/>
        </w:rPr>
        <w:t>лавный администратор доходов в</w:t>
      </w:r>
      <w:r w:rsidR="00432239" w:rsidRPr="00307E6B">
        <w:rPr>
          <w:rFonts w:ascii="Times New Roman" w:hAnsi="Times New Roman"/>
          <w:sz w:val="28"/>
          <w:szCs w:val="28"/>
        </w:rPr>
        <w:t xml:space="preserve"> случае отклонения в отчетном периоде фактических поступлений по одному или нескольким видам доходов областного бюджета от соответствующего пок</w:t>
      </w:r>
      <w:r w:rsidR="00432239" w:rsidRPr="00115439">
        <w:rPr>
          <w:rFonts w:ascii="Times New Roman" w:hAnsi="Times New Roman"/>
          <w:sz w:val="28"/>
          <w:szCs w:val="28"/>
        </w:rPr>
        <w:t>азателя, предусмотренного прогнозом кассовых поступлений доходов в областной бюджет, на величину более 15 процентов</w:t>
      </w:r>
      <w:r w:rsidR="00432239" w:rsidRPr="001F0CAE">
        <w:rPr>
          <w:rFonts w:ascii="Times New Roman" w:hAnsi="Times New Roman"/>
          <w:sz w:val="28"/>
          <w:szCs w:val="28"/>
        </w:rPr>
        <w:t xml:space="preserve">, </w:t>
      </w:r>
      <w:r w:rsidR="00432239" w:rsidRPr="001F0CAE">
        <w:rPr>
          <w:rFonts w:ascii="Times New Roman" w:hAnsi="Times New Roman"/>
          <w:sz w:val="28"/>
          <w:szCs w:val="28"/>
        </w:rPr>
        <w:lastRenderedPageBreak/>
        <w:t xml:space="preserve">представляет в </w:t>
      </w:r>
      <w:r w:rsidRPr="001F0CAE">
        <w:rPr>
          <w:rFonts w:ascii="Times New Roman" w:hAnsi="Times New Roman"/>
          <w:sz w:val="28"/>
          <w:szCs w:val="28"/>
        </w:rPr>
        <w:t>департамент бюджетной политики</w:t>
      </w:r>
      <w:r w:rsidR="00432239" w:rsidRPr="001F0CAE">
        <w:rPr>
          <w:rFonts w:ascii="Times New Roman" w:hAnsi="Times New Roman"/>
          <w:sz w:val="28"/>
          <w:szCs w:val="28"/>
        </w:rPr>
        <w:t xml:space="preserve"> пояснительную записку с отражением причин указанного отклонения не позднее </w:t>
      </w:r>
      <w:r w:rsidR="00432239" w:rsidRPr="0095091B">
        <w:rPr>
          <w:rFonts w:ascii="Times New Roman" w:hAnsi="Times New Roman"/>
          <w:b/>
          <w:sz w:val="28"/>
          <w:szCs w:val="28"/>
        </w:rPr>
        <w:t>15</w:t>
      </w:r>
      <w:r w:rsidR="00432239" w:rsidRPr="001F0CAE">
        <w:rPr>
          <w:rFonts w:ascii="Times New Roman" w:hAnsi="Times New Roman"/>
          <w:sz w:val="28"/>
          <w:szCs w:val="28"/>
        </w:rPr>
        <w:t xml:space="preserve"> числа месяца, следующего за отчетным периодом.</w:t>
      </w:r>
      <w:proofErr w:type="gramEnd"/>
    </w:p>
    <w:p w:rsidR="00035F58" w:rsidRPr="00A15430" w:rsidRDefault="001F0CAE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бюджетной политики</w:t>
      </w:r>
      <w:r w:rsidR="00035F58" w:rsidRPr="00A15430">
        <w:rPr>
          <w:rFonts w:ascii="Times New Roman" w:hAnsi="Times New Roman"/>
          <w:sz w:val="28"/>
          <w:szCs w:val="28"/>
        </w:rPr>
        <w:t xml:space="preserve"> в срок</w:t>
      </w:r>
      <w:r w:rsidR="00434114" w:rsidRPr="00A15430">
        <w:rPr>
          <w:rFonts w:ascii="Times New Roman" w:hAnsi="Times New Roman"/>
          <w:sz w:val="28"/>
          <w:szCs w:val="28"/>
        </w:rPr>
        <w:t xml:space="preserve"> до</w:t>
      </w:r>
      <w:r w:rsidR="00035F58" w:rsidRPr="00A15430">
        <w:rPr>
          <w:rFonts w:ascii="Times New Roman" w:hAnsi="Times New Roman"/>
          <w:sz w:val="28"/>
          <w:szCs w:val="28"/>
        </w:rPr>
        <w:t xml:space="preserve"> </w:t>
      </w:r>
      <w:r w:rsidR="00A64412" w:rsidRPr="0095091B">
        <w:rPr>
          <w:rStyle w:val="Pro-Marka"/>
          <w:rFonts w:ascii="Times New Roman" w:hAnsi="Times New Roman"/>
          <w:color w:val="auto"/>
          <w:sz w:val="28"/>
          <w:szCs w:val="28"/>
        </w:rPr>
        <w:t>2</w:t>
      </w:r>
      <w:r w:rsidR="004778FB" w:rsidRPr="0095091B">
        <w:rPr>
          <w:rStyle w:val="Pro-Marka"/>
          <w:rFonts w:ascii="Times New Roman" w:hAnsi="Times New Roman"/>
          <w:color w:val="auto"/>
          <w:sz w:val="28"/>
          <w:szCs w:val="28"/>
        </w:rPr>
        <w:t>3</w:t>
      </w:r>
      <w:r w:rsidR="00434114" w:rsidRPr="00A15430">
        <w:rPr>
          <w:rFonts w:ascii="Times New Roman" w:hAnsi="Times New Roman"/>
          <w:sz w:val="28"/>
          <w:szCs w:val="28"/>
        </w:rPr>
        <w:t xml:space="preserve"> числа текущего месяца</w:t>
      </w:r>
      <w:r w:rsidR="00EB4292" w:rsidRPr="00A15430">
        <w:rPr>
          <w:rFonts w:ascii="Times New Roman" w:hAnsi="Times New Roman"/>
          <w:sz w:val="28"/>
          <w:szCs w:val="28"/>
        </w:rPr>
        <w:t xml:space="preserve"> </w:t>
      </w:r>
      <w:r w:rsidR="0022433B" w:rsidRPr="00A15430">
        <w:rPr>
          <w:rFonts w:ascii="Times New Roman" w:hAnsi="Times New Roman"/>
          <w:sz w:val="28"/>
          <w:szCs w:val="28"/>
        </w:rPr>
        <w:t xml:space="preserve">согласовывает </w:t>
      </w:r>
      <w:r>
        <w:rPr>
          <w:rFonts w:ascii="Times New Roman" w:hAnsi="Times New Roman"/>
          <w:sz w:val="28"/>
          <w:szCs w:val="28"/>
        </w:rPr>
        <w:t xml:space="preserve">ЭД </w:t>
      </w:r>
      <w:r w:rsidR="0022433B" w:rsidRPr="00A15430">
        <w:rPr>
          <w:rFonts w:ascii="Times New Roman" w:hAnsi="Times New Roman"/>
          <w:sz w:val="28"/>
          <w:szCs w:val="28"/>
        </w:rPr>
        <w:t>изменение КП по доходам посред</w:t>
      </w:r>
      <w:r w:rsidR="003B2251" w:rsidRPr="00A15430">
        <w:rPr>
          <w:rFonts w:ascii="Times New Roman" w:hAnsi="Times New Roman"/>
          <w:sz w:val="28"/>
          <w:szCs w:val="28"/>
        </w:rPr>
        <w:t xml:space="preserve">ством </w:t>
      </w:r>
      <w:r>
        <w:rPr>
          <w:rFonts w:ascii="Times New Roman" w:hAnsi="Times New Roman"/>
          <w:sz w:val="28"/>
          <w:szCs w:val="28"/>
        </w:rPr>
        <w:t>его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 w:rsidR="003B2251" w:rsidRPr="00A15430">
        <w:rPr>
          <w:rFonts w:ascii="Times New Roman" w:hAnsi="Times New Roman"/>
          <w:sz w:val="28"/>
          <w:szCs w:val="28"/>
        </w:rPr>
        <w:t>доведения до статуса «О</w:t>
      </w:r>
      <w:r w:rsidR="0022433B" w:rsidRPr="00A15430">
        <w:rPr>
          <w:rFonts w:ascii="Times New Roman" w:hAnsi="Times New Roman"/>
          <w:sz w:val="28"/>
          <w:szCs w:val="28"/>
        </w:rPr>
        <w:t>бработка завершена»</w:t>
      </w:r>
      <w:r w:rsidR="00035F58" w:rsidRPr="00A15430">
        <w:rPr>
          <w:rFonts w:ascii="Times New Roman" w:hAnsi="Times New Roman"/>
          <w:sz w:val="28"/>
          <w:szCs w:val="28"/>
        </w:rPr>
        <w:t>.</w:t>
      </w:r>
    </w:p>
    <w:p w:rsidR="0037596F" w:rsidRPr="00A15430" w:rsidRDefault="00063B13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4.</w:t>
      </w:r>
      <w:r w:rsidR="00307E6B">
        <w:rPr>
          <w:rFonts w:ascii="Times New Roman" w:hAnsi="Times New Roman"/>
          <w:sz w:val="28"/>
          <w:szCs w:val="28"/>
        </w:rPr>
        <w:t>3</w:t>
      </w:r>
      <w:r w:rsidRPr="00A15430">
        <w:rPr>
          <w:rFonts w:ascii="Times New Roman" w:hAnsi="Times New Roman"/>
          <w:sz w:val="28"/>
          <w:szCs w:val="28"/>
        </w:rPr>
        <w:t>.</w:t>
      </w:r>
      <w:r w:rsidRPr="00A15430">
        <w:rPr>
          <w:rFonts w:ascii="Times New Roman" w:hAnsi="Times New Roman"/>
          <w:sz w:val="28"/>
          <w:szCs w:val="28"/>
        </w:rPr>
        <w:tab/>
      </w:r>
      <w:r w:rsidR="0037596F" w:rsidRPr="00A15430">
        <w:rPr>
          <w:rFonts w:ascii="Times New Roman" w:hAnsi="Times New Roman"/>
          <w:sz w:val="28"/>
          <w:szCs w:val="28"/>
        </w:rPr>
        <w:t xml:space="preserve">Уточнение </w:t>
      </w:r>
      <w:r w:rsidR="00527A77" w:rsidRPr="00A15430">
        <w:rPr>
          <w:rFonts w:ascii="Times New Roman" w:hAnsi="Times New Roman"/>
          <w:sz w:val="28"/>
          <w:szCs w:val="28"/>
        </w:rPr>
        <w:t>прогноз</w:t>
      </w:r>
      <w:r w:rsidR="00527A77">
        <w:rPr>
          <w:rFonts w:ascii="Times New Roman" w:hAnsi="Times New Roman"/>
          <w:sz w:val="28"/>
          <w:szCs w:val="28"/>
        </w:rPr>
        <w:t>а</w:t>
      </w:r>
      <w:r w:rsidR="00527A77" w:rsidRPr="00A15430">
        <w:rPr>
          <w:rFonts w:ascii="Times New Roman" w:hAnsi="Times New Roman"/>
          <w:sz w:val="28"/>
          <w:szCs w:val="28"/>
        </w:rPr>
        <w:t xml:space="preserve"> </w:t>
      </w:r>
      <w:r w:rsidR="0037596F" w:rsidRPr="00A15430">
        <w:rPr>
          <w:rFonts w:ascii="Times New Roman" w:hAnsi="Times New Roman"/>
          <w:sz w:val="28"/>
          <w:szCs w:val="28"/>
        </w:rPr>
        <w:t xml:space="preserve">кассовых </w:t>
      </w:r>
      <w:r w:rsidR="005862CC" w:rsidRPr="00A15430">
        <w:rPr>
          <w:rFonts w:ascii="Times New Roman" w:hAnsi="Times New Roman"/>
          <w:sz w:val="28"/>
          <w:szCs w:val="28"/>
        </w:rPr>
        <w:t>выплат</w:t>
      </w:r>
      <w:r w:rsidR="0037596F" w:rsidRPr="00A15430">
        <w:rPr>
          <w:rFonts w:ascii="Times New Roman" w:hAnsi="Times New Roman"/>
          <w:sz w:val="28"/>
          <w:szCs w:val="28"/>
        </w:rPr>
        <w:t xml:space="preserve"> по расходам осуществляется в следующих случаях:</w:t>
      </w:r>
    </w:p>
    <w:p w:rsidR="001D5F81" w:rsidRDefault="009C220B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4.</w:t>
      </w:r>
      <w:r w:rsidR="00527A77">
        <w:rPr>
          <w:rFonts w:ascii="Times New Roman" w:hAnsi="Times New Roman"/>
          <w:sz w:val="28"/>
          <w:szCs w:val="28"/>
        </w:rPr>
        <w:t>3</w:t>
      </w:r>
      <w:r w:rsidRPr="00A15430">
        <w:rPr>
          <w:rFonts w:ascii="Times New Roman" w:hAnsi="Times New Roman"/>
          <w:sz w:val="28"/>
          <w:szCs w:val="28"/>
        </w:rPr>
        <w:t>.1. И</w:t>
      </w:r>
      <w:r w:rsidR="00CA546D" w:rsidRPr="00A15430">
        <w:rPr>
          <w:rFonts w:ascii="Times New Roman" w:hAnsi="Times New Roman"/>
          <w:sz w:val="28"/>
          <w:szCs w:val="28"/>
        </w:rPr>
        <w:t xml:space="preserve">зменение </w:t>
      </w:r>
      <w:r w:rsidR="00AE0B54" w:rsidRPr="00A15430">
        <w:rPr>
          <w:rFonts w:ascii="Times New Roman" w:hAnsi="Times New Roman"/>
          <w:sz w:val="28"/>
          <w:szCs w:val="28"/>
        </w:rPr>
        <w:t>прогн</w:t>
      </w:r>
      <w:r w:rsidR="00AE0B54">
        <w:rPr>
          <w:rFonts w:ascii="Times New Roman" w:hAnsi="Times New Roman"/>
          <w:sz w:val="28"/>
          <w:szCs w:val="28"/>
        </w:rPr>
        <w:t>оза кассовых выплат по расходам</w:t>
      </w:r>
      <w:r w:rsidR="00C66F63">
        <w:rPr>
          <w:rFonts w:ascii="Times New Roman" w:hAnsi="Times New Roman"/>
          <w:sz w:val="28"/>
          <w:szCs w:val="28"/>
        </w:rPr>
        <w:t xml:space="preserve"> на текущий месяц</w:t>
      </w:r>
      <w:r w:rsidR="00AE0B54" w:rsidRPr="00A15430">
        <w:rPr>
          <w:rFonts w:ascii="Times New Roman" w:hAnsi="Times New Roman"/>
          <w:sz w:val="28"/>
          <w:szCs w:val="28"/>
        </w:rPr>
        <w:t xml:space="preserve"> </w:t>
      </w:r>
      <w:r w:rsidR="00CA546D" w:rsidRPr="00A15430">
        <w:rPr>
          <w:rFonts w:ascii="Times New Roman" w:hAnsi="Times New Roman"/>
          <w:sz w:val="28"/>
          <w:szCs w:val="28"/>
        </w:rPr>
        <w:t>по инициативе ГРБС</w:t>
      </w:r>
      <w:r w:rsidR="001D5F81">
        <w:rPr>
          <w:rFonts w:ascii="Times New Roman" w:hAnsi="Times New Roman"/>
          <w:sz w:val="28"/>
          <w:szCs w:val="28"/>
        </w:rPr>
        <w:t>.</w:t>
      </w:r>
    </w:p>
    <w:p w:rsidR="009C220B" w:rsidRPr="00A15430" w:rsidRDefault="001D5F81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AE0B54">
        <w:rPr>
          <w:rFonts w:ascii="Times New Roman" w:hAnsi="Times New Roman"/>
          <w:sz w:val="28"/>
          <w:szCs w:val="28"/>
        </w:rPr>
        <w:t>прогнозировании</w:t>
      </w:r>
      <w:r w:rsidR="00AE0B54" w:rsidRPr="00A15430">
        <w:rPr>
          <w:rFonts w:ascii="Times New Roman" w:hAnsi="Times New Roman"/>
          <w:sz w:val="28"/>
          <w:szCs w:val="28"/>
        </w:rPr>
        <w:t xml:space="preserve"> кассовых выплат по расходам текущего месяца</w:t>
      </w:r>
      <w:r w:rsidR="00CA546D" w:rsidRPr="00A15430">
        <w:rPr>
          <w:rFonts w:ascii="Times New Roman" w:hAnsi="Times New Roman"/>
          <w:sz w:val="28"/>
          <w:szCs w:val="28"/>
        </w:rPr>
        <w:t xml:space="preserve"> не влекущее изменение общего объема</w:t>
      </w:r>
      <w:r w:rsidR="00AE0B54">
        <w:rPr>
          <w:rFonts w:ascii="Times New Roman" w:hAnsi="Times New Roman"/>
          <w:sz w:val="28"/>
          <w:szCs w:val="28"/>
        </w:rPr>
        <w:t xml:space="preserve">, </w:t>
      </w:r>
      <w:r w:rsidR="009C220B" w:rsidRPr="00A15430">
        <w:rPr>
          <w:rFonts w:ascii="Times New Roman" w:hAnsi="Times New Roman"/>
          <w:sz w:val="28"/>
          <w:szCs w:val="28"/>
        </w:rPr>
        <w:t xml:space="preserve">ГРБС </w:t>
      </w:r>
      <w:r w:rsidR="00527A77">
        <w:rPr>
          <w:rFonts w:ascii="Times New Roman" w:hAnsi="Times New Roman"/>
          <w:sz w:val="28"/>
          <w:szCs w:val="28"/>
        </w:rPr>
        <w:t>осуществляет формирование</w:t>
      </w:r>
      <w:r w:rsidR="009C220B" w:rsidRPr="00A15430">
        <w:rPr>
          <w:rFonts w:ascii="Times New Roman" w:hAnsi="Times New Roman"/>
          <w:sz w:val="28"/>
          <w:szCs w:val="28"/>
        </w:rPr>
        <w:t xml:space="preserve"> </w:t>
      </w:r>
      <w:r w:rsidR="00527A77" w:rsidRPr="00A15430">
        <w:rPr>
          <w:rFonts w:ascii="Times New Roman" w:hAnsi="Times New Roman"/>
          <w:sz w:val="28"/>
          <w:szCs w:val="28"/>
        </w:rPr>
        <w:t>электронн</w:t>
      </w:r>
      <w:r w:rsidR="00527A77">
        <w:rPr>
          <w:rFonts w:ascii="Times New Roman" w:hAnsi="Times New Roman"/>
          <w:sz w:val="28"/>
          <w:szCs w:val="28"/>
        </w:rPr>
        <w:t>ого</w:t>
      </w:r>
      <w:r w:rsidR="00527A77" w:rsidRPr="00A15430">
        <w:rPr>
          <w:rFonts w:ascii="Times New Roman" w:hAnsi="Times New Roman"/>
          <w:sz w:val="28"/>
          <w:szCs w:val="28"/>
        </w:rPr>
        <w:t xml:space="preserve"> </w:t>
      </w:r>
      <w:r w:rsidR="009C220B" w:rsidRPr="00A15430">
        <w:rPr>
          <w:rFonts w:ascii="Times New Roman" w:hAnsi="Times New Roman"/>
          <w:sz w:val="28"/>
          <w:szCs w:val="28"/>
        </w:rPr>
        <w:t>документ</w:t>
      </w:r>
      <w:r w:rsidR="00527A77">
        <w:rPr>
          <w:rFonts w:ascii="Times New Roman" w:hAnsi="Times New Roman"/>
          <w:sz w:val="28"/>
          <w:szCs w:val="28"/>
        </w:rPr>
        <w:t>а</w:t>
      </w:r>
      <w:r w:rsidR="009C220B" w:rsidRPr="00A15430">
        <w:rPr>
          <w:rFonts w:ascii="Times New Roman" w:hAnsi="Times New Roman"/>
          <w:sz w:val="28"/>
          <w:szCs w:val="28"/>
        </w:rPr>
        <w:t xml:space="preserve"> «изменение кассового плана по расходам» (далее – </w:t>
      </w:r>
      <w:r w:rsidR="00527A77">
        <w:rPr>
          <w:rFonts w:ascii="Times New Roman" w:hAnsi="Times New Roman"/>
          <w:sz w:val="28"/>
          <w:szCs w:val="28"/>
        </w:rPr>
        <w:t xml:space="preserve">ЭД </w:t>
      </w:r>
      <w:r w:rsidR="009C220B" w:rsidRPr="00A15430">
        <w:rPr>
          <w:rFonts w:ascii="Times New Roman" w:hAnsi="Times New Roman"/>
          <w:sz w:val="28"/>
          <w:szCs w:val="28"/>
        </w:rPr>
        <w:t>изменение КП по расх</w:t>
      </w:r>
      <w:r w:rsidR="003B2251" w:rsidRPr="00A15430">
        <w:rPr>
          <w:rFonts w:ascii="Times New Roman" w:hAnsi="Times New Roman"/>
          <w:sz w:val="28"/>
          <w:szCs w:val="28"/>
        </w:rPr>
        <w:t xml:space="preserve">одам) </w:t>
      </w:r>
      <w:r w:rsidR="00527A77" w:rsidRPr="00527A77">
        <w:rPr>
          <w:rFonts w:ascii="Times New Roman" w:hAnsi="Times New Roman"/>
          <w:sz w:val="28"/>
          <w:szCs w:val="28"/>
        </w:rPr>
        <w:t>со статусом «</w:t>
      </w:r>
      <w:r w:rsidR="00527A77">
        <w:rPr>
          <w:rFonts w:ascii="Times New Roman" w:hAnsi="Times New Roman"/>
          <w:sz w:val="28"/>
          <w:szCs w:val="28"/>
        </w:rPr>
        <w:t>Обработка завершена</w:t>
      </w:r>
      <w:r w:rsidR="00527A77" w:rsidRPr="00527A77">
        <w:rPr>
          <w:rFonts w:ascii="Times New Roman" w:hAnsi="Times New Roman"/>
          <w:sz w:val="28"/>
          <w:szCs w:val="28"/>
        </w:rPr>
        <w:t>»</w:t>
      </w:r>
      <w:r w:rsidR="009C220B" w:rsidRPr="00A15430">
        <w:rPr>
          <w:rFonts w:ascii="Times New Roman" w:hAnsi="Times New Roman"/>
          <w:sz w:val="28"/>
          <w:szCs w:val="28"/>
        </w:rPr>
        <w:t>.</w:t>
      </w:r>
    </w:p>
    <w:p w:rsidR="009C220B" w:rsidRDefault="009C220B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Контроль </w:t>
      </w:r>
      <w:proofErr w:type="spellStart"/>
      <w:r w:rsidRPr="00A15430">
        <w:rPr>
          <w:rFonts w:ascii="Times New Roman" w:hAnsi="Times New Roman"/>
          <w:sz w:val="28"/>
          <w:szCs w:val="28"/>
        </w:rPr>
        <w:t>непревышения</w:t>
      </w:r>
      <w:proofErr w:type="spellEnd"/>
      <w:r w:rsidRPr="00A15430">
        <w:rPr>
          <w:rFonts w:ascii="Times New Roman" w:hAnsi="Times New Roman"/>
          <w:sz w:val="28"/>
          <w:szCs w:val="28"/>
        </w:rPr>
        <w:t xml:space="preserve"> общего объема прогнозируемых кассовых выплат месяца осуществля</w:t>
      </w:r>
      <w:r w:rsidR="003B2251" w:rsidRPr="00A15430">
        <w:rPr>
          <w:rFonts w:ascii="Times New Roman" w:hAnsi="Times New Roman"/>
          <w:sz w:val="28"/>
          <w:szCs w:val="28"/>
        </w:rPr>
        <w:t>ется автоматически посредством Информационной системы</w:t>
      </w:r>
      <w:r w:rsidRPr="00A15430">
        <w:rPr>
          <w:rFonts w:ascii="Times New Roman" w:hAnsi="Times New Roman"/>
          <w:sz w:val="28"/>
          <w:szCs w:val="28"/>
        </w:rPr>
        <w:t>.</w:t>
      </w:r>
    </w:p>
    <w:p w:rsidR="00262624" w:rsidRPr="00745B64" w:rsidRDefault="00262624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62624" w:rsidRDefault="00F7719D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F7719D">
        <w:rPr>
          <w:rFonts w:ascii="Times New Roman" w:hAnsi="Times New Roman"/>
          <w:sz w:val="28"/>
          <w:szCs w:val="28"/>
        </w:rPr>
        <w:t>величение по инициативе ГРБС общего объема прогнозируемых кассовых выплат по расходам на текущий месяц</w:t>
      </w:r>
      <w:r>
        <w:rPr>
          <w:rFonts w:ascii="Times New Roman" w:hAnsi="Times New Roman"/>
          <w:sz w:val="28"/>
          <w:szCs w:val="28"/>
        </w:rPr>
        <w:t xml:space="preserve"> осуществляется в исключительных случаях</w:t>
      </w:r>
      <w:r w:rsidR="00DF39FE" w:rsidRPr="00DF39FE">
        <w:rPr>
          <w:rFonts w:ascii="Times New Roman" w:hAnsi="Times New Roman"/>
          <w:sz w:val="28"/>
          <w:szCs w:val="28"/>
        </w:rPr>
        <w:t xml:space="preserve"> </w:t>
      </w:r>
      <w:r w:rsidR="00DF39FE">
        <w:rPr>
          <w:rFonts w:ascii="Times New Roman" w:hAnsi="Times New Roman"/>
          <w:sz w:val="28"/>
          <w:szCs w:val="28"/>
        </w:rPr>
        <w:t xml:space="preserve">на основании ЭД </w:t>
      </w:r>
      <w:r w:rsidR="00DF39FE" w:rsidRPr="00A15430">
        <w:rPr>
          <w:rFonts w:ascii="Times New Roman" w:hAnsi="Times New Roman"/>
          <w:sz w:val="28"/>
          <w:szCs w:val="28"/>
        </w:rPr>
        <w:t>изменение КП по расходам</w:t>
      </w:r>
      <w:r w:rsidR="00DF39F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F39FE">
        <w:rPr>
          <w:rFonts w:ascii="Times New Roman" w:hAnsi="Times New Roman"/>
          <w:sz w:val="28"/>
          <w:szCs w:val="28"/>
        </w:rPr>
        <w:t>со статусом «С</w:t>
      </w:r>
      <w:r w:rsidR="00DF39FE" w:rsidRPr="00F7719D">
        <w:rPr>
          <w:rFonts w:ascii="Times New Roman" w:hAnsi="Times New Roman"/>
          <w:sz w:val="28"/>
          <w:szCs w:val="28"/>
        </w:rPr>
        <w:t>огласование»</w:t>
      </w:r>
      <w:r w:rsidR="00DF39F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62624" w:rsidRPr="00262624">
        <w:rPr>
          <w:rFonts w:ascii="Times New Roman" w:hAnsi="Times New Roman"/>
          <w:sz w:val="28"/>
          <w:szCs w:val="28"/>
          <w:lang w:eastAsia="en-US"/>
        </w:rPr>
        <w:t>сопроводительного письма</w:t>
      </w:r>
      <w:r w:rsidR="0026262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62624">
        <w:rPr>
          <w:rFonts w:ascii="Times New Roman" w:hAnsi="Times New Roman"/>
          <w:sz w:val="28"/>
          <w:szCs w:val="28"/>
        </w:rPr>
        <w:t xml:space="preserve">с </w:t>
      </w:r>
      <w:r w:rsidR="00262624" w:rsidRPr="00F7719D">
        <w:rPr>
          <w:rFonts w:ascii="Times New Roman" w:hAnsi="Times New Roman"/>
          <w:sz w:val="28"/>
          <w:szCs w:val="28"/>
        </w:rPr>
        <w:t>обоснование</w:t>
      </w:r>
      <w:r w:rsidR="00262624">
        <w:rPr>
          <w:rFonts w:ascii="Times New Roman" w:hAnsi="Times New Roman"/>
          <w:sz w:val="28"/>
          <w:szCs w:val="28"/>
        </w:rPr>
        <w:t>м</w:t>
      </w:r>
      <w:r w:rsidR="00D9298A">
        <w:rPr>
          <w:rFonts w:ascii="Times New Roman" w:hAnsi="Times New Roman"/>
          <w:sz w:val="28"/>
          <w:szCs w:val="28"/>
        </w:rPr>
        <w:t>,</w:t>
      </w:r>
      <w:r w:rsidR="00DF39FE">
        <w:rPr>
          <w:rFonts w:ascii="Times New Roman" w:hAnsi="Times New Roman"/>
          <w:sz w:val="28"/>
          <w:szCs w:val="28"/>
        </w:rPr>
        <w:t xml:space="preserve"> направленного</w:t>
      </w:r>
      <w:r w:rsidR="00262624" w:rsidRPr="00262624">
        <w:rPr>
          <w:rFonts w:ascii="Times New Roman" w:hAnsi="Times New Roman"/>
          <w:sz w:val="28"/>
          <w:szCs w:val="28"/>
          <w:lang w:eastAsia="en-US"/>
        </w:rPr>
        <w:t xml:space="preserve"> посредством СЭД ЛО с обязательным условием, подписи согласования Первого заместителя Председателя Правительства Ленинградской области, заместителей Председателя Правительства Ленинградской области и вице-губернаторов Ленинградской области по курируемым направлениям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00C87" w:rsidRDefault="00F7719D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согласования комитетом финансов изменений кассовых выплат по расходам, </w:t>
      </w:r>
      <w:r w:rsidR="00E00C87" w:rsidRPr="00E00C87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в течение </w:t>
      </w:r>
      <w:r w:rsidR="00E00C87" w:rsidRPr="0095091B">
        <w:rPr>
          <w:rFonts w:ascii="Times New Roman" w:hAnsi="Times New Roman"/>
          <w:b/>
          <w:sz w:val="28"/>
          <w:szCs w:val="28"/>
        </w:rPr>
        <w:t>1</w:t>
      </w:r>
      <w:r w:rsidR="00E00C87" w:rsidRPr="00E00C87">
        <w:rPr>
          <w:rFonts w:ascii="Times New Roman" w:hAnsi="Times New Roman"/>
          <w:sz w:val="28"/>
          <w:szCs w:val="28"/>
        </w:rPr>
        <w:t xml:space="preserve"> рабоч</w:t>
      </w:r>
      <w:r w:rsidR="00E00C87">
        <w:rPr>
          <w:rFonts w:ascii="Times New Roman" w:hAnsi="Times New Roman"/>
          <w:sz w:val="28"/>
          <w:szCs w:val="28"/>
        </w:rPr>
        <w:t>его</w:t>
      </w:r>
      <w:r w:rsidR="00E00C87" w:rsidRPr="00E00C87">
        <w:rPr>
          <w:rFonts w:ascii="Times New Roman" w:hAnsi="Times New Roman"/>
          <w:sz w:val="28"/>
          <w:szCs w:val="28"/>
        </w:rPr>
        <w:t xml:space="preserve"> д</w:t>
      </w:r>
      <w:r w:rsidR="00E00C87">
        <w:rPr>
          <w:rFonts w:ascii="Times New Roman" w:hAnsi="Times New Roman"/>
          <w:sz w:val="28"/>
          <w:szCs w:val="28"/>
        </w:rPr>
        <w:t>ня</w:t>
      </w:r>
      <w:r w:rsidR="00E00C87" w:rsidRPr="00E00C87">
        <w:rPr>
          <w:rFonts w:ascii="Times New Roman" w:hAnsi="Times New Roman"/>
          <w:sz w:val="28"/>
          <w:szCs w:val="28"/>
        </w:rPr>
        <w:t xml:space="preserve"> осуществляет согласование сформированного ГРБС </w:t>
      </w:r>
      <w:r w:rsidR="002E0A58">
        <w:rPr>
          <w:rFonts w:ascii="Times New Roman" w:hAnsi="Times New Roman"/>
          <w:sz w:val="28"/>
          <w:szCs w:val="28"/>
        </w:rPr>
        <w:t xml:space="preserve">ЭД </w:t>
      </w:r>
      <w:r w:rsidR="002E0A58" w:rsidRPr="00A15430">
        <w:rPr>
          <w:rFonts w:ascii="Times New Roman" w:hAnsi="Times New Roman"/>
          <w:sz w:val="28"/>
          <w:szCs w:val="28"/>
        </w:rPr>
        <w:t>изменение КП по расходам</w:t>
      </w:r>
      <w:r w:rsidR="00E00C87" w:rsidRPr="00E00C87">
        <w:rPr>
          <w:rFonts w:ascii="Times New Roman" w:hAnsi="Times New Roman"/>
          <w:sz w:val="28"/>
          <w:szCs w:val="28"/>
        </w:rPr>
        <w:t xml:space="preserve"> посредством его доведения до статуса «Обработка завершена».</w:t>
      </w:r>
    </w:p>
    <w:p w:rsidR="000C7008" w:rsidRPr="00DD4F09" w:rsidRDefault="009C220B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D4F09">
        <w:rPr>
          <w:rFonts w:ascii="Times New Roman" w:hAnsi="Times New Roman"/>
          <w:sz w:val="28"/>
          <w:szCs w:val="28"/>
        </w:rPr>
        <w:t>4.</w:t>
      </w:r>
      <w:r w:rsidR="00BE2DDA" w:rsidRPr="00DD4F09">
        <w:rPr>
          <w:rFonts w:ascii="Times New Roman" w:hAnsi="Times New Roman"/>
          <w:sz w:val="28"/>
          <w:szCs w:val="28"/>
        </w:rPr>
        <w:t>3</w:t>
      </w:r>
      <w:r w:rsidRPr="00DD4F09">
        <w:rPr>
          <w:rFonts w:ascii="Times New Roman" w:hAnsi="Times New Roman"/>
          <w:sz w:val="28"/>
          <w:szCs w:val="28"/>
        </w:rPr>
        <w:t>.2.</w:t>
      </w:r>
      <w:r w:rsidR="00A33A70" w:rsidRPr="00DD4F09">
        <w:rPr>
          <w:rFonts w:ascii="Times New Roman" w:hAnsi="Times New Roman"/>
          <w:sz w:val="28"/>
          <w:szCs w:val="28"/>
        </w:rPr>
        <w:t xml:space="preserve"> В</w:t>
      </w:r>
      <w:r w:rsidR="0037596F" w:rsidRPr="00DD4F09">
        <w:rPr>
          <w:rFonts w:ascii="Times New Roman" w:hAnsi="Times New Roman"/>
          <w:sz w:val="28"/>
          <w:szCs w:val="28"/>
        </w:rPr>
        <w:t>несение изменений в сводную бюджетную роспись</w:t>
      </w:r>
      <w:r w:rsidR="00D012F5" w:rsidRPr="00DD4F09">
        <w:rPr>
          <w:rFonts w:ascii="Times New Roman" w:hAnsi="Times New Roman"/>
          <w:sz w:val="28"/>
          <w:szCs w:val="28"/>
        </w:rPr>
        <w:t xml:space="preserve"> областного бюджета</w:t>
      </w:r>
      <w:r w:rsidR="00783F5C" w:rsidRPr="00DD4F09">
        <w:rPr>
          <w:rFonts w:ascii="Times New Roman" w:hAnsi="Times New Roman"/>
          <w:sz w:val="28"/>
          <w:szCs w:val="28"/>
        </w:rPr>
        <w:t xml:space="preserve"> и (или) изменени</w:t>
      </w:r>
      <w:r w:rsidR="001A5E37" w:rsidRPr="00DD4F09">
        <w:rPr>
          <w:rFonts w:ascii="Times New Roman" w:hAnsi="Times New Roman"/>
          <w:sz w:val="28"/>
          <w:szCs w:val="28"/>
        </w:rPr>
        <w:t>е</w:t>
      </w:r>
      <w:r w:rsidR="00783F5C" w:rsidRPr="00DD4F09">
        <w:rPr>
          <w:rFonts w:ascii="Times New Roman" w:hAnsi="Times New Roman"/>
          <w:sz w:val="28"/>
          <w:szCs w:val="28"/>
        </w:rPr>
        <w:t xml:space="preserve"> лимитов бюджетных обязательств ГРБС</w:t>
      </w:r>
      <w:r w:rsidR="00A33A70" w:rsidRPr="00DD4F09">
        <w:rPr>
          <w:rFonts w:ascii="Times New Roman" w:hAnsi="Times New Roman"/>
          <w:sz w:val="28"/>
          <w:szCs w:val="28"/>
        </w:rPr>
        <w:t>.</w:t>
      </w:r>
    </w:p>
    <w:p w:rsidR="00A33A70" w:rsidRPr="00DD4F09" w:rsidRDefault="00A33A70" w:rsidP="006D5A0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D4F09">
        <w:rPr>
          <w:rFonts w:ascii="Times New Roman" w:hAnsi="Times New Roman"/>
          <w:sz w:val="28"/>
          <w:szCs w:val="28"/>
        </w:rPr>
        <w:t>Изменения бюджетной росписи в части уменьшения ассигнований (документы на «минус»):</w:t>
      </w:r>
    </w:p>
    <w:p w:rsidR="00A33A70" w:rsidRPr="00DD4F09" w:rsidRDefault="00A33A70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D4F09">
        <w:rPr>
          <w:rFonts w:ascii="Times New Roman" w:hAnsi="Times New Roman"/>
          <w:sz w:val="28"/>
          <w:szCs w:val="28"/>
        </w:rPr>
        <w:t>ГРБС одновременно с формиров</w:t>
      </w:r>
      <w:r w:rsidR="00F67B30" w:rsidRPr="00DD4F09">
        <w:rPr>
          <w:rFonts w:ascii="Times New Roman" w:hAnsi="Times New Roman"/>
          <w:sz w:val="28"/>
          <w:szCs w:val="28"/>
        </w:rPr>
        <w:t xml:space="preserve">анием в Информационной системе </w:t>
      </w:r>
      <w:r w:rsidR="00BE2DDA" w:rsidRPr="00DD4F09">
        <w:rPr>
          <w:rFonts w:ascii="Times New Roman" w:hAnsi="Times New Roman"/>
          <w:sz w:val="28"/>
          <w:szCs w:val="28"/>
        </w:rPr>
        <w:t xml:space="preserve"> электронного документа </w:t>
      </w:r>
      <w:r w:rsidR="00AE0B54">
        <w:rPr>
          <w:rFonts w:ascii="Times New Roman" w:hAnsi="Times New Roman"/>
          <w:sz w:val="28"/>
          <w:szCs w:val="28"/>
        </w:rPr>
        <w:t>«</w:t>
      </w:r>
      <w:r w:rsidR="00BE2DDA" w:rsidRPr="00DD4F09">
        <w:rPr>
          <w:rFonts w:ascii="Times New Roman" w:hAnsi="Times New Roman"/>
          <w:sz w:val="28"/>
          <w:szCs w:val="28"/>
        </w:rPr>
        <w:t xml:space="preserve">Бюджетная </w:t>
      </w:r>
      <w:r w:rsidRPr="00DD4F09">
        <w:rPr>
          <w:rFonts w:ascii="Times New Roman" w:hAnsi="Times New Roman"/>
          <w:sz w:val="28"/>
          <w:szCs w:val="28"/>
        </w:rPr>
        <w:t>заявк</w:t>
      </w:r>
      <w:r w:rsidR="00BE2DDA" w:rsidRPr="00DD4F09">
        <w:rPr>
          <w:rFonts w:ascii="Times New Roman" w:hAnsi="Times New Roman"/>
          <w:sz w:val="28"/>
          <w:szCs w:val="28"/>
        </w:rPr>
        <w:t>а</w:t>
      </w:r>
      <w:r w:rsidRPr="00DD4F09">
        <w:rPr>
          <w:rFonts w:ascii="Times New Roman" w:hAnsi="Times New Roman"/>
          <w:sz w:val="28"/>
          <w:szCs w:val="28"/>
        </w:rPr>
        <w:t xml:space="preserve"> на изм</w:t>
      </w:r>
      <w:r w:rsidR="00F67B30" w:rsidRPr="00DD4F09">
        <w:rPr>
          <w:rFonts w:ascii="Times New Roman" w:hAnsi="Times New Roman"/>
          <w:sz w:val="28"/>
          <w:szCs w:val="28"/>
        </w:rPr>
        <w:t>енение ассигнований</w:t>
      </w:r>
      <w:r w:rsidR="00AE0B54">
        <w:rPr>
          <w:rFonts w:ascii="Times New Roman" w:hAnsi="Times New Roman"/>
          <w:sz w:val="28"/>
          <w:szCs w:val="28"/>
        </w:rPr>
        <w:t>»</w:t>
      </w:r>
      <w:r w:rsidR="006A727B">
        <w:rPr>
          <w:rFonts w:ascii="Times New Roman" w:hAnsi="Times New Roman"/>
          <w:sz w:val="28"/>
          <w:szCs w:val="28"/>
        </w:rPr>
        <w:t xml:space="preserve"> (далее – ЭД Бюджетная заявка)</w:t>
      </w:r>
      <w:r w:rsidR="00F67B30" w:rsidRPr="00DD4F09">
        <w:rPr>
          <w:rFonts w:ascii="Times New Roman" w:hAnsi="Times New Roman"/>
          <w:sz w:val="28"/>
          <w:szCs w:val="28"/>
        </w:rPr>
        <w:t xml:space="preserve"> на «минус» </w:t>
      </w:r>
      <w:r w:rsidR="00BE2DDA" w:rsidRPr="00DD4F09">
        <w:rPr>
          <w:rFonts w:ascii="Times New Roman" w:hAnsi="Times New Roman"/>
          <w:sz w:val="28"/>
          <w:szCs w:val="28"/>
        </w:rPr>
        <w:t xml:space="preserve">осуществляет </w:t>
      </w:r>
      <w:r w:rsidRPr="00DD4F09">
        <w:rPr>
          <w:rFonts w:ascii="Times New Roman" w:hAnsi="Times New Roman"/>
          <w:sz w:val="28"/>
          <w:szCs w:val="28"/>
        </w:rPr>
        <w:t xml:space="preserve"> </w:t>
      </w:r>
      <w:r w:rsidR="00BE2DDA" w:rsidRPr="00DD4F09">
        <w:rPr>
          <w:rFonts w:ascii="Times New Roman" w:hAnsi="Times New Roman"/>
          <w:sz w:val="28"/>
          <w:szCs w:val="28"/>
        </w:rPr>
        <w:t xml:space="preserve">формирование ЭД изменение КП по расходам </w:t>
      </w:r>
      <w:r w:rsidR="00546002" w:rsidRPr="00DD4F09">
        <w:rPr>
          <w:rFonts w:ascii="Times New Roman" w:hAnsi="Times New Roman"/>
          <w:sz w:val="28"/>
          <w:szCs w:val="28"/>
        </w:rPr>
        <w:t xml:space="preserve">на сумму </w:t>
      </w:r>
      <w:r w:rsidRPr="00DD4F09">
        <w:rPr>
          <w:rFonts w:ascii="Times New Roman" w:hAnsi="Times New Roman"/>
          <w:sz w:val="28"/>
          <w:szCs w:val="28"/>
        </w:rPr>
        <w:t>соответствующи</w:t>
      </w:r>
      <w:r w:rsidR="00546002" w:rsidRPr="00DD4F09">
        <w:rPr>
          <w:rFonts w:ascii="Times New Roman" w:hAnsi="Times New Roman"/>
          <w:sz w:val="28"/>
          <w:szCs w:val="28"/>
        </w:rPr>
        <w:t>х</w:t>
      </w:r>
      <w:r w:rsidRPr="00DD4F09">
        <w:rPr>
          <w:rFonts w:ascii="Times New Roman" w:hAnsi="Times New Roman"/>
          <w:sz w:val="28"/>
          <w:szCs w:val="28"/>
        </w:rPr>
        <w:t xml:space="preserve"> изменени</w:t>
      </w:r>
      <w:r w:rsidR="00546002" w:rsidRPr="00DD4F09">
        <w:rPr>
          <w:rFonts w:ascii="Times New Roman" w:hAnsi="Times New Roman"/>
          <w:sz w:val="28"/>
          <w:szCs w:val="28"/>
        </w:rPr>
        <w:t>й</w:t>
      </w:r>
      <w:r w:rsidRPr="00DD4F09">
        <w:rPr>
          <w:rFonts w:ascii="Times New Roman" w:hAnsi="Times New Roman"/>
          <w:sz w:val="28"/>
          <w:szCs w:val="28"/>
        </w:rPr>
        <w:t xml:space="preserve"> </w:t>
      </w:r>
      <w:r w:rsidR="00546002" w:rsidRPr="00DD4F09">
        <w:rPr>
          <w:rFonts w:ascii="Times New Roman" w:hAnsi="Times New Roman"/>
          <w:sz w:val="28"/>
          <w:szCs w:val="28"/>
        </w:rPr>
        <w:t xml:space="preserve">кассового плана </w:t>
      </w:r>
      <w:r w:rsidRPr="00DD4F09">
        <w:rPr>
          <w:rFonts w:ascii="Times New Roman" w:hAnsi="Times New Roman"/>
          <w:sz w:val="28"/>
          <w:szCs w:val="28"/>
        </w:rPr>
        <w:t xml:space="preserve">по расходам </w:t>
      </w:r>
      <w:r w:rsidR="00546002" w:rsidRPr="00DD4F09">
        <w:rPr>
          <w:rFonts w:ascii="Times New Roman" w:hAnsi="Times New Roman"/>
          <w:sz w:val="28"/>
          <w:szCs w:val="28"/>
        </w:rPr>
        <w:t>со статусом</w:t>
      </w:r>
      <w:r w:rsidR="00AE0B54">
        <w:rPr>
          <w:rFonts w:ascii="Times New Roman" w:hAnsi="Times New Roman"/>
          <w:sz w:val="28"/>
          <w:szCs w:val="28"/>
        </w:rPr>
        <w:t xml:space="preserve"> «С</w:t>
      </w:r>
      <w:r w:rsidR="00F67B30" w:rsidRPr="00DD4F09">
        <w:rPr>
          <w:rFonts w:ascii="Times New Roman" w:hAnsi="Times New Roman"/>
          <w:sz w:val="28"/>
          <w:szCs w:val="28"/>
        </w:rPr>
        <w:t>огласование».</w:t>
      </w:r>
    </w:p>
    <w:p w:rsidR="00A33A70" w:rsidRPr="00DD4F09" w:rsidRDefault="00A33A70" w:rsidP="006D5A0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D4F09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в течение </w:t>
      </w:r>
      <w:r w:rsidR="00A2720E" w:rsidRPr="0095091B">
        <w:rPr>
          <w:rFonts w:ascii="Times New Roman" w:hAnsi="Times New Roman"/>
          <w:b/>
          <w:sz w:val="28"/>
          <w:szCs w:val="28"/>
        </w:rPr>
        <w:t>2</w:t>
      </w:r>
      <w:r w:rsidRPr="00DD4F09">
        <w:rPr>
          <w:rFonts w:ascii="Times New Roman" w:hAnsi="Times New Roman"/>
          <w:sz w:val="28"/>
          <w:szCs w:val="28"/>
        </w:rPr>
        <w:t xml:space="preserve"> рабочих дней </w:t>
      </w:r>
      <w:r w:rsidR="00546002" w:rsidRPr="00DD4F09">
        <w:rPr>
          <w:rFonts w:ascii="Times New Roman" w:hAnsi="Times New Roman"/>
          <w:sz w:val="28"/>
          <w:szCs w:val="28"/>
        </w:rPr>
        <w:t xml:space="preserve">осуществляет согласование </w:t>
      </w:r>
      <w:r w:rsidRPr="00DD4F09">
        <w:rPr>
          <w:rFonts w:ascii="Times New Roman" w:hAnsi="Times New Roman"/>
          <w:sz w:val="28"/>
          <w:szCs w:val="28"/>
        </w:rPr>
        <w:t>сформированн</w:t>
      </w:r>
      <w:r w:rsidR="00546002" w:rsidRPr="00DD4F09">
        <w:rPr>
          <w:rFonts w:ascii="Times New Roman" w:hAnsi="Times New Roman"/>
          <w:sz w:val="28"/>
          <w:szCs w:val="28"/>
        </w:rPr>
        <w:t>ого</w:t>
      </w:r>
      <w:r w:rsidRPr="00DD4F09">
        <w:rPr>
          <w:rFonts w:ascii="Times New Roman" w:hAnsi="Times New Roman"/>
          <w:sz w:val="28"/>
          <w:szCs w:val="28"/>
        </w:rPr>
        <w:t xml:space="preserve"> ГРБС уточненн</w:t>
      </w:r>
      <w:r w:rsidR="00546002" w:rsidRPr="00DD4F09">
        <w:rPr>
          <w:rFonts w:ascii="Times New Roman" w:hAnsi="Times New Roman"/>
          <w:sz w:val="28"/>
          <w:szCs w:val="28"/>
        </w:rPr>
        <w:t>ого</w:t>
      </w:r>
      <w:r w:rsidRPr="00DD4F09">
        <w:rPr>
          <w:rFonts w:ascii="Times New Roman" w:hAnsi="Times New Roman"/>
          <w:sz w:val="28"/>
          <w:szCs w:val="28"/>
        </w:rPr>
        <w:t xml:space="preserve"> прогноз</w:t>
      </w:r>
      <w:r w:rsidR="00546002" w:rsidRPr="00DD4F09">
        <w:rPr>
          <w:rFonts w:ascii="Times New Roman" w:hAnsi="Times New Roman"/>
          <w:sz w:val="28"/>
          <w:szCs w:val="28"/>
        </w:rPr>
        <w:t>а</w:t>
      </w:r>
      <w:r w:rsidRPr="00DD4F09">
        <w:rPr>
          <w:rFonts w:ascii="Times New Roman" w:hAnsi="Times New Roman"/>
          <w:sz w:val="28"/>
          <w:szCs w:val="28"/>
        </w:rPr>
        <w:t xml:space="preserve"> кассовых выплат по расходам посредством </w:t>
      </w:r>
      <w:r w:rsidR="00546002" w:rsidRPr="00DD4F09">
        <w:rPr>
          <w:rFonts w:ascii="Times New Roman" w:hAnsi="Times New Roman"/>
          <w:sz w:val="28"/>
          <w:szCs w:val="28"/>
        </w:rPr>
        <w:t xml:space="preserve">его </w:t>
      </w:r>
      <w:r w:rsidRPr="00DD4F09">
        <w:rPr>
          <w:rFonts w:ascii="Times New Roman" w:hAnsi="Times New Roman"/>
          <w:sz w:val="28"/>
          <w:szCs w:val="28"/>
        </w:rPr>
        <w:t xml:space="preserve">доведения </w:t>
      </w:r>
      <w:r w:rsidR="0001115C" w:rsidRPr="00DD4F09">
        <w:rPr>
          <w:rFonts w:ascii="Times New Roman" w:hAnsi="Times New Roman"/>
          <w:sz w:val="28"/>
          <w:szCs w:val="28"/>
        </w:rPr>
        <w:t>до статуса «О</w:t>
      </w:r>
      <w:r w:rsidRPr="00DD4F09">
        <w:rPr>
          <w:rFonts w:ascii="Times New Roman" w:hAnsi="Times New Roman"/>
          <w:sz w:val="28"/>
          <w:szCs w:val="28"/>
        </w:rPr>
        <w:t>бработка завершена».</w:t>
      </w:r>
    </w:p>
    <w:p w:rsidR="00A33A70" w:rsidRPr="00DD4F09" w:rsidRDefault="00A33A70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D4F09">
        <w:rPr>
          <w:rFonts w:ascii="Times New Roman" w:hAnsi="Times New Roman"/>
          <w:sz w:val="28"/>
          <w:szCs w:val="28"/>
        </w:rPr>
        <w:t>Изменения бюджетной росписи в части увеличения ассигнований (документы на «плюс»):</w:t>
      </w:r>
    </w:p>
    <w:p w:rsidR="00A33A70" w:rsidRPr="00DD4F09" w:rsidRDefault="00A33A70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D4F09">
        <w:rPr>
          <w:rFonts w:ascii="Times New Roman" w:hAnsi="Times New Roman"/>
          <w:sz w:val="28"/>
          <w:szCs w:val="28"/>
        </w:rPr>
        <w:lastRenderedPageBreak/>
        <w:t xml:space="preserve">ГРБС в течение </w:t>
      </w:r>
      <w:r w:rsidRPr="0095091B">
        <w:rPr>
          <w:rStyle w:val="Pro-Marka"/>
          <w:rFonts w:ascii="Times New Roman" w:hAnsi="Times New Roman"/>
          <w:color w:val="auto"/>
          <w:sz w:val="28"/>
          <w:szCs w:val="28"/>
        </w:rPr>
        <w:t>3</w:t>
      </w:r>
      <w:r w:rsidRPr="00DD4F09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D4F09">
        <w:rPr>
          <w:rFonts w:ascii="Times New Roman" w:hAnsi="Times New Roman"/>
          <w:sz w:val="28"/>
          <w:szCs w:val="28"/>
        </w:rPr>
        <w:t>рабочих</w:t>
      </w:r>
      <w:r w:rsidRPr="00DD4F09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D4F09">
        <w:rPr>
          <w:rFonts w:ascii="Times New Roman" w:hAnsi="Times New Roman"/>
          <w:sz w:val="28"/>
          <w:szCs w:val="28"/>
        </w:rPr>
        <w:t xml:space="preserve">дней </w:t>
      </w:r>
      <w:r w:rsidR="000C0FF5">
        <w:rPr>
          <w:rFonts w:ascii="Times New Roman" w:hAnsi="Times New Roman"/>
          <w:sz w:val="28"/>
          <w:szCs w:val="28"/>
        </w:rPr>
        <w:t>после</w:t>
      </w:r>
      <w:r w:rsidRPr="00DD4F09">
        <w:rPr>
          <w:rFonts w:ascii="Times New Roman" w:hAnsi="Times New Roman"/>
          <w:sz w:val="28"/>
          <w:szCs w:val="28"/>
        </w:rPr>
        <w:t xml:space="preserve"> доведения соответствующих показателей сводной бюджетной росписи областного бюджета (лимитов бюджетных обязательств) </w:t>
      </w:r>
      <w:r w:rsidR="00546002" w:rsidRPr="00DD4F09">
        <w:rPr>
          <w:rFonts w:ascii="Times New Roman" w:hAnsi="Times New Roman"/>
          <w:sz w:val="28"/>
          <w:szCs w:val="28"/>
        </w:rPr>
        <w:t>осуществляет формирование</w:t>
      </w:r>
      <w:r w:rsidR="0018086B" w:rsidRPr="00DD4F09">
        <w:rPr>
          <w:rFonts w:ascii="Times New Roman" w:hAnsi="Times New Roman"/>
          <w:sz w:val="28"/>
          <w:szCs w:val="28"/>
        </w:rPr>
        <w:t xml:space="preserve"> </w:t>
      </w:r>
      <w:r w:rsidR="00546002" w:rsidRPr="00DD4F09">
        <w:rPr>
          <w:rFonts w:ascii="Times New Roman" w:hAnsi="Times New Roman"/>
          <w:sz w:val="28"/>
          <w:szCs w:val="28"/>
        </w:rPr>
        <w:t xml:space="preserve">ЭД </w:t>
      </w:r>
      <w:r w:rsidRPr="00DD4F09">
        <w:rPr>
          <w:rFonts w:ascii="Times New Roman" w:hAnsi="Times New Roman"/>
          <w:sz w:val="28"/>
          <w:szCs w:val="28"/>
        </w:rPr>
        <w:t>изменение КП по рас</w:t>
      </w:r>
      <w:r w:rsidR="0001115C" w:rsidRPr="00DD4F09">
        <w:rPr>
          <w:rFonts w:ascii="Times New Roman" w:hAnsi="Times New Roman"/>
          <w:sz w:val="28"/>
          <w:szCs w:val="28"/>
        </w:rPr>
        <w:t xml:space="preserve">ходам </w:t>
      </w:r>
      <w:r w:rsidR="0034455C" w:rsidRPr="00DD4F09">
        <w:rPr>
          <w:rFonts w:ascii="Times New Roman" w:hAnsi="Times New Roman"/>
          <w:sz w:val="28"/>
          <w:szCs w:val="28"/>
        </w:rPr>
        <w:t xml:space="preserve">посредством его доведения </w:t>
      </w:r>
      <w:r w:rsidR="0001115C" w:rsidRPr="00DD4F09">
        <w:rPr>
          <w:rFonts w:ascii="Times New Roman" w:hAnsi="Times New Roman"/>
          <w:sz w:val="28"/>
          <w:szCs w:val="28"/>
        </w:rPr>
        <w:t>до статуса «С</w:t>
      </w:r>
      <w:r w:rsidRPr="00DD4F09">
        <w:rPr>
          <w:rFonts w:ascii="Times New Roman" w:hAnsi="Times New Roman"/>
          <w:sz w:val="28"/>
          <w:szCs w:val="28"/>
        </w:rPr>
        <w:t>огласование»</w:t>
      </w:r>
      <w:r w:rsidR="00AE0B54">
        <w:rPr>
          <w:rFonts w:ascii="Times New Roman" w:hAnsi="Times New Roman"/>
          <w:sz w:val="28"/>
          <w:szCs w:val="28"/>
        </w:rPr>
        <w:t>.</w:t>
      </w:r>
    </w:p>
    <w:p w:rsidR="00A33A70" w:rsidRDefault="00A33A70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D4F09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в течение </w:t>
      </w:r>
      <w:r w:rsidRPr="0095091B">
        <w:rPr>
          <w:rStyle w:val="Pro-Marka"/>
          <w:rFonts w:ascii="Times New Roman" w:hAnsi="Times New Roman"/>
          <w:color w:val="auto"/>
          <w:sz w:val="28"/>
          <w:szCs w:val="28"/>
        </w:rPr>
        <w:t>2</w:t>
      </w:r>
      <w:r w:rsidRPr="00DD4F09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D4F09">
        <w:rPr>
          <w:rFonts w:ascii="Times New Roman" w:hAnsi="Times New Roman"/>
          <w:sz w:val="28"/>
          <w:szCs w:val="28"/>
        </w:rPr>
        <w:t>рабочих</w:t>
      </w:r>
      <w:r w:rsidRPr="00DD4F09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D4F09">
        <w:rPr>
          <w:rFonts w:ascii="Times New Roman" w:hAnsi="Times New Roman"/>
          <w:sz w:val="28"/>
          <w:szCs w:val="28"/>
        </w:rPr>
        <w:t xml:space="preserve">дней со дня формирования ГРБС </w:t>
      </w:r>
      <w:r w:rsidR="0034455C" w:rsidRPr="00DD4F09">
        <w:rPr>
          <w:rFonts w:ascii="Times New Roman" w:hAnsi="Times New Roman"/>
          <w:sz w:val="28"/>
          <w:szCs w:val="28"/>
        </w:rPr>
        <w:t xml:space="preserve">уточненного </w:t>
      </w:r>
      <w:r w:rsidRPr="00DD4F09">
        <w:rPr>
          <w:rFonts w:ascii="Times New Roman" w:hAnsi="Times New Roman"/>
          <w:sz w:val="28"/>
          <w:szCs w:val="28"/>
        </w:rPr>
        <w:t>прогноз</w:t>
      </w:r>
      <w:r w:rsidR="0034455C" w:rsidRPr="00DD4F09">
        <w:rPr>
          <w:rFonts w:ascii="Times New Roman" w:hAnsi="Times New Roman"/>
          <w:sz w:val="28"/>
          <w:szCs w:val="28"/>
        </w:rPr>
        <w:t>а</w:t>
      </w:r>
      <w:r w:rsidRPr="00DD4F09">
        <w:rPr>
          <w:rFonts w:ascii="Times New Roman" w:hAnsi="Times New Roman"/>
          <w:sz w:val="28"/>
          <w:szCs w:val="28"/>
        </w:rPr>
        <w:t xml:space="preserve"> кассовых выплат по расходам </w:t>
      </w:r>
      <w:r w:rsidR="000C0FF5">
        <w:rPr>
          <w:rFonts w:ascii="Times New Roman" w:hAnsi="Times New Roman"/>
          <w:sz w:val="28"/>
          <w:szCs w:val="28"/>
        </w:rPr>
        <w:t>осуществляет согласование</w:t>
      </w:r>
      <w:r w:rsidR="0034455C" w:rsidRPr="00DD4F09">
        <w:rPr>
          <w:rFonts w:ascii="Times New Roman" w:hAnsi="Times New Roman"/>
          <w:sz w:val="28"/>
          <w:szCs w:val="28"/>
        </w:rPr>
        <w:t xml:space="preserve"> ЭД изменение КП по расходам </w:t>
      </w:r>
      <w:r w:rsidRPr="00DD4F09">
        <w:rPr>
          <w:rFonts w:ascii="Times New Roman" w:hAnsi="Times New Roman"/>
          <w:sz w:val="28"/>
          <w:szCs w:val="28"/>
        </w:rPr>
        <w:t xml:space="preserve">посредством </w:t>
      </w:r>
      <w:r w:rsidR="0034455C" w:rsidRPr="00DD4F09">
        <w:rPr>
          <w:rFonts w:ascii="Times New Roman" w:hAnsi="Times New Roman"/>
          <w:sz w:val="28"/>
          <w:szCs w:val="28"/>
        </w:rPr>
        <w:t xml:space="preserve">его </w:t>
      </w:r>
      <w:r w:rsidRPr="00DD4F09">
        <w:rPr>
          <w:rFonts w:ascii="Times New Roman" w:hAnsi="Times New Roman"/>
          <w:sz w:val="28"/>
          <w:szCs w:val="28"/>
        </w:rPr>
        <w:t xml:space="preserve">доведения </w:t>
      </w:r>
      <w:r w:rsidR="0001115C" w:rsidRPr="00DD4F09">
        <w:rPr>
          <w:rFonts w:ascii="Times New Roman" w:hAnsi="Times New Roman"/>
          <w:sz w:val="28"/>
          <w:szCs w:val="28"/>
        </w:rPr>
        <w:t>до статуса «О</w:t>
      </w:r>
      <w:r w:rsidRPr="00DD4F09">
        <w:rPr>
          <w:rFonts w:ascii="Times New Roman" w:hAnsi="Times New Roman"/>
          <w:sz w:val="28"/>
          <w:szCs w:val="28"/>
        </w:rPr>
        <w:t>бработка завершена».</w:t>
      </w:r>
    </w:p>
    <w:p w:rsidR="00115439" w:rsidRDefault="00115439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4.</w:t>
      </w:r>
      <w:r w:rsidR="0018086B">
        <w:rPr>
          <w:rFonts w:ascii="Times New Roman" w:hAnsi="Times New Roman"/>
          <w:sz w:val="28"/>
          <w:szCs w:val="28"/>
        </w:rPr>
        <w:t>3</w:t>
      </w:r>
      <w:r w:rsidRPr="00A15430">
        <w:rPr>
          <w:rFonts w:ascii="Times New Roman" w:hAnsi="Times New Roman"/>
          <w:sz w:val="28"/>
          <w:szCs w:val="28"/>
        </w:rPr>
        <w:t>.</w:t>
      </w:r>
      <w:r w:rsidR="0018086B">
        <w:rPr>
          <w:rFonts w:ascii="Times New Roman" w:hAnsi="Times New Roman"/>
          <w:sz w:val="28"/>
          <w:szCs w:val="28"/>
        </w:rPr>
        <w:t>3</w:t>
      </w:r>
      <w:r w:rsidRPr="00A15430">
        <w:rPr>
          <w:rFonts w:ascii="Times New Roman" w:hAnsi="Times New Roman"/>
          <w:sz w:val="28"/>
          <w:szCs w:val="28"/>
        </w:rPr>
        <w:t>. Изменени</w:t>
      </w:r>
      <w:r w:rsidR="0018086B">
        <w:rPr>
          <w:rFonts w:ascii="Times New Roman" w:hAnsi="Times New Roman"/>
          <w:sz w:val="28"/>
          <w:szCs w:val="28"/>
        </w:rPr>
        <w:t>е</w:t>
      </w:r>
      <w:r w:rsidRPr="00A15430">
        <w:rPr>
          <w:rFonts w:ascii="Times New Roman" w:hAnsi="Times New Roman"/>
          <w:sz w:val="28"/>
          <w:szCs w:val="28"/>
        </w:rPr>
        <w:t xml:space="preserve"> в областной закон об областном бюджете</w:t>
      </w:r>
      <w:r w:rsidR="008542FF">
        <w:rPr>
          <w:rFonts w:ascii="Times New Roman" w:hAnsi="Times New Roman"/>
          <w:sz w:val="28"/>
          <w:szCs w:val="28"/>
        </w:rPr>
        <w:t xml:space="preserve"> </w:t>
      </w:r>
      <w:r w:rsidR="008542FF" w:rsidRPr="00AE0B54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Pr="00A1543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текущий</w:t>
      </w:r>
      <w:r w:rsidR="008542F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5439" w:rsidRPr="00AE0B54" w:rsidRDefault="00115439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AE0B54">
        <w:rPr>
          <w:rFonts w:ascii="Times New Roman" w:hAnsi="Times New Roman"/>
          <w:sz w:val="28"/>
          <w:szCs w:val="28"/>
        </w:rPr>
        <w:t xml:space="preserve">В части уменьшения ассигнований (документы на «минус»), при </w:t>
      </w:r>
      <w:r w:rsidRPr="00AE0B54">
        <w:rPr>
          <w:rFonts w:ascii="Times New Roman" w:hAnsi="Times New Roman"/>
          <w:bCs/>
          <w:sz w:val="28"/>
          <w:szCs w:val="28"/>
        </w:rPr>
        <w:t>формировании проекта областного закона об уточнении областного бюджета Ленинградской области</w:t>
      </w:r>
      <w:r w:rsidR="008542FF">
        <w:rPr>
          <w:rFonts w:ascii="Times New Roman" w:hAnsi="Times New Roman"/>
          <w:bCs/>
          <w:sz w:val="28"/>
          <w:szCs w:val="28"/>
        </w:rPr>
        <w:t xml:space="preserve"> на текущий год</w:t>
      </w:r>
      <w:r w:rsidRPr="00AE0B54">
        <w:rPr>
          <w:rFonts w:ascii="Times New Roman" w:hAnsi="Times New Roman"/>
          <w:bCs/>
          <w:sz w:val="28"/>
          <w:szCs w:val="28"/>
        </w:rPr>
        <w:t>:</w:t>
      </w:r>
    </w:p>
    <w:p w:rsidR="00115439" w:rsidRPr="00AE0B54" w:rsidRDefault="007154B2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E0B54">
        <w:rPr>
          <w:rFonts w:ascii="Times New Roman" w:hAnsi="Times New Roman"/>
          <w:sz w:val="28"/>
          <w:szCs w:val="28"/>
        </w:rPr>
        <w:tab/>
      </w:r>
      <w:r w:rsidR="00115439" w:rsidRPr="00AE0B54">
        <w:rPr>
          <w:rFonts w:ascii="Times New Roman" w:hAnsi="Times New Roman"/>
          <w:sz w:val="28"/>
          <w:szCs w:val="28"/>
        </w:rPr>
        <w:t>ГРБС одновременно с формированием</w:t>
      </w:r>
      <w:r w:rsidR="008542FF">
        <w:rPr>
          <w:rFonts w:ascii="Times New Roman" w:hAnsi="Times New Roman"/>
          <w:sz w:val="28"/>
          <w:szCs w:val="28"/>
        </w:rPr>
        <w:t xml:space="preserve"> </w:t>
      </w:r>
      <w:r w:rsidR="006A727B">
        <w:rPr>
          <w:rFonts w:ascii="Times New Roman" w:hAnsi="Times New Roman"/>
          <w:sz w:val="28"/>
          <w:szCs w:val="28"/>
        </w:rPr>
        <w:t>ЭД</w:t>
      </w:r>
      <w:r w:rsidR="00E342D6">
        <w:rPr>
          <w:rFonts w:ascii="Times New Roman" w:hAnsi="Times New Roman"/>
          <w:sz w:val="28"/>
          <w:szCs w:val="28"/>
        </w:rPr>
        <w:t xml:space="preserve"> Бюджетная заявка</w:t>
      </w:r>
      <w:r w:rsidR="0035106C">
        <w:rPr>
          <w:rFonts w:ascii="Times New Roman" w:hAnsi="Times New Roman"/>
          <w:sz w:val="28"/>
          <w:szCs w:val="28"/>
        </w:rPr>
        <w:t xml:space="preserve"> </w:t>
      </w:r>
      <w:r w:rsidR="0096617B">
        <w:rPr>
          <w:rFonts w:ascii="Times New Roman" w:hAnsi="Times New Roman"/>
          <w:sz w:val="28"/>
          <w:szCs w:val="28"/>
        </w:rPr>
        <w:t xml:space="preserve">осуществляют </w:t>
      </w:r>
      <w:r w:rsidR="00115439" w:rsidRPr="00AE0B54">
        <w:rPr>
          <w:rFonts w:ascii="Times New Roman" w:hAnsi="Times New Roman"/>
          <w:sz w:val="28"/>
          <w:szCs w:val="28"/>
        </w:rPr>
        <w:t>формир</w:t>
      </w:r>
      <w:r w:rsidR="0096617B">
        <w:rPr>
          <w:rFonts w:ascii="Times New Roman" w:hAnsi="Times New Roman"/>
          <w:sz w:val="28"/>
          <w:szCs w:val="28"/>
        </w:rPr>
        <w:t>ование</w:t>
      </w:r>
      <w:r w:rsidR="00115439" w:rsidRPr="00AE0B54">
        <w:rPr>
          <w:rFonts w:ascii="Times New Roman" w:hAnsi="Times New Roman"/>
          <w:sz w:val="28"/>
          <w:szCs w:val="28"/>
        </w:rPr>
        <w:t xml:space="preserve"> </w:t>
      </w:r>
      <w:r w:rsidR="0018086B" w:rsidRPr="00AE0B54">
        <w:rPr>
          <w:rFonts w:ascii="Times New Roman" w:hAnsi="Times New Roman"/>
          <w:sz w:val="28"/>
          <w:szCs w:val="28"/>
        </w:rPr>
        <w:t xml:space="preserve">ЭД </w:t>
      </w:r>
      <w:r w:rsidR="00115439" w:rsidRPr="00AE0B54">
        <w:rPr>
          <w:rFonts w:ascii="Times New Roman" w:hAnsi="Times New Roman"/>
          <w:sz w:val="28"/>
          <w:szCs w:val="28"/>
        </w:rPr>
        <w:t>изменени</w:t>
      </w:r>
      <w:r w:rsidR="0018086B" w:rsidRPr="00AE0B54">
        <w:rPr>
          <w:rFonts w:ascii="Times New Roman" w:hAnsi="Times New Roman"/>
          <w:sz w:val="28"/>
          <w:szCs w:val="28"/>
        </w:rPr>
        <w:t>е</w:t>
      </w:r>
      <w:r w:rsidR="00115439" w:rsidRPr="00AE0B54">
        <w:rPr>
          <w:rFonts w:ascii="Times New Roman" w:hAnsi="Times New Roman"/>
          <w:sz w:val="28"/>
          <w:szCs w:val="28"/>
        </w:rPr>
        <w:t xml:space="preserve"> КП по расходам на «минус» </w:t>
      </w:r>
      <w:r w:rsidR="008542FF">
        <w:rPr>
          <w:rFonts w:ascii="Times New Roman" w:hAnsi="Times New Roman"/>
          <w:sz w:val="28"/>
          <w:szCs w:val="28"/>
        </w:rPr>
        <w:t>со статусом</w:t>
      </w:r>
      <w:r w:rsidR="00115439" w:rsidRPr="00AE0B54">
        <w:rPr>
          <w:rFonts w:ascii="Times New Roman" w:hAnsi="Times New Roman"/>
          <w:sz w:val="28"/>
          <w:szCs w:val="28"/>
        </w:rPr>
        <w:t xml:space="preserve"> «Согласование»;</w:t>
      </w:r>
    </w:p>
    <w:p w:rsidR="00115439" w:rsidRDefault="007154B2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5439" w:rsidRPr="00A15430">
        <w:rPr>
          <w:rFonts w:ascii="Times New Roman" w:hAnsi="Times New Roman"/>
          <w:sz w:val="28"/>
          <w:szCs w:val="28"/>
        </w:rPr>
        <w:t xml:space="preserve">структурные подразделения комитета финансов, курирующие соответствующие направления в течение </w:t>
      </w:r>
      <w:r w:rsidR="008542FF" w:rsidRPr="00A84362">
        <w:rPr>
          <w:rFonts w:ascii="Times New Roman" w:hAnsi="Times New Roman"/>
          <w:b/>
          <w:sz w:val="28"/>
          <w:szCs w:val="28"/>
        </w:rPr>
        <w:t>1</w:t>
      </w:r>
      <w:r w:rsidR="00115439" w:rsidRPr="00A15430">
        <w:rPr>
          <w:rFonts w:ascii="Times New Roman" w:hAnsi="Times New Roman"/>
          <w:sz w:val="28"/>
          <w:szCs w:val="28"/>
        </w:rPr>
        <w:t xml:space="preserve"> </w:t>
      </w:r>
      <w:r w:rsidR="0018086B">
        <w:rPr>
          <w:rFonts w:ascii="Times New Roman" w:hAnsi="Times New Roman"/>
          <w:sz w:val="28"/>
          <w:szCs w:val="28"/>
        </w:rPr>
        <w:t xml:space="preserve">рабочего </w:t>
      </w:r>
      <w:r w:rsidR="00115439" w:rsidRPr="00A15430">
        <w:rPr>
          <w:rFonts w:ascii="Times New Roman" w:hAnsi="Times New Roman"/>
          <w:sz w:val="28"/>
          <w:szCs w:val="28"/>
        </w:rPr>
        <w:t xml:space="preserve">дня </w:t>
      </w:r>
      <w:r w:rsidR="008542FF">
        <w:rPr>
          <w:rFonts w:ascii="Times New Roman" w:hAnsi="Times New Roman"/>
          <w:sz w:val="28"/>
          <w:szCs w:val="28"/>
        </w:rPr>
        <w:t xml:space="preserve">осуществляют согласование ЭД </w:t>
      </w:r>
      <w:r w:rsidR="0018086B" w:rsidRPr="0018086B">
        <w:rPr>
          <w:rFonts w:ascii="Times New Roman" w:hAnsi="Times New Roman"/>
          <w:sz w:val="28"/>
          <w:szCs w:val="28"/>
        </w:rPr>
        <w:t>изменение КП по расходам посредством его доведения до статуса «Обработка завершена»</w:t>
      </w:r>
      <w:r>
        <w:rPr>
          <w:rFonts w:ascii="Times New Roman" w:hAnsi="Times New Roman"/>
          <w:sz w:val="28"/>
          <w:szCs w:val="28"/>
        </w:rPr>
        <w:t>.</w:t>
      </w:r>
    </w:p>
    <w:p w:rsidR="00115439" w:rsidRPr="00182476" w:rsidRDefault="00115439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82476">
        <w:rPr>
          <w:rFonts w:ascii="Times New Roman" w:hAnsi="Times New Roman"/>
          <w:sz w:val="28"/>
          <w:szCs w:val="28"/>
        </w:rPr>
        <w:t>В части увеличения ассигнований (документы на «плюс»):</w:t>
      </w:r>
    </w:p>
    <w:p w:rsidR="00115439" w:rsidRPr="00A15430" w:rsidRDefault="00115439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после вступления в силу закона </w:t>
      </w:r>
      <w:r w:rsidRPr="00A15430">
        <w:rPr>
          <w:rFonts w:ascii="Times New Roman" w:hAnsi="Times New Roman"/>
          <w:bCs/>
          <w:sz w:val="28"/>
          <w:szCs w:val="28"/>
        </w:rPr>
        <w:t>об уточнении областного бюджета</w:t>
      </w:r>
      <w:r w:rsidR="008542FF">
        <w:rPr>
          <w:rFonts w:ascii="Times New Roman" w:hAnsi="Times New Roman"/>
          <w:bCs/>
          <w:sz w:val="28"/>
          <w:szCs w:val="28"/>
        </w:rPr>
        <w:t xml:space="preserve"> </w:t>
      </w:r>
      <w:r w:rsidR="008542FF" w:rsidRPr="00AE0B54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8542FF">
        <w:rPr>
          <w:rFonts w:ascii="Times New Roman" w:hAnsi="Times New Roman"/>
          <w:bCs/>
          <w:sz w:val="28"/>
          <w:szCs w:val="28"/>
        </w:rPr>
        <w:t xml:space="preserve"> на текущий год</w:t>
      </w:r>
      <w:r w:rsidRPr="00A15430">
        <w:rPr>
          <w:rFonts w:ascii="Times New Roman" w:hAnsi="Times New Roman"/>
          <w:bCs/>
          <w:sz w:val="28"/>
          <w:szCs w:val="28"/>
        </w:rPr>
        <w:t xml:space="preserve"> в течение </w:t>
      </w:r>
      <w:r w:rsidRPr="00DF39FE">
        <w:rPr>
          <w:rFonts w:ascii="Times New Roman" w:hAnsi="Times New Roman"/>
          <w:b/>
          <w:bCs/>
          <w:sz w:val="28"/>
          <w:szCs w:val="28"/>
        </w:rPr>
        <w:t>3</w:t>
      </w:r>
      <w:r w:rsidRPr="00A15430">
        <w:rPr>
          <w:rFonts w:ascii="Times New Roman" w:hAnsi="Times New Roman"/>
          <w:bCs/>
          <w:sz w:val="28"/>
          <w:szCs w:val="28"/>
        </w:rPr>
        <w:t xml:space="preserve"> рабочих дней со</w:t>
      </w:r>
      <w:r w:rsidRPr="00A15430">
        <w:rPr>
          <w:rFonts w:ascii="Times New Roman" w:hAnsi="Times New Roman"/>
          <w:sz w:val="28"/>
          <w:szCs w:val="28"/>
        </w:rPr>
        <w:t xml:space="preserve"> дня доведения департаментом бюджетной политики до ГРБС соответствующих показателей сводной бюджетной росписи областного бюджета (лимитов бюджетных обязательств) допускается изменение общего объема прогнозируемых кассовых выплат по расходам;</w:t>
      </w:r>
    </w:p>
    <w:p w:rsidR="00115439" w:rsidRPr="00A15430" w:rsidRDefault="00115439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обработка документов осуществляется в последовательности, указанной в </w:t>
      </w:r>
      <w:r w:rsidR="0018086B">
        <w:rPr>
          <w:rFonts w:ascii="Times New Roman" w:hAnsi="Times New Roman"/>
          <w:sz w:val="28"/>
          <w:szCs w:val="28"/>
        </w:rPr>
        <w:t xml:space="preserve">абзацах 3,4 настоящего </w:t>
      </w:r>
      <w:r w:rsidR="00923CE2">
        <w:rPr>
          <w:rFonts w:ascii="Times New Roman" w:hAnsi="Times New Roman"/>
          <w:sz w:val="28"/>
          <w:szCs w:val="28"/>
        </w:rPr>
        <w:t>под</w:t>
      </w:r>
      <w:r w:rsidR="0018086B">
        <w:rPr>
          <w:rFonts w:ascii="Times New Roman" w:hAnsi="Times New Roman"/>
          <w:sz w:val="28"/>
          <w:szCs w:val="28"/>
        </w:rPr>
        <w:t>пункта</w:t>
      </w:r>
      <w:r w:rsidRPr="00A15430">
        <w:rPr>
          <w:rFonts w:ascii="Times New Roman" w:hAnsi="Times New Roman"/>
          <w:sz w:val="28"/>
          <w:szCs w:val="28"/>
        </w:rPr>
        <w:t xml:space="preserve"> Порядка.</w:t>
      </w:r>
    </w:p>
    <w:p w:rsidR="00115439" w:rsidRPr="00A15430" w:rsidRDefault="00115439" w:rsidP="006D5A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15430">
        <w:rPr>
          <w:sz w:val="28"/>
          <w:szCs w:val="28"/>
        </w:rPr>
        <w:t>4.</w:t>
      </w:r>
      <w:r w:rsidR="0018086B">
        <w:rPr>
          <w:sz w:val="28"/>
          <w:szCs w:val="28"/>
        </w:rPr>
        <w:t>3</w:t>
      </w:r>
      <w:r w:rsidRPr="00A15430">
        <w:rPr>
          <w:sz w:val="28"/>
          <w:szCs w:val="28"/>
        </w:rPr>
        <w:t>.</w:t>
      </w:r>
      <w:r w:rsidR="0018086B">
        <w:rPr>
          <w:sz w:val="28"/>
          <w:szCs w:val="28"/>
        </w:rPr>
        <w:t>4</w:t>
      </w:r>
      <w:r w:rsidRPr="00A15430">
        <w:rPr>
          <w:sz w:val="28"/>
          <w:szCs w:val="28"/>
        </w:rPr>
        <w:t>.</w:t>
      </w:r>
      <w:r w:rsidRPr="00A15430">
        <w:rPr>
          <w:bCs/>
          <w:sz w:val="28"/>
          <w:szCs w:val="28"/>
        </w:rPr>
        <w:t xml:space="preserve"> Внесение изменений в бюджетную роспись расходов ГРБС, </w:t>
      </w:r>
      <w:r w:rsidRPr="00A15430">
        <w:rPr>
          <w:sz w:val="28"/>
          <w:szCs w:val="28"/>
        </w:rPr>
        <w:t>не приводящих к изменению показателей сводной</w:t>
      </w:r>
      <w:r w:rsidR="0096617B">
        <w:rPr>
          <w:sz w:val="28"/>
          <w:szCs w:val="28"/>
        </w:rPr>
        <w:t xml:space="preserve"> бюджетной</w:t>
      </w:r>
      <w:r w:rsidRPr="00A15430">
        <w:rPr>
          <w:sz w:val="28"/>
          <w:szCs w:val="28"/>
        </w:rPr>
        <w:t xml:space="preserve"> росписи и к изменению прогноза кассовых выплат между </w:t>
      </w:r>
      <w:r w:rsidR="0018086B">
        <w:rPr>
          <w:sz w:val="28"/>
          <w:szCs w:val="28"/>
        </w:rPr>
        <w:t xml:space="preserve">календарными </w:t>
      </w:r>
      <w:r w:rsidRPr="00A15430">
        <w:rPr>
          <w:sz w:val="28"/>
          <w:szCs w:val="28"/>
        </w:rPr>
        <w:t>месяцами</w:t>
      </w:r>
      <w:r w:rsidRPr="00A15430">
        <w:rPr>
          <w:bCs/>
          <w:sz w:val="28"/>
          <w:szCs w:val="28"/>
        </w:rPr>
        <w:t>.</w:t>
      </w:r>
    </w:p>
    <w:p w:rsidR="00115439" w:rsidRPr="00A15430" w:rsidRDefault="00115439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ГРБС одновременно с формиро</w:t>
      </w:r>
      <w:r>
        <w:rPr>
          <w:rFonts w:ascii="Times New Roman" w:hAnsi="Times New Roman"/>
          <w:sz w:val="28"/>
          <w:szCs w:val="28"/>
        </w:rPr>
        <w:t xml:space="preserve">ванием </w:t>
      </w:r>
      <w:r w:rsidR="0035106C">
        <w:rPr>
          <w:rFonts w:ascii="Times New Roman" w:hAnsi="Times New Roman"/>
          <w:sz w:val="28"/>
          <w:szCs w:val="28"/>
        </w:rPr>
        <w:t>ЭД Бюджетная заявка</w:t>
      </w:r>
      <w:r w:rsidRPr="00A15430">
        <w:rPr>
          <w:rFonts w:ascii="Times New Roman" w:hAnsi="Times New Roman"/>
          <w:sz w:val="28"/>
          <w:szCs w:val="28"/>
        </w:rPr>
        <w:t xml:space="preserve"> на изм</w:t>
      </w:r>
      <w:r>
        <w:rPr>
          <w:rFonts w:ascii="Times New Roman" w:hAnsi="Times New Roman"/>
          <w:sz w:val="28"/>
          <w:szCs w:val="28"/>
        </w:rPr>
        <w:t xml:space="preserve">енение ассигнований на «минус» </w:t>
      </w:r>
      <w:r w:rsidRPr="00A15430">
        <w:rPr>
          <w:rFonts w:ascii="Times New Roman" w:hAnsi="Times New Roman"/>
          <w:sz w:val="28"/>
          <w:szCs w:val="28"/>
        </w:rPr>
        <w:t>и на «плюс»</w:t>
      </w:r>
      <w:r w:rsidR="0035106C">
        <w:rPr>
          <w:rFonts w:ascii="Times New Roman" w:hAnsi="Times New Roman"/>
          <w:sz w:val="28"/>
          <w:szCs w:val="28"/>
        </w:rPr>
        <w:t xml:space="preserve"> осуществляют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 w:rsidR="0018086B">
        <w:rPr>
          <w:rFonts w:ascii="Times New Roman" w:hAnsi="Times New Roman"/>
          <w:sz w:val="28"/>
          <w:szCs w:val="28"/>
        </w:rPr>
        <w:t>формир</w:t>
      </w:r>
      <w:r w:rsidR="0035106C">
        <w:rPr>
          <w:rFonts w:ascii="Times New Roman" w:hAnsi="Times New Roman"/>
          <w:sz w:val="28"/>
          <w:szCs w:val="28"/>
        </w:rPr>
        <w:t xml:space="preserve">ование </w:t>
      </w:r>
      <w:r w:rsidR="0018086B">
        <w:rPr>
          <w:rFonts w:ascii="Times New Roman" w:hAnsi="Times New Roman"/>
          <w:sz w:val="28"/>
          <w:szCs w:val="28"/>
        </w:rPr>
        <w:t xml:space="preserve">ЭД </w:t>
      </w:r>
      <w:r w:rsidR="0035106C">
        <w:rPr>
          <w:rFonts w:ascii="Times New Roman" w:hAnsi="Times New Roman"/>
          <w:sz w:val="28"/>
          <w:szCs w:val="28"/>
        </w:rPr>
        <w:t>изменение</w:t>
      </w:r>
      <w:r w:rsidRPr="00A15430">
        <w:rPr>
          <w:rFonts w:ascii="Times New Roman" w:hAnsi="Times New Roman"/>
          <w:sz w:val="28"/>
          <w:szCs w:val="28"/>
        </w:rPr>
        <w:t xml:space="preserve"> КП по расходам </w:t>
      </w:r>
      <w:r w:rsidR="0035106C">
        <w:rPr>
          <w:rFonts w:ascii="Times New Roman" w:hAnsi="Times New Roman"/>
          <w:sz w:val="28"/>
          <w:szCs w:val="28"/>
        </w:rPr>
        <w:t>со статусом</w:t>
      </w:r>
      <w:r w:rsidR="0018086B" w:rsidRPr="0018086B">
        <w:rPr>
          <w:rFonts w:ascii="Times New Roman" w:hAnsi="Times New Roman"/>
          <w:sz w:val="28"/>
          <w:szCs w:val="28"/>
        </w:rPr>
        <w:t xml:space="preserve"> «Согласование»;</w:t>
      </w:r>
    </w:p>
    <w:p w:rsidR="00115439" w:rsidRPr="00AE0B54" w:rsidRDefault="0018086B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E0B54">
        <w:rPr>
          <w:rFonts w:ascii="Times New Roman" w:hAnsi="Times New Roman"/>
          <w:sz w:val="28"/>
          <w:szCs w:val="28"/>
        </w:rPr>
        <w:t>Д</w:t>
      </w:r>
      <w:r w:rsidR="00115439" w:rsidRPr="00AE0B54">
        <w:rPr>
          <w:rFonts w:ascii="Times New Roman" w:hAnsi="Times New Roman"/>
          <w:sz w:val="28"/>
          <w:szCs w:val="28"/>
        </w:rPr>
        <w:t xml:space="preserve">епартамент казначейского исполнения бюджета в течение </w:t>
      </w:r>
      <w:r w:rsidR="0035106C" w:rsidRPr="00A84362">
        <w:rPr>
          <w:rFonts w:ascii="Times New Roman" w:hAnsi="Times New Roman"/>
          <w:b/>
          <w:sz w:val="28"/>
          <w:szCs w:val="28"/>
        </w:rPr>
        <w:t>1</w:t>
      </w:r>
      <w:r w:rsidR="00115439" w:rsidRPr="00AE0B54">
        <w:rPr>
          <w:rFonts w:ascii="Times New Roman" w:hAnsi="Times New Roman"/>
          <w:sz w:val="28"/>
          <w:szCs w:val="28"/>
        </w:rPr>
        <w:t xml:space="preserve"> </w:t>
      </w:r>
      <w:r w:rsidRPr="00AE0B54">
        <w:rPr>
          <w:rFonts w:ascii="Times New Roman" w:hAnsi="Times New Roman"/>
          <w:sz w:val="28"/>
          <w:szCs w:val="28"/>
        </w:rPr>
        <w:t xml:space="preserve">рабочего </w:t>
      </w:r>
      <w:r w:rsidR="00115439" w:rsidRPr="00AE0B54">
        <w:rPr>
          <w:rFonts w:ascii="Times New Roman" w:hAnsi="Times New Roman"/>
          <w:sz w:val="28"/>
          <w:szCs w:val="28"/>
        </w:rPr>
        <w:t xml:space="preserve">дня </w:t>
      </w:r>
      <w:r w:rsidR="00A35185" w:rsidRPr="00AE0B54">
        <w:rPr>
          <w:rFonts w:ascii="Times New Roman" w:hAnsi="Times New Roman"/>
          <w:sz w:val="28"/>
          <w:szCs w:val="28"/>
        </w:rPr>
        <w:t xml:space="preserve">осуществляет согласование ЭД  изменение КП по расходам «на минус» посредством его доведения до статуса «Обработка завершена», «на плюс» посредством его доведения до статуса «Обработка завершена» по факту обработки </w:t>
      </w:r>
      <w:r w:rsidR="00E342D6">
        <w:rPr>
          <w:rFonts w:ascii="Times New Roman" w:hAnsi="Times New Roman"/>
          <w:sz w:val="28"/>
          <w:szCs w:val="28"/>
        </w:rPr>
        <w:t>ЭД Бюджетная заявка</w:t>
      </w:r>
      <w:r w:rsidR="00A35185" w:rsidRPr="00AE0B54">
        <w:rPr>
          <w:rFonts w:ascii="Times New Roman" w:hAnsi="Times New Roman"/>
          <w:sz w:val="28"/>
          <w:szCs w:val="28"/>
        </w:rPr>
        <w:t xml:space="preserve"> (на «минус» и на «плюс»)</w:t>
      </w:r>
      <w:r w:rsidR="00AE0B54">
        <w:rPr>
          <w:rFonts w:ascii="Times New Roman" w:hAnsi="Times New Roman"/>
          <w:sz w:val="28"/>
          <w:szCs w:val="28"/>
        </w:rPr>
        <w:t>.</w:t>
      </w:r>
    </w:p>
    <w:p w:rsidR="00115439" w:rsidRPr="00A15430" w:rsidRDefault="00115439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4.</w:t>
      </w:r>
      <w:r w:rsidR="00A35185">
        <w:rPr>
          <w:rFonts w:ascii="Times New Roman" w:hAnsi="Times New Roman"/>
          <w:sz w:val="28"/>
          <w:szCs w:val="28"/>
        </w:rPr>
        <w:t>3</w:t>
      </w:r>
      <w:r w:rsidRPr="00A15430">
        <w:rPr>
          <w:rFonts w:ascii="Times New Roman" w:hAnsi="Times New Roman"/>
          <w:sz w:val="28"/>
          <w:szCs w:val="28"/>
        </w:rPr>
        <w:t>.</w:t>
      </w:r>
      <w:r w:rsidR="00A35185">
        <w:rPr>
          <w:rFonts w:ascii="Times New Roman" w:hAnsi="Times New Roman"/>
          <w:sz w:val="28"/>
          <w:szCs w:val="28"/>
        </w:rPr>
        <w:t>5</w:t>
      </w:r>
      <w:r w:rsidRPr="00A15430">
        <w:rPr>
          <w:rFonts w:ascii="Times New Roman" w:hAnsi="Times New Roman"/>
          <w:sz w:val="28"/>
          <w:szCs w:val="28"/>
        </w:rPr>
        <w:t>.</w:t>
      </w:r>
      <w:r w:rsidRPr="00A15430">
        <w:rPr>
          <w:rFonts w:ascii="Times New Roman" w:hAnsi="Times New Roman"/>
          <w:bCs/>
          <w:sz w:val="28"/>
          <w:szCs w:val="28"/>
        </w:rPr>
        <w:t xml:space="preserve"> Корректировка прогноза кассовых выплат в соответствии с доведенными федеральными органами исполнительной власти </w:t>
      </w:r>
      <w:r>
        <w:rPr>
          <w:rFonts w:ascii="Times New Roman" w:hAnsi="Times New Roman"/>
          <w:bCs/>
          <w:sz w:val="28"/>
          <w:szCs w:val="28"/>
        </w:rPr>
        <w:t>расчетными показателями расходных расписаний</w:t>
      </w:r>
      <w:r w:rsidRPr="00A15430">
        <w:rPr>
          <w:rFonts w:ascii="Times New Roman" w:hAnsi="Times New Roman"/>
          <w:bCs/>
          <w:sz w:val="28"/>
          <w:szCs w:val="28"/>
        </w:rPr>
        <w:t>.</w:t>
      </w:r>
    </w:p>
    <w:p w:rsidR="00115439" w:rsidRPr="00A15430" w:rsidRDefault="00115439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lastRenderedPageBreak/>
        <w:t>ГРБС, в случае отклонения прогнозируемых объем</w:t>
      </w:r>
      <w:r>
        <w:rPr>
          <w:rFonts w:ascii="Times New Roman" w:hAnsi="Times New Roman"/>
          <w:sz w:val="28"/>
          <w:szCs w:val="28"/>
        </w:rPr>
        <w:t xml:space="preserve">ов кассовых выплат от </w:t>
      </w:r>
      <w:r w:rsidRPr="00A15430">
        <w:rPr>
          <w:rFonts w:ascii="Times New Roman" w:hAnsi="Times New Roman"/>
          <w:sz w:val="28"/>
          <w:szCs w:val="28"/>
        </w:rPr>
        <w:t>доведенных данных</w:t>
      </w:r>
      <w:r w:rsidR="00A35185">
        <w:rPr>
          <w:rFonts w:ascii="Times New Roman" w:hAnsi="Times New Roman"/>
          <w:sz w:val="28"/>
          <w:szCs w:val="28"/>
        </w:rPr>
        <w:t>,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 w:rsidR="00A35185" w:rsidRPr="00A15430">
        <w:rPr>
          <w:rFonts w:ascii="Times New Roman" w:hAnsi="Times New Roman"/>
          <w:sz w:val="28"/>
          <w:szCs w:val="28"/>
        </w:rPr>
        <w:t xml:space="preserve">в течение </w:t>
      </w:r>
      <w:r w:rsidR="00A35185" w:rsidRPr="00315635">
        <w:rPr>
          <w:rFonts w:ascii="Times New Roman" w:hAnsi="Times New Roman"/>
          <w:b/>
          <w:sz w:val="28"/>
          <w:szCs w:val="28"/>
        </w:rPr>
        <w:t>3</w:t>
      </w:r>
      <w:r w:rsidR="00A35185" w:rsidRPr="00A15430">
        <w:rPr>
          <w:rFonts w:ascii="Times New Roman" w:hAnsi="Times New Roman"/>
          <w:sz w:val="28"/>
          <w:szCs w:val="28"/>
        </w:rPr>
        <w:t xml:space="preserve"> рабочих дней </w:t>
      </w:r>
      <w:r w:rsidR="00AD5718">
        <w:rPr>
          <w:rFonts w:ascii="Times New Roman" w:hAnsi="Times New Roman"/>
          <w:sz w:val="28"/>
          <w:szCs w:val="28"/>
        </w:rPr>
        <w:t xml:space="preserve">после </w:t>
      </w:r>
      <w:r w:rsidR="00A35185">
        <w:rPr>
          <w:rFonts w:ascii="Times New Roman" w:hAnsi="Times New Roman"/>
          <w:sz w:val="28"/>
          <w:szCs w:val="28"/>
        </w:rPr>
        <w:t>получения</w:t>
      </w:r>
      <w:r w:rsidRPr="00A15430">
        <w:rPr>
          <w:rFonts w:ascii="Times New Roman" w:hAnsi="Times New Roman"/>
          <w:sz w:val="28"/>
          <w:szCs w:val="28"/>
        </w:rPr>
        <w:t xml:space="preserve"> расходных расписаний, </w:t>
      </w:r>
      <w:r w:rsidR="00F76E19">
        <w:rPr>
          <w:rFonts w:ascii="Times New Roman" w:hAnsi="Times New Roman"/>
          <w:sz w:val="28"/>
          <w:szCs w:val="28"/>
        </w:rPr>
        <w:t>формирует</w:t>
      </w:r>
      <w:r w:rsidR="00A35185" w:rsidRPr="00A35185">
        <w:rPr>
          <w:rFonts w:ascii="Times New Roman" w:hAnsi="Times New Roman"/>
          <w:sz w:val="28"/>
          <w:szCs w:val="28"/>
        </w:rPr>
        <w:t xml:space="preserve"> ЭД изменение КП по расходам посредством его доведения до статуса «Согласование»</w:t>
      </w:r>
      <w:r w:rsidRPr="00A15430">
        <w:rPr>
          <w:rFonts w:ascii="Times New Roman" w:hAnsi="Times New Roman"/>
          <w:sz w:val="28"/>
          <w:szCs w:val="28"/>
        </w:rPr>
        <w:t>;</w:t>
      </w:r>
    </w:p>
    <w:p w:rsidR="00115439" w:rsidRPr="00A15430" w:rsidRDefault="00A35185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35185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в течение </w:t>
      </w:r>
      <w:r w:rsidRPr="002E0A58">
        <w:rPr>
          <w:rFonts w:ascii="Times New Roman" w:hAnsi="Times New Roman"/>
          <w:b/>
          <w:sz w:val="28"/>
          <w:szCs w:val="28"/>
        </w:rPr>
        <w:t>2</w:t>
      </w:r>
      <w:r w:rsidRPr="00A35185">
        <w:rPr>
          <w:rFonts w:ascii="Times New Roman" w:hAnsi="Times New Roman"/>
          <w:sz w:val="28"/>
          <w:szCs w:val="28"/>
        </w:rPr>
        <w:t xml:space="preserve"> рабочих дней со дня формирования ГРБС уточненного прогноза кассовых выплат по расходам осуществляет согласование ЭД изменение КП по расходам посредством его доведения до статуса «Обработка завершена»</w:t>
      </w:r>
    </w:p>
    <w:p w:rsidR="0037596F" w:rsidRPr="00A15430" w:rsidRDefault="00A33A70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4.</w:t>
      </w:r>
      <w:r w:rsidR="00E1655C">
        <w:rPr>
          <w:rFonts w:ascii="Times New Roman" w:hAnsi="Times New Roman"/>
          <w:sz w:val="28"/>
          <w:szCs w:val="28"/>
        </w:rPr>
        <w:t>3</w:t>
      </w:r>
      <w:r w:rsidRPr="00A15430">
        <w:rPr>
          <w:rFonts w:ascii="Times New Roman" w:hAnsi="Times New Roman"/>
          <w:sz w:val="28"/>
          <w:szCs w:val="28"/>
        </w:rPr>
        <w:t>.</w:t>
      </w:r>
      <w:r w:rsidR="00A35185">
        <w:rPr>
          <w:rFonts w:ascii="Times New Roman" w:hAnsi="Times New Roman"/>
          <w:sz w:val="28"/>
          <w:szCs w:val="28"/>
        </w:rPr>
        <w:t>6</w:t>
      </w:r>
      <w:r w:rsidRPr="00A15430">
        <w:rPr>
          <w:rFonts w:ascii="Times New Roman" w:hAnsi="Times New Roman"/>
          <w:sz w:val="28"/>
          <w:szCs w:val="28"/>
        </w:rPr>
        <w:t xml:space="preserve">. </w:t>
      </w:r>
      <w:r w:rsidR="00E1655C">
        <w:rPr>
          <w:rFonts w:ascii="Times New Roman" w:hAnsi="Times New Roman"/>
          <w:sz w:val="28"/>
          <w:szCs w:val="28"/>
        </w:rPr>
        <w:t xml:space="preserve">Применение комитетом финансов в </w:t>
      </w:r>
      <w:r w:rsidR="001A53E0">
        <w:rPr>
          <w:rFonts w:ascii="Times New Roman" w:hAnsi="Times New Roman"/>
          <w:sz w:val="28"/>
          <w:szCs w:val="28"/>
        </w:rPr>
        <w:t>качестве</w:t>
      </w:r>
      <w:r w:rsidR="00E1655C">
        <w:rPr>
          <w:rFonts w:ascii="Times New Roman" w:hAnsi="Times New Roman"/>
          <w:sz w:val="28"/>
          <w:szCs w:val="28"/>
        </w:rPr>
        <w:t xml:space="preserve"> меры, обеспечивающей сбалансированность кассового плана</w:t>
      </w:r>
      <w:r w:rsidR="00972C3F">
        <w:rPr>
          <w:rFonts w:ascii="Times New Roman" w:hAnsi="Times New Roman"/>
          <w:sz w:val="28"/>
          <w:szCs w:val="28"/>
        </w:rPr>
        <w:t>,</w:t>
      </w:r>
      <w:r w:rsidR="00E1655C">
        <w:rPr>
          <w:rFonts w:ascii="Times New Roman" w:hAnsi="Times New Roman"/>
          <w:sz w:val="28"/>
          <w:szCs w:val="28"/>
        </w:rPr>
        <w:t xml:space="preserve"> утверждени</w:t>
      </w:r>
      <w:r w:rsidR="001A53E0">
        <w:rPr>
          <w:rFonts w:ascii="Times New Roman" w:hAnsi="Times New Roman"/>
          <w:sz w:val="28"/>
          <w:szCs w:val="28"/>
        </w:rPr>
        <w:t>е</w:t>
      </w:r>
      <w:r w:rsidR="00E1655C">
        <w:rPr>
          <w:rFonts w:ascii="Times New Roman" w:hAnsi="Times New Roman"/>
          <w:sz w:val="28"/>
          <w:szCs w:val="28"/>
        </w:rPr>
        <w:t xml:space="preserve"> ПОФ</w:t>
      </w:r>
      <w:r w:rsidRPr="00A15430">
        <w:rPr>
          <w:rFonts w:ascii="Times New Roman" w:hAnsi="Times New Roman"/>
          <w:sz w:val="28"/>
          <w:szCs w:val="28"/>
        </w:rPr>
        <w:t>.</w:t>
      </w:r>
    </w:p>
    <w:p w:rsidR="00A33A70" w:rsidRPr="00A15430" w:rsidRDefault="00A33A70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В целях составления </w:t>
      </w:r>
      <w:r w:rsidR="00F114C7" w:rsidRPr="00A15430">
        <w:rPr>
          <w:rFonts w:ascii="Times New Roman" w:hAnsi="Times New Roman"/>
          <w:sz w:val="28"/>
          <w:szCs w:val="28"/>
        </w:rPr>
        <w:t>уточненн</w:t>
      </w:r>
      <w:r w:rsidR="00F114C7">
        <w:rPr>
          <w:rFonts w:ascii="Times New Roman" w:hAnsi="Times New Roman"/>
          <w:sz w:val="28"/>
          <w:szCs w:val="28"/>
        </w:rPr>
        <w:t>ого</w:t>
      </w:r>
      <w:r w:rsidR="00F114C7" w:rsidRPr="00A15430">
        <w:rPr>
          <w:rFonts w:ascii="Times New Roman" w:hAnsi="Times New Roman"/>
          <w:sz w:val="28"/>
          <w:szCs w:val="28"/>
        </w:rPr>
        <w:t xml:space="preserve"> прогноз</w:t>
      </w:r>
      <w:r w:rsidR="00F114C7">
        <w:rPr>
          <w:rFonts w:ascii="Times New Roman" w:hAnsi="Times New Roman"/>
          <w:sz w:val="28"/>
          <w:szCs w:val="28"/>
        </w:rPr>
        <w:t>а</w:t>
      </w:r>
      <w:r w:rsidR="00F114C7" w:rsidRPr="00A15430">
        <w:rPr>
          <w:rFonts w:ascii="Times New Roman" w:hAnsi="Times New Roman"/>
          <w:sz w:val="28"/>
          <w:szCs w:val="28"/>
        </w:rPr>
        <w:t xml:space="preserve"> </w:t>
      </w:r>
      <w:r w:rsidRPr="00A15430">
        <w:rPr>
          <w:rFonts w:ascii="Times New Roman" w:hAnsi="Times New Roman"/>
          <w:sz w:val="28"/>
          <w:szCs w:val="28"/>
        </w:rPr>
        <w:t>кассовых выпл</w:t>
      </w:r>
      <w:r w:rsidR="00E342D6">
        <w:rPr>
          <w:rFonts w:ascii="Times New Roman" w:hAnsi="Times New Roman"/>
          <w:sz w:val="28"/>
          <w:szCs w:val="28"/>
        </w:rPr>
        <w:t>ат по расходам ГРБС</w:t>
      </w:r>
      <w:r w:rsidR="002E0A58">
        <w:rPr>
          <w:rFonts w:ascii="Times New Roman" w:hAnsi="Times New Roman"/>
          <w:sz w:val="28"/>
          <w:szCs w:val="28"/>
        </w:rPr>
        <w:t xml:space="preserve"> в течение </w:t>
      </w:r>
      <w:r w:rsidR="002E0A58" w:rsidRPr="002E0A58">
        <w:rPr>
          <w:rFonts w:ascii="Times New Roman" w:hAnsi="Times New Roman"/>
          <w:b/>
          <w:sz w:val="28"/>
          <w:szCs w:val="28"/>
        </w:rPr>
        <w:t>2</w:t>
      </w:r>
      <w:r w:rsidR="00E342D6">
        <w:rPr>
          <w:rFonts w:ascii="Times New Roman" w:hAnsi="Times New Roman"/>
          <w:sz w:val="28"/>
          <w:szCs w:val="28"/>
        </w:rPr>
        <w:t xml:space="preserve"> рабочих дней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 w:rsidR="00F114C7">
        <w:rPr>
          <w:rFonts w:ascii="Times New Roman" w:hAnsi="Times New Roman"/>
          <w:sz w:val="28"/>
          <w:szCs w:val="28"/>
        </w:rPr>
        <w:t xml:space="preserve">осуществляет формирование ЭД </w:t>
      </w:r>
      <w:r w:rsidR="00F114C7" w:rsidRPr="00A15430">
        <w:rPr>
          <w:rFonts w:ascii="Times New Roman" w:hAnsi="Times New Roman"/>
          <w:sz w:val="28"/>
          <w:szCs w:val="28"/>
        </w:rPr>
        <w:t xml:space="preserve"> </w:t>
      </w:r>
      <w:r w:rsidRPr="00A15430">
        <w:rPr>
          <w:rFonts w:ascii="Times New Roman" w:hAnsi="Times New Roman"/>
          <w:sz w:val="28"/>
          <w:szCs w:val="28"/>
        </w:rPr>
        <w:t>изменение КП по рас</w:t>
      </w:r>
      <w:r w:rsidR="0001115C" w:rsidRPr="00A15430">
        <w:rPr>
          <w:rFonts w:ascii="Times New Roman" w:hAnsi="Times New Roman"/>
          <w:sz w:val="28"/>
          <w:szCs w:val="28"/>
        </w:rPr>
        <w:t xml:space="preserve">ходам </w:t>
      </w:r>
      <w:r w:rsidR="00F114C7">
        <w:rPr>
          <w:rFonts w:ascii="Times New Roman" w:hAnsi="Times New Roman"/>
          <w:sz w:val="28"/>
          <w:szCs w:val="28"/>
        </w:rPr>
        <w:t>со статусом</w:t>
      </w:r>
      <w:r w:rsidR="0001115C" w:rsidRPr="00A15430">
        <w:rPr>
          <w:rFonts w:ascii="Times New Roman" w:hAnsi="Times New Roman"/>
          <w:sz w:val="28"/>
          <w:szCs w:val="28"/>
        </w:rPr>
        <w:t xml:space="preserve"> «С</w:t>
      </w:r>
      <w:r w:rsidRPr="00A15430">
        <w:rPr>
          <w:rFonts w:ascii="Times New Roman" w:hAnsi="Times New Roman"/>
          <w:sz w:val="28"/>
          <w:szCs w:val="28"/>
        </w:rPr>
        <w:t>огласование»</w:t>
      </w:r>
      <w:r w:rsidR="008F6E99">
        <w:rPr>
          <w:rFonts w:ascii="Times New Roman" w:hAnsi="Times New Roman"/>
          <w:sz w:val="28"/>
          <w:szCs w:val="28"/>
        </w:rPr>
        <w:t>.</w:t>
      </w:r>
    </w:p>
    <w:p w:rsidR="00A33A70" w:rsidRPr="00A15430" w:rsidRDefault="00F114C7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33A70" w:rsidRPr="00A15430">
        <w:rPr>
          <w:rFonts w:ascii="Times New Roman" w:hAnsi="Times New Roman"/>
          <w:sz w:val="28"/>
          <w:szCs w:val="28"/>
        </w:rPr>
        <w:t xml:space="preserve">епартамент казначейского исполнения бюджета в течение </w:t>
      </w:r>
      <w:r w:rsidR="00A33A70" w:rsidRPr="002E0A58">
        <w:rPr>
          <w:rFonts w:ascii="Times New Roman" w:hAnsi="Times New Roman"/>
          <w:b/>
          <w:sz w:val="28"/>
          <w:szCs w:val="28"/>
        </w:rPr>
        <w:t>2</w:t>
      </w:r>
      <w:r w:rsidR="00A33A70" w:rsidRPr="00A15430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r w:rsidR="008F6E99">
        <w:rPr>
          <w:rFonts w:ascii="Times New Roman" w:hAnsi="Times New Roman"/>
          <w:sz w:val="28"/>
          <w:szCs w:val="28"/>
        </w:rPr>
        <w:t xml:space="preserve">контроль на предмет </w:t>
      </w:r>
      <w:r w:rsidR="0094557B">
        <w:rPr>
          <w:rFonts w:ascii="Times New Roman" w:hAnsi="Times New Roman"/>
          <w:sz w:val="28"/>
          <w:szCs w:val="28"/>
        </w:rPr>
        <w:t>соответствия</w:t>
      </w:r>
      <w:r w:rsidR="008F6E99">
        <w:rPr>
          <w:rFonts w:ascii="Times New Roman" w:hAnsi="Times New Roman"/>
          <w:sz w:val="28"/>
          <w:szCs w:val="28"/>
        </w:rPr>
        <w:t xml:space="preserve"> уточнения показателей кассового плана сумме доведенных ПОФ и </w:t>
      </w:r>
      <w:r>
        <w:rPr>
          <w:rFonts w:ascii="Times New Roman" w:hAnsi="Times New Roman"/>
          <w:sz w:val="28"/>
          <w:szCs w:val="28"/>
        </w:rPr>
        <w:t>согласование уточненного прогноза кассовых выплат по расходам</w:t>
      </w:r>
      <w:r w:rsidRPr="00F114C7">
        <w:rPr>
          <w:rFonts w:ascii="Times New Roman" w:hAnsi="Times New Roman"/>
          <w:sz w:val="28"/>
          <w:szCs w:val="28"/>
        </w:rPr>
        <w:t xml:space="preserve"> </w:t>
      </w:r>
      <w:r w:rsidRPr="00A15430">
        <w:rPr>
          <w:rFonts w:ascii="Times New Roman" w:hAnsi="Times New Roman"/>
          <w:sz w:val="28"/>
          <w:szCs w:val="28"/>
        </w:rPr>
        <w:t xml:space="preserve">посредством доведения </w:t>
      </w:r>
      <w:r>
        <w:rPr>
          <w:rFonts w:ascii="Times New Roman" w:hAnsi="Times New Roman"/>
          <w:sz w:val="28"/>
          <w:szCs w:val="28"/>
        </w:rPr>
        <w:t xml:space="preserve">ЭД </w:t>
      </w:r>
      <w:r w:rsidRPr="00A15430">
        <w:rPr>
          <w:rFonts w:ascii="Times New Roman" w:hAnsi="Times New Roman"/>
          <w:sz w:val="28"/>
          <w:szCs w:val="28"/>
        </w:rPr>
        <w:t>изменения КП по расходам до статуса «Обработка завершена».</w:t>
      </w:r>
    </w:p>
    <w:p w:rsidR="00BB4D04" w:rsidRDefault="00477789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4.</w:t>
      </w:r>
      <w:r w:rsidR="001A53E0">
        <w:rPr>
          <w:rFonts w:ascii="Times New Roman" w:hAnsi="Times New Roman"/>
          <w:sz w:val="28"/>
          <w:szCs w:val="28"/>
        </w:rPr>
        <w:t>3</w:t>
      </w:r>
      <w:r w:rsidRPr="00A15430">
        <w:rPr>
          <w:rFonts w:ascii="Times New Roman" w:hAnsi="Times New Roman"/>
          <w:sz w:val="28"/>
          <w:szCs w:val="28"/>
        </w:rPr>
        <w:t>.</w:t>
      </w:r>
      <w:r w:rsidR="00A35185">
        <w:rPr>
          <w:rFonts w:ascii="Times New Roman" w:hAnsi="Times New Roman"/>
          <w:sz w:val="28"/>
          <w:szCs w:val="28"/>
        </w:rPr>
        <w:t>7</w:t>
      </w:r>
      <w:r w:rsidR="00A2720E" w:rsidRPr="00A15430">
        <w:rPr>
          <w:rFonts w:ascii="Times New Roman" w:hAnsi="Times New Roman"/>
          <w:sz w:val="28"/>
          <w:szCs w:val="28"/>
        </w:rPr>
        <w:t>. П</w:t>
      </w:r>
      <w:r w:rsidR="00BB4D04" w:rsidRPr="00A15430">
        <w:rPr>
          <w:rFonts w:ascii="Times New Roman" w:hAnsi="Times New Roman"/>
          <w:sz w:val="28"/>
          <w:szCs w:val="28"/>
        </w:rPr>
        <w:t>лановое (ежемесячное) изменение по инициативе ГРБС прогноза кассовых выплат по расходам</w:t>
      </w:r>
      <w:r w:rsidR="00A2720E" w:rsidRPr="00A15430">
        <w:rPr>
          <w:rFonts w:ascii="Times New Roman" w:hAnsi="Times New Roman"/>
          <w:sz w:val="28"/>
          <w:szCs w:val="28"/>
        </w:rPr>
        <w:t>.</w:t>
      </w:r>
    </w:p>
    <w:p w:rsidR="002E0A58" w:rsidRPr="002E0A58" w:rsidRDefault="002E0A58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E0A58">
        <w:rPr>
          <w:rFonts w:ascii="Times New Roman" w:hAnsi="Times New Roman"/>
          <w:sz w:val="28"/>
          <w:szCs w:val="28"/>
        </w:rPr>
        <w:t xml:space="preserve">ГРБС направляет в комитет финансов сопроводительное письмо к </w:t>
      </w:r>
      <w:r w:rsidR="00BE0708">
        <w:rPr>
          <w:rFonts w:ascii="Times New Roman" w:hAnsi="Times New Roman"/>
          <w:sz w:val="28"/>
          <w:szCs w:val="28"/>
        </w:rPr>
        <w:t xml:space="preserve">ЭД </w:t>
      </w:r>
      <w:r w:rsidR="00BE0708" w:rsidRPr="00A15430">
        <w:rPr>
          <w:rFonts w:ascii="Times New Roman" w:hAnsi="Times New Roman"/>
          <w:sz w:val="28"/>
          <w:szCs w:val="28"/>
        </w:rPr>
        <w:t xml:space="preserve"> изменение КП по расходам</w:t>
      </w:r>
      <w:r w:rsidRPr="002E0A58">
        <w:rPr>
          <w:rFonts w:ascii="Times New Roman" w:hAnsi="Times New Roman"/>
          <w:sz w:val="28"/>
          <w:szCs w:val="28"/>
        </w:rPr>
        <w:t xml:space="preserve"> посредством </w:t>
      </w:r>
      <w:r>
        <w:rPr>
          <w:rFonts w:ascii="Times New Roman" w:hAnsi="Times New Roman"/>
          <w:sz w:val="28"/>
          <w:szCs w:val="28"/>
          <w:lang w:eastAsia="en-US"/>
        </w:rPr>
        <w:t>СЭД ЛО</w:t>
      </w:r>
      <w:r w:rsidRPr="002E0A58">
        <w:rPr>
          <w:rFonts w:ascii="Times New Roman" w:hAnsi="Times New Roman"/>
          <w:sz w:val="28"/>
          <w:szCs w:val="28"/>
          <w:lang w:eastAsia="en-US"/>
        </w:rPr>
        <w:t xml:space="preserve"> с обязательным условием </w:t>
      </w:r>
      <w:proofErr w:type="gramStart"/>
      <w:r w:rsidRPr="002E0A58">
        <w:rPr>
          <w:rFonts w:ascii="Times New Roman" w:hAnsi="Times New Roman"/>
          <w:sz w:val="28"/>
          <w:szCs w:val="28"/>
          <w:lang w:eastAsia="en-US"/>
        </w:rPr>
        <w:t xml:space="preserve">подписи согласования Первого </w:t>
      </w:r>
      <w:r w:rsidRPr="002E0A58">
        <w:rPr>
          <w:rFonts w:ascii="Times New Roman" w:hAnsi="Times New Roman"/>
          <w:sz w:val="28"/>
          <w:szCs w:val="28"/>
        </w:rPr>
        <w:t>заместителя Председателя Правительства Ленинградской</w:t>
      </w:r>
      <w:proofErr w:type="gramEnd"/>
      <w:r w:rsidRPr="002E0A58">
        <w:rPr>
          <w:rFonts w:ascii="Times New Roman" w:hAnsi="Times New Roman"/>
          <w:sz w:val="28"/>
          <w:szCs w:val="28"/>
        </w:rPr>
        <w:t xml:space="preserve"> области, заместителей Председателя Правительства Ленинградской области и вице-губернаторов Ленинградской области по курируемым направлениям.</w:t>
      </w:r>
    </w:p>
    <w:p w:rsidR="0035750D" w:rsidRPr="00A15430" w:rsidRDefault="001A53E0" w:rsidP="00CE47D4">
      <w:pPr>
        <w:pStyle w:val="Pro-List1"/>
        <w:tabs>
          <w:tab w:val="left" w:pos="567"/>
          <w:tab w:val="left" w:pos="709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35750D" w:rsidRPr="00A15430">
        <w:rPr>
          <w:rFonts w:ascii="Times New Roman" w:hAnsi="Times New Roman"/>
          <w:sz w:val="28"/>
          <w:szCs w:val="28"/>
        </w:rPr>
        <w:t>ланово</w:t>
      </w:r>
      <w:r>
        <w:rPr>
          <w:rFonts w:ascii="Times New Roman" w:hAnsi="Times New Roman"/>
          <w:sz w:val="28"/>
          <w:szCs w:val="28"/>
        </w:rPr>
        <w:t>е</w:t>
      </w:r>
      <w:r w:rsidR="0035750D" w:rsidRPr="00A15430">
        <w:rPr>
          <w:rFonts w:ascii="Times New Roman" w:hAnsi="Times New Roman"/>
          <w:sz w:val="28"/>
          <w:szCs w:val="28"/>
        </w:rPr>
        <w:t xml:space="preserve"> (</w:t>
      </w:r>
      <w:r w:rsidRPr="00A15430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ое</w:t>
      </w:r>
      <w:r w:rsidR="0035750D" w:rsidRPr="00A15430">
        <w:rPr>
          <w:rFonts w:ascii="Times New Roman" w:hAnsi="Times New Roman"/>
          <w:sz w:val="28"/>
          <w:szCs w:val="28"/>
        </w:rPr>
        <w:t>) изменени</w:t>
      </w:r>
      <w:r>
        <w:rPr>
          <w:rFonts w:ascii="Times New Roman" w:hAnsi="Times New Roman"/>
          <w:sz w:val="28"/>
          <w:szCs w:val="28"/>
        </w:rPr>
        <w:t>е</w:t>
      </w:r>
      <w:r w:rsidRPr="001A53E0">
        <w:rPr>
          <w:rFonts w:ascii="Times New Roman" w:hAnsi="Times New Roman"/>
          <w:sz w:val="28"/>
          <w:szCs w:val="28"/>
        </w:rPr>
        <w:t xml:space="preserve"> </w:t>
      </w:r>
      <w:r w:rsidRPr="00A15430">
        <w:rPr>
          <w:rFonts w:ascii="Times New Roman" w:hAnsi="Times New Roman"/>
          <w:sz w:val="28"/>
          <w:szCs w:val="28"/>
        </w:rPr>
        <w:t>прог</w:t>
      </w:r>
      <w:r w:rsidR="002D2AD1">
        <w:rPr>
          <w:rFonts w:ascii="Times New Roman" w:hAnsi="Times New Roman"/>
          <w:sz w:val="28"/>
          <w:szCs w:val="28"/>
        </w:rPr>
        <w:t>ноза кассовых выплат по расходам</w:t>
      </w:r>
      <w:r w:rsidRPr="00A15430">
        <w:rPr>
          <w:rFonts w:ascii="Times New Roman" w:hAnsi="Times New Roman"/>
          <w:sz w:val="28"/>
          <w:szCs w:val="28"/>
        </w:rPr>
        <w:t xml:space="preserve"> на будущий период</w:t>
      </w:r>
      <w:r>
        <w:rPr>
          <w:rFonts w:ascii="Times New Roman" w:hAnsi="Times New Roman"/>
          <w:sz w:val="28"/>
          <w:szCs w:val="28"/>
        </w:rPr>
        <w:t xml:space="preserve"> (н</w:t>
      </w:r>
      <w:r w:rsidR="0035106C">
        <w:rPr>
          <w:rFonts w:ascii="Times New Roman" w:hAnsi="Times New Roman"/>
          <w:sz w:val="28"/>
          <w:szCs w:val="28"/>
        </w:rPr>
        <w:t>а следующий и последующий месяцы</w:t>
      </w:r>
      <w:r>
        <w:rPr>
          <w:rFonts w:ascii="Times New Roman" w:hAnsi="Times New Roman"/>
          <w:sz w:val="28"/>
          <w:szCs w:val="28"/>
        </w:rPr>
        <w:t>)</w:t>
      </w:r>
      <w:r w:rsidR="0035750D" w:rsidRPr="00A15430">
        <w:rPr>
          <w:rFonts w:ascii="Times New Roman" w:hAnsi="Times New Roman"/>
          <w:sz w:val="28"/>
          <w:szCs w:val="28"/>
        </w:rPr>
        <w:t xml:space="preserve"> </w:t>
      </w:r>
      <w:r w:rsidR="00905D5D">
        <w:rPr>
          <w:rFonts w:ascii="Times New Roman" w:hAnsi="Times New Roman"/>
          <w:sz w:val="28"/>
          <w:szCs w:val="28"/>
        </w:rPr>
        <w:t xml:space="preserve">осуществляется </w:t>
      </w:r>
      <w:r w:rsidR="0035750D" w:rsidRPr="00A15430">
        <w:rPr>
          <w:rFonts w:ascii="Times New Roman" w:hAnsi="Times New Roman"/>
          <w:sz w:val="28"/>
          <w:szCs w:val="28"/>
        </w:rPr>
        <w:t xml:space="preserve">ГРБС в срок до </w:t>
      </w:r>
      <w:r w:rsidR="0035750D" w:rsidRPr="002E0A58">
        <w:rPr>
          <w:rStyle w:val="Pro-Marka"/>
          <w:rFonts w:ascii="Times New Roman" w:hAnsi="Times New Roman"/>
          <w:color w:val="auto"/>
          <w:sz w:val="28"/>
          <w:szCs w:val="28"/>
        </w:rPr>
        <w:t>25</w:t>
      </w:r>
      <w:r w:rsidR="0035750D" w:rsidRPr="00A15430">
        <w:rPr>
          <w:rFonts w:ascii="Times New Roman" w:hAnsi="Times New Roman"/>
          <w:sz w:val="28"/>
          <w:szCs w:val="28"/>
        </w:rPr>
        <w:t xml:space="preserve"> числа текущего месяца</w:t>
      </w:r>
      <w:r w:rsidR="00905D5D">
        <w:rPr>
          <w:rFonts w:ascii="Times New Roman" w:hAnsi="Times New Roman"/>
          <w:sz w:val="28"/>
          <w:szCs w:val="28"/>
        </w:rPr>
        <w:t>.</w:t>
      </w:r>
      <w:r w:rsidR="0035750D" w:rsidRPr="00A1543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A69EE" w:rsidRDefault="008F6E99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Плановое (ежемесячное) изменение прогноза кассовых выплат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A69EE">
        <w:rPr>
          <w:rFonts w:ascii="Times New Roman" w:hAnsi="Times New Roman"/>
          <w:sz w:val="28"/>
          <w:szCs w:val="28"/>
        </w:rPr>
        <w:t xml:space="preserve">в части уменьшения утвержденных показателей на текущий месяц осуществляется ГРБС в срок до </w:t>
      </w:r>
      <w:r w:rsidR="000A69EE" w:rsidRPr="002E0A58">
        <w:rPr>
          <w:rFonts w:ascii="Times New Roman" w:hAnsi="Times New Roman"/>
          <w:b/>
          <w:sz w:val="28"/>
          <w:szCs w:val="28"/>
        </w:rPr>
        <w:t>15</w:t>
      </w:r>
      <w:r w:rsidR="000A69EE">
        <w:rPr>
          <w:rFonts w:ascii="Times New Roman" w:hAnsi="Times New Roman"/>
          <w:sz w:val="28"/>
          <w:szCs w:val="28"/>
        </w:rPr>
        <w:t xml:space="preserve"> числа текущего месяца.</w:t>
      </w:r>
    </w:p>
    <w:p w:rsidR="000A69EE" w:rsidRDefault="007154B2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69EE" w:rsidRPr="000A69EE">
        <w:rPr>
          <w:rFonts w:ascii="Times New Roman" w:hAnsi="Times New Roman"/>
          <w:sz w:val="28"/>
          <w:szCs w:val="28"/>
        </w:rPr>
        <w:t>ГРБС осуществляет формирование ЭД изменение КП по расходам со статусом «Согласование»</w:t>
      </w:r>
      <w:r w:rsidR="000A69EE">
        <w:rPr>
          <w:rFonts w:ascii="Times New Roman" w:hAnsi="Times New Roman"/>
          <w:sz w:val="28"/>
          <w:szCs w:val="28"/>
        </w:rPr>
        <w:t>, д</w:t>
      </w:r>
      <w:r w:rsidR="000A69EE" w:rsidRPr="000A69EE">
        <w:rPr>
          <w:rFonts w:ascii="Times New Roman" w:hAnsi="Times New Roman"/>
          <w:sz w:val="28"/>
          <w:szCs w:val="28"/>
        </w:rPr>
        <w:t xml:space="preserve">епартамент казначейского исполнения бюджета в течение </w:t>
      </w:r>
      <w:r w:rsidR="000A69EE" w:rsidRPr="00BE0708">
        <w:rPr>
          <w:rFonts w:ascii="Times New Roman" w:hAnsi="Times New Roman"/>
          <w:b/>
          <w:sz w:val="28"/>
          <w:szCs w:val="28"/>
        </w:rPr>
        <w:t>2</w:t>
      </w:r>
      <w:r w:rsidR="000A69EE" w:rsidRPr="000A69EE">
        <w:rPr>
          <w:rFonts w:ascii="Times New Roman" w:hAnsi="Times New Roman"/>
          <w:sz w:val="28"/>
          <w:szCs w:val="28"/>
        </w:rPr>
        <w:t xml:space="preserve"> рабочих дней осуществляет контроль на предмет </w:t>
      </w:r>
      <w:r w:rsidR="00A43F9A" w:rsidRPr="000A69EE">
        <w:rPr>
          <w:rFonts w:ascii="Times New Roman" w:hAnsi="Times New Roman"/>
          <w:sz w:val="28"/>
          <w:szCs w:val="28"/>
        </w:rPr>
        <w:t>соответствия</w:t>
      </w:r>
      <w:r w:rsidR="000A69EE" w:rsidRPr="000A69EE">
        <w:rPr>
          <w:rFonts w:ascii="Times New Roman" w:hAnsi="Times New Roman"/>
          <w:sz w:val="28"/>
          <w:szCs w:val="28"/>
        </w:rPr>
        <w:t xml:space="preserve"> </w:t>
      </w:r>
      <w:r w:rsidR="00A43F9A">
        <w:rPr>
          <w:rFonts w:ascii="Times New Roman" w:hAnsi="Times New Roman"/>
          <w:sz w:val="28"/>
          <w:szCs w:val="28"/>
        </w:rPr>
        <w:t xml:space="preserve">требованиям Порядка </w:t>
      </w:r>
      <w:r w:rsidR="000A69EE" w:rsidRPr="000A69EE">
        <w:rPr>
          <w:rFonts w:ascii="Times New Roman" w:hAnsi="Times New Roman"/>
          <w:sz w:val="28"/>
          <w:szCs w:val="28"/>
        </w:rPr>
        <w:t>и согласование уточненного прогноза кассовых выплат по расходам посредством доведения ЭД изменения КП по расходам до</w:t>
      </w:r>
      <w:r w:rsidR="00AE0B54">
        <w:rPr>
          <w:rFonts w:ascii="Times New Roman" w:hAnsi="Times New Roman"/>
          <w:sz w:val="28"/>
          <w:szCs w:val="28"/>
        </w:rPr>
        <w:t xml:space="preserve"> статуса «Обработка завершена».</w:t>
      </w:r>
    </w:p>
    <w:p w:rsidR="00676DF0" w:rsidRPr="00A15430" w:rsidRDefault="00676DF0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При уточнении прогнозов кассовых выплат по инициативе ГРБС, не допускается увеличение общего объема прогнозируемых выплат по расходам на текущий месяц</w:t>
      </w:r>
      <w:r w:rsidR="002D2AD1">
        <w:rPr>
          <w:rFonts w:ascii="Times New Roman" w:hAnsi="Times New Roman"/>
          <w:sz w:val="28"/>
          <w:szCs w:val="28"/>
        </w:rPr>
        <w:t xml:space="preserve">, </w:t>
      </w:r>
      <w:r w:rsidR="002D2AD1" w:rsidRPr="00A15430">
        <w:rPr>
          <w:rFonts w:ascii="Times New Roman" w:hAnsi="Times New Roman"/>
          <w:sz w:val="28"/>
          <w:szCs w:val="28"/>
        </w:rPr>
        <w:t xml:space="preserve">за исключением </w:t>
      </w:r>
      <w:r w:rsidR="002D2AD1">
        <w:rPr>
          <w:rFonts w:ascii="Times New Roman" w:hAnsi="Times New Roman"/>
          <w:sz w:val="28"/>
          <w:szCs w:val="28"/>
        </w:rPr>
        <w:t>под</w:t>
      </w:r>
      <w:r w:rsidR="002D2AD1" w:rsidRPr="00A15430">
        <w:rPr>
          <w:rFonts w:ascii="Times New Roman" w:hAnsi="Times New Roman"/>
          <w:sz w:val="28"/>
          <w:szCs w:val="28"/>
        </w:rPr>
        <w:t>пункт</w:t>
      </w:r>
      <w:r w:rsidR="002D2AD1">
        <w:rPr>
          <w:rFonts w:ascii="Times New Roman" w:hAnsi="Times New Roman"/>
          <w:sz w:val="28"/>
          <w:szCs w:val="28"/>
        </w:rPr>
        <w:t>а 4.3.1.</w:t>
      </w:r>
      <w:r w:rsidR="00D649E4">
        <w:rPr>
          <w:rFonts w:ascii="Times New Roman" w:hAnsi="Times New Roman"/>
          <w:sz w:val="28"/>
          <w:szCs w:val="28"/>
        </w:rPr>
        <w:t xml:space="preserve"> Порядка</w:t>
      </w:r>
      <w:r w:rsidRPr="00A15430">
        <w:rPr>
          <w:rFonts w:ascii="Times New Roman" w:hAnsi="Times New Roman"/>
          <w:sz w:val="28"/>
          <w:szCs w:val="28"/>
        </w:rPr>
        <w:t>.</w:t>
      </w:r>
    </w:p>
    <w:p w:rsidR="00A43F9A" w:rsidRPr="002334EB" w:rsidRDefault="00A43F9A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334EB">
        <w:rPr>
          <w:rFonts w:ascii="Times New Roman" w:hAnsi="Times New Roman"/>
          <w:sz w:val="28"/>
          <w:szCs w:val="28"/>
        </w:rPr>
        <w:t>Неиспользованный остаток кассового плана по расходам отчетного месяца подлежит переносу на декабрь месяц в автоматическом режиме.</w:t>
      </w:r>
    </w:p>
    <w:p w:rsidR="00B02AB8" w:rsidRPr="00A15430" w:rsidRDefault="00104FFE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4.</w:t>
      </w:r>
      <w:r w:rsidR="007154B2">
        <w:rPr>
          <w:rFonts w:ascii="Times New Roman" w:hAnsi="Times New Roman"/>
          <w:sz w:val="28"/>
          <w:szCs w:val="28"/>
        </w:rPr>
        <w:t>4</w:t>
      </w:r>
      <w:r w:rsidR="008B03AC" w:rsidRPr="00A15430">
        <w:rPr>
          <w:rFonts w:ascii="Times New Roman" w:hAnsi="Times New Roman"/>
          <w:sz w:val="28"/>
          <w:szCs w:val="28"/>
        </w:rPr>
        <w:t>.</w:t>
      </w:r>
      <w:r w:rsidR="008B03AC" w:rsidRPr="00A15430">
        <w:rPr>
          <w:rFonts w:ascii="Times New Roman" w:hAnsi="Times New Roman"/>
          <w:sz w:val="28"/>
          <w:szCs w:val="28"/>
        </w:rPr>
        <w:tab/>
      </w:r>
      <w:r w:rsidR="00C66164" w:rsidRPr="00A15430">
        <w:rPr>
          <w:rFonts w:ascii="Times New Roman" w:hAnsi="Times New Roman"/>
          <w:sz w:val="28"/>
          <w:szCs w:val="28"/>
        </w:rPr>
        <w:t xml:space="preserve"> </w:t>
      </w:r>
      <w:r w:rsidR="00B02AB8" w:rsidRPr="00A15430">
        <w:rPr>
          <w:rFonts w:ascii="Times New Roman" w:hAnsi="Times New Roman"/>
          <w:sz w:val="28"/>
          <w:szCs w:val="28"/>
        </w:rPr>
        <w:t xml:space="preserve">Уточнение </w:t>
      </w:r>
      <w:r w:rsidR="00F03539" w:rsidRPr="00A15430">
        <w:rPr>
          <w:rFonts w:ascii="Times New Roman" w:hAnsi="Times New Roman"/>
          <w:sz w:val="28"/>
          <w:szCs w:val="28"/>
        </w:rPr>
        <w:t>прогноз</w:t>
      </w:r>
      <w:r w:rsidR="00F03539">
        <w:rPr>
          <w:rFonts w:ascii="Times New Roman" w:hAnsi="Times New Roman"/>
          <w:sz w:val="28"/>
          <w:szCs w:val="28"/>
        </w:rPr>
        <w:t>а</w:t>
      </w:r>
      <w:r w:rsidR="00F03539" w:rsidRPr="00A15430">
        <w:rPr>
          <w:rFonts w:ascii="Times New Roman" w:hAnsi="Times New Roman"/>
          <w:sz w:val="28"/>
          <w:szCs w:val="28"/>
        </w:rPr>
        <w:t xml:space="preserve"> </w:t>
      </w:r>
      <w:r w:rsidR="00B02AB8" w:rsidRPr="00A15430">
        <w:rPr>
          <w:rFonts w:ascii="Times New Roman" w:hAnsi="Times New Roman"/>
          <w:sz w:val="28"/>
          <w:szCs w:val="28"/>
        </w:rPr>
        <w:t>кассовых выплат и поступлений по источникам осуществляется в следующих случаях:</w:t>
      </w:r>
    </w:p>
    <w:p w:rsidR="00B02AB8" w:rsidRPr="00A15430" w:rsidRDefault="00B02AB8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lastRenderedPageBreak/>
        <w:t>внесение изменений в сводную бюджетную роспись областного бюджета;</w:t>
      </w:r>
    </w:p>
    <w:p w:rsidR="00B02AB8" w:rsidRPr="00A15430" w:rsidRDefault="00B02AB8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плановое (ежемесячное) </w:t>
      </w:r>
      <w:r w:rsidR="006950C7" w:rsidRPr="00A15430">
        <w:rPr>
          <w:rFonts w:ascii="Times New Roman" w:hAnsi="Times New Roman"/>
          <w:sz w:val="28"/>
          <w:szCs w:val="28"/>
        </w:rPr>
        <w:t>уточнение</w:t>
      </w:r>
      <w:r w:rsidRPr="00A15430">
        <w:rPr>
          <w:rFonts w:ascii="Times New Roman" w:hAnsi="Times New Roman"/>
          <w:sz w:val="28"/>
          <w:szCs w:val="28"/>
        </w:rPr>
        <w:t xml:space="preserve"> прогноза кассовых выплат и поступлений по источникам.</w:t>
      </w:r>
    </w:p>
    <w:p w:rsidR="00B02AB8" w:rsidRPr="00A15430" w:rsidRDefault="00F03539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154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="006950C7" w:rsidRPr="00A15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Уточнение </w:t>
      </w:r>
      <w:r w:rsidR="006950C7" w:rsidRPr="00A15430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а</w:t>
      </w:r>
      <w:r w:rsidR="006950C7" w:rsidRPr="00A15430">
        <w:rPr>
          <w:rFonts w:ascii="Times New Roman" w:hAnsi="Times New Roman"/>
          <w:sz w:val="28"/>
          <w:szCs w:val="28"/>
        </w:rPr>
        <w:t xml:space="preserve"> кассовых выплат и поступлений по источникам в случае внесения изменений в сводную бюджетную роспись областного бюджета</w:t>
      </w:r>
      <w:r w:rsidR="00AE0B54">
        <w:rPr>
          <w:rFonts w:ascii="Times New Roman" w:hAnsi="Times New Roman"/>
          <w:sz w:val="28"/>
          <w:szCs w:val="28"/>
        </w:rPr>
        <w:t>.</w:t>
      </w:r>
    </w:p>
    <w:p w:rsidR="006950C7" w:rsidRPr="00A15430" w:rsidRDefault="006950C7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ГАИ</w:t>
      </w:r>
      <w:r w:rsidR="00615C60" w:rsidRPr="00A15430">
        <w:rPr>
          <w:rFonts w:ascii="Times New Roman" w:hAnsi="Times New Roman"/>
          <w:sz w:val="28"/>
          <w:szCs w:val="28"/>
        </w:rPr>
        <w:t>Ф</w:t>
      </w:r>
      <w:r w:rsidRPr="00A15430">
        <w:rPr>
          <w:rFonts w:ascii="Times New Roman" w:hAnsi="Times New Roman"/>
          <w:sz w:val="28"/>
          <w:szCs w:val="28"/>
        </w:rPr>
        <w:t xml:space="preserve">Д, в течение </w:t>
      </w:r>
      <w:r w:rsidRPr="00315635">
        <w:rPr>
          <w:rStyle w:val="Pro-Marka"/>
          <w:rFonts w:ascii="Times New Roman" w:hAnsi="Times New Roman"/>
          <w:color w:val="auto"/>
          <w:sz w:val="28"/>
          <w:szCs w:val="28"/>
        </w:rPr>
        <w:t>3</w:t>
      </w:r>
      <w:r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15430">
        <w:rPr>
          <w:rFonts w:ascii="Times New Roman" w:hAnsi="Times New Roman"/>
          <w:sz w:val="28"/>
          <w:szCs w:val="28"/>
        </w:rPr>
        <w:t>рабочих</w:t>
      </w:r>
      <w:r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15430">
        <w:rPr>
          <w:rFonts w:ascii="Times New Roman" w:hAnsi="Times New Roman"/>
          <w:sz w:val="28"/>
          <w:szCs w:val="28"/>
        </w:rPr>
        <w:t xml:space="preserve">дней со дня доведения показателей сводной бюджетной росписи областного бюджета </w:t>
      </w:r>
      <w:r w:rsidR="000C0FF5">
        <w:rPr>
          <w:rFonts w:ascii="Times New Roman" w:hAnsi="Times New Roman"/>
          <w:sz w:val="28"/>
          <w:szCs w:val="28"/>
        </w:rPr>
        <w:t xml:space="preserve">осуществляет </w:t>
      </w:r>
      <w:r w:rsidR="00F76E19">
        <w:rPr>
          <w:rFonts w:ascii="Times New Roman" w:hAnsi="Times New Roman"/>
          <w:sz w:val="28"/>
          <w:szCs w:val="28"/>
        </w:rPr>
        <w:t>формир</w:t>
      </w:r>
      <w:r w:rsidR="000C0FF5">
        <w:rPr>
          <w:rFonts w:ascii="Times New Roman" w:hAnsi="Times New Roman"/>
          <w:sz w:val="28"/>
          <w:szCs w:val="28"/>
        </w:rPr>
        <w:t>ование</w:t>
      </w:r>
      <w:r w:rsidR="00F22074" w:rsidRPr="00A15430">
        <w:rPr>
          <w:rFonts w:ascii="Times New Roman" w:hAnsi="Times New Roman"/>
          <w:sz w:val="28"/>
          <w:szCs w:val="28"/>
        </w:rPr>
        <w:t xml:space="preserve"> </w:t>
      </w:r>
      <w:r w:rsidR="0094557B" w:rsidRPr="00A15430">
        <w:rPr>
          <w:rFonts w:ascii="Times New Roman" w:hAnsi="Times New Roman"/>
          <w:sz w:val="28"/>
          <w:szCs w:val="28"/>
        </w:rPr>
        <w:t>электронн</w:t>
      </w:r>
      <w:r w:rsidR="000C0FF5">
        <w:rPr>
          <w:rFonts w:ascii="Times New Roman" w:hAnsi="Times New Roman"/>
          <w:sz w:val="28"/>
          <w:szCs w:val="28"/>
        </w:rPr>
        <w:t>ого</w:t>
      </w:r>
      <w:r w:rsidR="0094557B" w:rsidRPr="00A15430">
        <w:rPr>
          <w:rFonts w:ascii="Times New Roman" w:hAnsi="Times New Roman"/>
          <w:sz w:val="28"/>
          <w:szCs w:val="28"/>
        </w:rPr>
        <w:t xml:space="preserve"> </w:t>
      </w:r>
      <w:r w:rsidR="00F22074" w:rsidRPr="00A15430">
        <w:rPr>
          <w:rFonts w:ascii="Times New Roman" w:hAnsi="Times New Roman"/>
          <w:sz w:val="28"/>
          <w:szCs w:val="28"/>
        </w:rPr>
        <w:t>документ</w:t>
      </w:r>
      <w:r w:rsidR="000C0FF5">
        <w:rPr>
          <w:rFonts w:ascii="Times New Roman" w:hAnsi="Times New Roman"/>
          <w:sz w:val="28"/>
          <w:szCs w:val="28"/>
        </w:rPr>
        <w:t>а</w:t>
      </w:r>
      <w:r w:rsidR="00F22074" w:rsidRPr="00A15430">
        <w:rPr>
          <w:rFonts w:ascii="Times New Roman" w:hAnsi="Times New Roman"/>
          <w:sz w:val="28"/>
          <w:szCs w:val="28"/>
        </w:rPr>
        <w:t xml:space="preserve"> </w:t>
      </w:r>
      <w:r w:rsidR="00F76E19">
        <w:rPr>
          <w:rFonts w:ascii="Times New Roman" w:hAnsi="Times New Roman"/>
          <w:sz w:val="28"/>
          <w:szCs w:val="28"/>
        </w:rPr>
        <w:t>«И</w:t>
      </w:r>
      <w:r w:rsidR="00F22074" w:rsidRPr="00A15430">
        <w:rPr>
          <w:rFonts w:ascii="Times New Roman" w:hAnsi="Times New Roman"/>
          <w:sz w:val="28"/>
          <w:szCs w:val="28"/>
        </w:rPr>
        <w:t xml:space="preserve">зменение кассового плана по источникам» (далее – </w:t>
      </w:r>
      <w:r w:rsidR="0094557B">
        <w:rPr>
          <w:rFonts w:ascii="Times New Roman" w:hAnsi="Times New Roman"/>
          <w:sz w:val="28"/>
          <w:szCs w:val="28"/>
        </w:rPr>
        <w:t xml:space="preserve">ЭД </w:t>
      </w:r>
      <w:r w:rsidR="00F22074" w:rsidRPr="00A15430">
        <w:rPr>
          <w:rFonts w:ascii="Times New Roman" w:hAnsi="Times New Roman"/>
          <w:sz w:val="28"/>
          <w:szCs w:val="28"/>
        </w:rPr>
        <w:t>изменение КП по источн</w:t>
      </w:r>
      <w:r w:rsidR="006863CB" w:rsidRPr="00A15430">
        <w:rPr>
          <w:rFonts w:ascii="Times New Roman" w:hAnsi="Times New Roman"/>
          <w:sz w:val="28"/>
          <w:szCs w:val="28"/>
        </w:rPr>
        <w:t xml:space="preserve">икам) </w:t>
      </w:r>
      <w:r w:rsidR="0094557B" w:rsidRPr="0094557B">
        <w:rPr>
          <w:rFonts w:ascii="Times New Roman" w:hAnsi="Times New Roman"/>
          <w:sz w:val="28"/>
          <w:szCs w:val="28"/>
        </w:rPr>
        <w:t>со статусом «Согласование»</w:t>
      </w:r>
      <w:r w:rsidRPr="00A15430">
        <w:rPr>
          <w:rFonts w:ascii="Times New Roman" w:hAnsi="Times New Roman"/>
          <w:sz w:val="28"/>
          <w:szCs w:val="28"/>
        </w:rPr>
        <w:t>;</w:t>
      </w:r>
    </w:p>
    <w:p w:rsidR="00F22074" w:rsidRPr="00A15430" w:rsidRDefault="00F22074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отдел финансовой политики и государственного долга</w:t>
      </w:r>
      <w:r w:rsidR="00087C74">
        <w:rPr>
          <w:rFonts w:ascii="Times New Roman" w:hAnsi="Times New Roman"/>
          <w:sz w:val="28"/>
          <w:szCs w:val="28"/>
        </w:rPr>
        <w:t xml:space="preserve"> комитета финансов</w:t>
      </w:r>
      <w:r w:rsidRPr="00A15430">
        <w:rPr>
          <w:rFonts w:ascii="Times New Roman" w:hAnsi="Times New Roman"/>
          <w:sz w:val="28"/>
          <w:szCs w:val="28"/>
        </w:rPr>
        <w:t xml:space="preserve"> в течение </w:t>
      </w:r>
      <w:r w:rsidR="0094557B" w:rsidRPr="00972C3F">
        <w:rPr>
          <w:rStyle w:val="Pro-Marka"/>
          <w:rFonts w:ascii="Times New Roman" w:hAnsi="Times New Roman"/>
          <w:color w:val="auto"/>
          <w:sz w:val="28"/>
          <w:szCs w:val="28"/>
        </w:rPr>
        <w:t>2</w:t>
      </w:r>
      <w:r w:rsidR="0094557B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15430">
        <w:rPr>
          <w:rFonts w:ascii="Times New Roman" w:hAnsi="Times New Roman"/>
          <w:sz w:val="28"/>
          <w:szCs w:val="28"/>
        </w:rPr>
        <w:t>рабочих</w:t>
      </w:r>
      <w:r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15430">
        <w:rPr>
          <w:rFonts w:ascii="Times New Roman" w:hAnsi="Times New Roman"/>
          <w:sz w:val="28"/>
          <w:szCs w:val="28"/>
        </w:rPr>
        <w:t xml:space="preserve">дней </w:t>
      </w:r>
      <w:r w:rsidR="0094557B" w:rsidRPr="0094557B">
        <w:rPr>
          <w:rFonts w:ascii="Times New Roman" w:hAnsi="Times New Roman"/>
          <w:sz w:val="28"/>
          <w:szCs w:val="28"/>
        </w:rPr>
        <w:t xml:space="preserve">осуществляет согласование ЭД изменение КП по </w:t>
      </w:r>
      <w:r w:rsidR="0094557B">
        <w:rPr>
          <w:rFonts w:ascii="Times New Roman" w:hAnsi="Times New Roman"/>
          <w:sz w:val="28"/>
          <w:szCs w:val="28"/>
        </w:rPr>
        <w:t>источникам</w:t>
      </w:r>
      <w:r w:rsidR="0094557B" w:rsidRPr="0094557B">
        <w:rPr>
          <w:rFonts w:ascii="Times New Roman" w:hAnsi="Times New Roman"/>
          <w:sz w:val="28"/>
          <w:szCs w:val="28"/>
        </w:rPr>
        <w:t xml:space="preserve"> посредством его доведения до статуса «Обработка завершена»</w:t>
      </w:r>
    </w:p>
    <w:p w:rsidR="006950C7" w:rsidRPr="00A15430" w:rsidRDefault="00104FFE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4.</w:t>
      </w:r>
      <w:r w:rsidR="007154B2">
        <w:rPr>
          <w:rFonts w:ascii="Times New Roman" w:hAnsi="Times New Roman"/>
          <w:sz w:val="28"/>
          <w:szCs w:val="28"/>
        </w:rPr>
        <w:t>4</w:t>
      </w:r>
      <w:r w:rsidR="0094557B">
        <w:rPr>
          <w:rFonts w:ascii="Times New Roman" w:hAnsi="Times New Roman"/>
          <w:sz w:val="28"/>
          <w:szCs w:val="28"/>
        </w:rPr>
        <w:t>.2</w:t>
      </w:r>
      <w:r w:rsidR="006950C7" w:rsidRPr="00A15430">
        <w:rPr>
          <w:rFonts w:ascii="Times New Roman" w:hAnsi="Times New Roman"/>
          <w:sz w:val="28"/>
          <w:szCs w:val="28"/>
        </w:rPr>
        <w:t>.</w:t>
      </w:r>
      <w:r w:rsidR="006950C7" w:rsidRPr="00A15430">
        <w:rPr>
          <w:rFonts w:ascii="Times New Roman" w:hAnsi="Times New Roman"/>
          <w:sz w:val="28"/>
          <w:szCs w:val="28"/>
        </w:rPr>
        <w:tab/>
      </w:r>
      <w:r w:rsidR="002B2D43" w:rsidRPr="00A15430">
        <w:rPr>
          <w:rFonts w:ascii="Times New Roman" w:hAnsi="Times New Roman"/>
          <w:sz w:val="28"/>
          <w:szCs w:val="28"/>
        </w:rPr>
        <w:t xml:space="preserve"> </w:t>
      </w:r>
      <w:r w:rsidR="0094557B">
        <w:rPr>
          <w:rFonts w:ascii="Times New Roman" w:hAnsi="Times New Roman"/>
          <w:sz w:val="28"/>
          <w:szCs w:val="28"/>
        </w:rPr>
        <w:t>П</w:t>
      </w:r>
      <w:r w:rsidR="006950C7" w:rsidRPr="00A15430">
        <w:rPr>
          <w:rFonts w:ascii="Times New Roman" w:hAnsi="Times New Roman"/>
          <w:sz w:val="28"/>
          <w:szCs w:val="28"/>
        </w:rPr>
        <w:t>ланово</w:t>
      </w:r>
      <w:r w:rsidR="0094557B">
        <w:rPr>
          <w:rFonts w:ascii="Times New Roman" w:hAnsi="Times New Roman"/>
          <w:sz w:val="28"/>
          <w:szCs w:val="28"/>
        </w:rPr>
        <w:t>е</w:t>
      </w:r>
      <w:r w:rsidR="006950C7" w:rsidRPr="00A15430">
        <w:rPr>
          <w:rFonts w:ascii="Times New Roman" w:hAnsi="Times New Roman"/>
          <w:sz w:val="28"/>
          <w:szCs w:val="28"/>
        </w:rPr>
        <w:t xml:space="preserve"> (</w:t>
      </w:r>
      <w:r w:rsidR="0094557B" w:rsidRPr="00A15430">
        <w:rPr>
          <w:rFonts w:ascii="Times New Roman" w:hAnsi="Times New Roman"/>
          <w:sz w:val="28"/>
          <w:szCs w:val="28"/>
        </w:rPr>
        <w:t>ежемесячн</w:t>
      </w:r>
      <w:r w:rsidR="0094557B">
        <w:rPr>
          <w:rFonts w:ascii="Times New Roman" w:hAnsi="Times New Roman"/>
          <w:sz w:val="28"/>
          <w:szCs w:val="28"/>
        </w:rPr>
        <w:t>ое</w:t>
      </w:r>
      <w:r w:rsidR="006950C7" w:rsidRPr="00A15430">
        <w:rPr>
          <w:rFonts w:ascii="Times New Roman" w:hAnsi="Times New Roman"/>
          <w:sz w:val="28"/>
          <w:szCs w:val="28"/>
        </w:rPr>
        <w:t>) уточнени</w:t>
      </w:r>
      <w:r w:rsidR="0094557B">
        <w:rPr>
          <w:rFonts w:ascii="Times New Roman" w:hAnsi="Times New Roman"/>
          <w:sz w:val="28"/>
          <w:szCs w:val="28"/>
        </w:rPr>
        <w:t>е</w:t>
      </w:r>
      <w:r w:rsidR="006950C7" w:rsidRPr="00A15430">
        <w:rPr>
          <w:rFonts w:ascii="Times New Roman" w:hAnsi="Times New Roman"/>
          <w:sz w:val="28"/>
          <w:szCs w:val="28"/>
        </w:rPr>
        <w:t xml:space="preserve"> прогноза кассовых выплат и поступлений по источникам</w:t>
      </w:r>
    </w:p>
    <w:p w:rsidR="006950C7" w:rsidRPr="00A15430" w:rsidRDefault="00061B71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A15430">
        <w:rPr>
          <w:rFonts w:ascii="Times New Roman" w:hAnsi="Times New Roman"/>
          <w:sz w:val="28"/>
          <w:szCs w:val="28"/>
        </w:rPr>
        <w:t>ГАИФД</w:t>
      </w:r>
      <w:r w:rsidR="006950C7" w:rsidRPr="00A15430">
        <w:rPr>
          <w:rFonts w:ascii="Times New Roman" w:hAnsi="Times New Roman"/>
          <w:sz w:val="28"/>
          <w:szCs w:val="28"/>
        </w:rPr>
        <w:t xml:space="preserve"> в срок до </w:t>
      </w:r>
      <w:r w:rsidR="006950C7" w:rsidRPr="00315635">
        <w:rPr>
          <w:rStyle w:val="Pro-Marka"/>
          <w:rFonts w:ascii="Times New Roman" w:hAnsi="Times New Roman"/>
          <w:color w:val="auto"/>
          <w:sz w:val="28"/>
          <w:szCs w:val="28"/>
        </w:rPr>
        <w:t>20</w:t>
      </w:r>
      <w:r w:rsidR="006950C7" w:rsidRPr="00A15430">
        <w:rPr>
          <w:rFonts w:ascii="Times New Roman" w:hAnsi="Times New Roman"/>
          <w:sz w:val="28"/>
          <w:szCs w:val="28"/>
        </w:rPr>
        <w:t xml:space="preserve"> числа текущего месяца</w:t>
      </w:r>
      <w:r w:rsidR="007154B2">
        <w:rPr>
          <w:rFonts w:ascii="Times New Roman" w:hAnsi="Times New Roman"/>
          <w:sz w:val="28"/>
          <w:szCs w:val="28"/>
        </w:rPr>
        <w:t xml:space="preserve"> </w:t>
      </w:r>
      <w:r w:rsidR="0094557B" w:rsidRPr="0094557B">
        <w:rPr>
          <w:rFonts w:ascii="Times New Roman" w:hAnsi="Times New Roman"/>
          <w:sz w:val="28"/>
          <w:szCs w:val="28"/>
        </w:rPr>
        <w:t>осуществляет формирование  ЭД изменение КП по источникам) со статусом «Согласование»</w:t>
      </w:r>
      <w:r w:rsidR="002D1F9E" w:rsidRPr="00A15430">
        <w:rPr>
          <w:rFonts w:ascii="Times New Roman" w:hAnsi="Times New Roman"/>
          <w:sz w:val="28"/>
          <w:szCs w:val="28"/>
        </w:rPr>
        <w:t>.</w:t>
      </w:r>
      <w:proofErr w:type="gramEnd"/>
    </w:p>
    <w:p w:rsidR="002D1F9E" w:rsidRPr="00A15430" w:rsidRDefault="002D1F9E" w:rsidP="006D5A0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При уточнении указываются фактические кассовые поступления и выплаты по источникам за отчетный период и уточняются соответствующие показатели периода, следующего за текущим месяцем;</w:t>
      </w:r>
    </w:p>
    <w:p w:rsidR="006950C7" w:rsidRPr="00A15430" w:rsidRDefault="006950C7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отдел финансовой политики и государственного долга в срок до </w:t>
      </w:r>
      <w:r w:rsidRPr="00315635">
        <w:rPr>
          <w:rStyle w:val="Pro-Marka"/>
          <w:rFonts w:ascii="Times New Roman" w:hAnsi="Times New Roman"/>
          <w:color w:val="auto"/>
          <w:sz w:val="28"/>
          <w:szCs w:val="28"/>
        </w:rPr>
        <w:t>2</w:t>
      </w:r>
      <w:r w:rsidR="0094557B" w:rsidRPr="00315635">
        <w:rPr>
          <w:rStyle w:val="Pro-Marka"/>
          <w:rFonts w:ascii="Times New Roman" w:hAnsi="Times New Roman"/>
          <w:color w:val="auto"/>
          <w:sz w:val="28"/>
          <w:szCs w:val="28"/>
        </w:rPr>
        <w:t>6</w:t>
      </w:r>
      <w:r w:rsidRPr="00A15430">
        <w:rPr>
          <w:rFonts w:ascii="Times New Roman" w:hAnsi="Times New Roman"/>
          <w:sz w:val="28"/>
          <w:szCs w:val="28"/>
        </w:rPr>
        <w:t xml:space="preserve"> числа текущего месяца</w:t>
      </w:r>
      <w:r w:rsidR="000214D6" w:rsidRPr="00A15430">
        <w:rPr>
          <w:rFonts w:ascii="Times New Roman" w:hAnsi="Times New Roman"/>
          <w:sz w:val="28"/>
          <w:szCs w:val="28"/>
        </w:rPr>
        <w:t xml:space="preserve"> </w:t>
      </w:r>
      <w:r w:rsidR="000C0FF5">
        <w:rPr>
          <w:rFonts w:ascii="Times New Roman" w:hAnsi="Times New Roman"/>
          <w:sz w:val="28"/>
          <w:szCs w:val="28"/>
        </w:rPr>
        <w:t>осуществляет согласование</w:t>
      </w:r>
      <w:r w:rsidR="004D61F3">
        <w:rPr>
          <w:rFonts w:ascii="Times New Roman" w:hAnsi="Times New Roman"/>
          <w:sz w:val="28"/>
          <w:szCs w:val="28"/>
        </w:rPr>
        <w:t xml:space="preserve"> ЭД </w:t>
      </w:r>
      <w:r w:rsidR="004D61F3" w:rsidRPr="00A15430">
        <w:rPr>
          <w:rFonts w:ascii="Times New Roman" w:hAnsi="Times New Roman"/>
          <w:sz w:val="28"/>
          <w:szCs w:val="28"/>
        </w:rPr>
        <w:t>изменени</w:t>
      </w:r>
      <w:r w:rsidR="004D61F3">
        <w:rPr>
          <w:rFonts w:ascii="Times New Roman" w:hAnsi="Times New Roman"/>
          <w:sz w:val="28"/>
          <w:szCs w:val="28"/>
        </w:rPr>
        <w:t>е</w:t>
      </w:r>
      <w:r w:rsidR="004D61F3" w:rsidRPr="00A15430">
        <w:rPr>
          <w:rFonts w:ascii="Times New Roman" w:hAnsi="Times New Roman"/>
          <w:sz w:val="28"/>
          <w:szCs w:val="28"/>
        </w:rPr>
        <w:t xml:space="preserve"> КП по источникам</w:t>
      </w:r>
      <w:r w:rsidR="004D61F3" w:rsidRPr="00A15430" w:rsidDel="004D61F3">
        <w:rPr>
          <w:rFonts w:ascii="Times New Roman" w:hAnsi="Times New Roman"/>
          <w:sz w:val="28"/>
          <w:szCs w:val="28"/>
        </w:rPr>
        <w:t xml:space="preserve"> </w:t>
      </w:r>
      <w:r w:rsidRPr="00A15430">
        <w:rPr>
          <w:rFonts w:ascii="Times New Roman" w:hAnsi="Times New Roman"/>
          <w:sz w:val="28"/>
          <w:szCs w:val="28"/>
        </w:rPr>
        <w:t xml:space="preserve">посредством </w:t>
      </w:r>
      <w:r w:rsidR="004D61F3">
        <w:rPr>
          <w:rFonts w:ascii="Times New Roman" w:hAnsi="Times New Roman"/>
          <w:sz w:val="28"/>
          <w:szCs w:val="28"/>
        </w:rPr>
        <w:t xml:space="preserve">его </w:t>
      </w:r>
      <w:r w:rsidR="000214D6" w:rsidRPr="00A15430">
        <w:rPr>
          <w:rFonts w:ascii="Times New Roman" w:hAnsi="Times New Roman"/>
          <w:sz w:val="28"/>
          <w:szCs w:val="28"/>
        </w:rPr>
        <w:t xml:space="preserve">доведения </w:t>
      </w:r>
      <w:r w:rsidR="006863CB" w:rsidRPr="00A15430">
        <w:rPr>
          <w:rFonts w:ascii="Times New Roman" w:hAnsi="Times New Roman"/>
          <w:sz w:val="28"/>
          <w:szCs w:val="28"/>
        </w:rPr>
        <w:t>до статуса «О</w:t>
      </w:r>
      <w:r w:rsidR="000214D6" w:rsidRPr="00A15430">
        <w:rPr>
          <w:rFonts w:ascii="Times New Roman" w:hAnsi="Times New Roman"/>
          <w:sz w:val="28"/>
          <w:szCs w:val="28"/>
        </w:rPr>
        <w:t>бработка завершена»</w:t>
      </w:r>
      <w:r w:rsidRPr="00A15430">
        <w:rPr>
          <w:rFonts w:ascii="Times New Roman" w:hAnsi="Times New Roman"/>
          <w:sz w:val="28"/>
          <w:szCs w:val="28"/>
        </w:rPr>
        <w:t>.</w:t>
      </w:r>
    </w:p>
    <w:p w:rsidR="00A64412" w:rsidRPr="00A15430" w:rsidRDefault="0080422A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4</w:t>
      </w:r>
      <w:r w:rsidR="007154B2">
        <w:rPr>
          <w:rFonts w:ascii="Times New Roman" w:hAnsi="Times New Roman"/>
          <w:sz w:val="28"/>
          <w:szCs w:val="28"/>
        </w:rPr>
        <w:t>.5</w:t>
      </w:r>
      <w:r w:rsidR="00A55D5E">
        <w:rPr>
          <w:rFonts w:ascii="Times New Roman" w:hAnsi="Times New Roman"/>
          <w:sz w:val="28"/>
          <w:szCs w:val="28"/>
        </w:rPr>
        <w:t>.</w:t>
      </w:r>
      <w:r w:rsidR="007154B2">
        <w:rPr>
          <w:rFonts w:ascii="Times New Roman" w:hAnsi="Times New Roman"/>
          <w:sz w:val="28"/>
          <w:szCs w:val="28"/>
        </w:rPr>
        <w:t xml:space="preserve"> </w:t>
      </w:r>
      <w:r w:rsidR="00004C35" w:rsidRPr="00A15430">
        <w:rPr>
          <w:rFonts w:ascii="Times New Roman" w:hAnsi="Times New Roman"/>
          <w:sz w:val="28"/>
          <w:szCs w:val="28"/>
        </w:rPr>
        <w:t>В целях уточнения кассового плана</w:t>
      </w:r>
      <w:r w:rsidR="00DD4F09" w:rsidRPr="00DD4F09">
        <w:rPr>
          <w:rFonts w:ascii="Times New Roman" w:hAnsi="Times New Roman"/>
          <w:sz w:val="28"/>
          <w:szCs w:val="28"/>
        </w:rPr>
        <w:t xml:space="preserve"> </w:t>
      </w:r>
      <w:r w:rsidR="00A55D5E">
        <w:rPr>
          <w:rFonts w:ascii="Times New Roman" w:hAnsi="Times New Roman"/>
          <w:sz w:val="28"/>
          <w:szCs w:val="28"/>
        </w:rPr>
        <w:t>д</w:t>
      </w:r>
      <w:r w:rsidR="00004C35" w:rsidRPr="00A15430">
        <w:rPr>
          <w:rFonts w:ascii="Times New Roman" w:hAnsi="Times New Roman"/>
          <w:sz w:val="28"/>
          <w:szCs w:val="28"/>
        </w:rPr>
        <w:t>епартамент казначейского исполнения бюджета</w:t>
      </w:r>
      <w:r w:rsidR="00DD4F09" w:rsidRPr="00DD4F09">
        <w:rPr>
          <w:rFonts w:ascii="Times New Roman" w:hAnsi="Times New Roman"/>
          <w:sz w:val="28"/>
          <w:szCs w:val="28"/>
        </w:rPr>
        <w:t xml:space="preserve"> </w:t>
      </w:r>
      <w:r w:rsidR="00004C35" w:rsidRPr="00A15430">
        <w:rPr>
          <w:rFonts w:ascii="Times New Roman" w:hAnsi="Times New Roman"/>
          <w:sz w:val="28"/>
          <w:szCs w:val="28"/>
        </w:rPr>
        <w:t xml:space="preserve">в срок до </w:t>
      </w:r>
      <w:r w:rsidR="00004C35" w:rsidRPr="00315635">
        <w:rPr>
          <w:rStyle w:val="Pro-Marka"/>
          <w:rFonts w:ascii="Times New Roman" w:hAnsi="Times New Roman"/>
          <w:color w:val="auto"/>
          <w:sz w:val="28"/>
          <w:szCs w:val="28"/>
        </w:rPr>
        <w:t>2</w:t>
      </w:r>
      <w:r w:rsidR="00A55D5E" w:rsidRPr="00315635">
        <w:rPr>
          <w:rStyle w:val="Pro-Marka"/>
          <w:rFonts w:ascii="Times New Roman" w:hAnsi="Times New Roman"/>
          <w:color w:val="auto"/>
          <w:sz w:val="28"/>
          <w:szCs w:val="28"/>
        </w:rPr>
        <w:t>7</w:t>
      </w:r>
      <w:r w:rsidR="00004C35" w:rsidRPr="00A15430">
        <w:rPr>
          <w:rFonts w:ascii="Times New Roman" w:hAnsi="Times New Roman"/>
          <w:sz w:val="28"/>
          <w:szCs w:val="28"/>
        </w:rPr>
        <w:t xml:space="preserve"> числа</w:t>
      </w:r>
      <w:r w:rsidR="00615C60" w:rsidRPr="00A15430">
        <w:rPr>
          <w:rFonts w:ascii="Times New Roman" w:hAnsi="Times New Roman"/>
          <w:sz w:val="28"/>
          <w:szCs w:val="28"/>
        </w:rPr>
        <w:t xml:space="preserve"> текущего</w:t>
      </w:r>
      <w:r w:rsidR="00004C35" w:rsidRPr="00A15430">
        <w:rPr>
          <w:rFonts w:ascii="Times New Roman" w:hAnsi="Times New Roman"/>
          <w:sz w:val="28"/>
          <w:szCs w:val="28"/>
        </w:rPr>
        <w:t xml:space="preserve"> месяца </w:t>
      </w:r>
      <w:r w:rsidR="00F76E19">
        <w:rPr>
          <w:rFonts w:ascii="Times New Roman" w:hAnsi="Times New Roman"/>
          <w:sz w:val="28"/>
          <w:szCs w:val="28"/>
        </w:rPr>
        <w:t>формирует</w:t>
      </w:r>
      <w:r w:rsidR="00A55D5E" w:rsidRPr="00A15430">
        <w:rPr>
          <w:rFonts w:ascii="Times New Roman" w:hAnsi="Times New Roman"/>
          <w:sz w:val="28"/>
          <w:szCs w:val="28"/>
        </w:rPr>
        <w:t xml:space="preserve"> </w:t>
      </w:r>
      <w:r w:rsidR="00004C35" w:rsidRPr="00A15430">
        <w:rPr>
          <w:rFonts w:ascii="Times New Roman" w:hAnsi="Times New Roman"/>
          <w:sz w:val="28"/>
          <w:szCs w:val="28"/>
        </w:rPr>
        <w:t>проект уточненного кассового плана</w:t>
      </w:r>
      <w:r w:rsidR="00DD4F09" w:rsidRPr="00DD4F09">
        <w:rPr>
          <w:rFonts w:ascii="Times New Roman" w:hAnsi="Times New Roman"/>
          <w:sz w:val="28"/>
          <w:szCs w:val="28"/>
        </w:rPr>
        <w:t xml:space="preserve"> </w:t>
      </w:r>
      <w:r w:rsidR="00A55D5E">
        <w:rPr>
          <w:rFonts w:ascii="Times New Roman" w:hAnsi="Times New Roman"/>
          <w:sz w:val="28"/>
          <w:szCs w:val="28"/>
        </w:rPr>
        <w:t xml:space="preserve">и </w:t>
      </w:r>
      <w:r w:rsidR="00A64412" w:rsidRPr="00A15430">
        <w:rPr>
          <w:rFonts w:ascii="Times New Roman" w:hAnsi="Times New Roman"/>
          <w:sz w:val="28"/>
          <w:szCs w:val="28"/>
        </w:rPr>
        <w:t xml:space="preserve">представляет </w:t>
      </w:r>
      <w:r w:rsidR="00103542" w:rsidRPr="00A15430">
        <w:rPr>
          <w:rFonts w:ascii="Times New Roman" w:hAnsi="Times New Roman"/>
          <w:sz w:val="28"/>
          <w:szCs w:val="28"/>
        </w:rPr>
        <w:t>руководителю комитета финансов (уполномоченному лицу)</w:t>
      </w:r>
      <w:r w:rsidR="00A64412" w:rsidRPr="00A15430">
        <w:rPr>
          <w:rFonts w:ascii="Times New Roman" w:hAnsi="Times New Roman"/>
          <w:sz w:val="28"/>
          <w:szCs w:val="28"/>
        </w:rPr>
        <w:t>.</w:t>
      </w:r>
    </w:p>
    <w:p w:rsidR="00A64412" w:rsidRPr="00A15430" w:rsidRDefault="00103542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Руководитель комитета финансов (уполномоченное лицо)</w:t>
      </w:r>
      <w:r w:rsidR="00A64412" w:rsidRPr="00A15430">
        <w:rPr>
          <w:rFonts w:ascii="Times New Roman" w:hAnsi="Times New Roman"/>
          <w:sz w:val="28"/>
          <w:szCs w:val="28"/>
        </w:rPr>
        <w:t>:</w:t>
      </w:r>
    </w:p>
    <w:p w:rsidR="001F36FA" w:rsidRPr="00A15430" w:rsidRDefault="001F36FA" w:rsidP="001F36FA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утверждает кассовый план</w:t>
      </w:r>
      <w:r>
        <w:rPr>
          <w:rFonts w:ascii="Times New Roman" w:hAnsi="Times New Roman"/>
          <w:sz w:val="28"/>
          <w:szCs w:val="28"/>
        </w:rPr>
        <w:t xml:space="preserve">, если проект </w:t>
      </w:r>
      <w:r w:rsidRPr="00A15430">
        <w:rPr>
          <w:rFonts w:ascii="Times New Roman" w:hAnsi="Times New Roman"/>
          <w:sz w:val="28"/>
          <w:szCs w:val="28"/>
        </w:rPr>
        <w:t xml:space="preserve">кассового плана </w:t>
      </w:r>
      <w:r>
        <w:rPr>
          <w:rFonts w:ascii="Times New Roman" w:hAnsi="Times New Roman"/>
          <w:sz w:val="28"/>
          <w:szCs w:val="28"/>
        </w:rPr>
        <w:t>является сбалансированным</w:t>
      </w:r>
      <w:r w:rsidRPr="00A15430">
        <w:rPr>
          <w:rFonts w:ascii="Times New Roman" w:hAnsi="Times New Roman"/>
          <w:sz w:val="28"/>
          <w:szCs w:val="28"/>
        </w:rPr>
        <w:t>;</w:t>
      </w:r>
    </w:p>
    <w:p w:rsidR="00434114" w:rsidRDefault="001F36FA" w:rsidP="001F36FA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принимает решение о мерах, обеспечивающих сбалансированность кассового плана</w:t>
      </w:r>
      <w:r>
        <w:rPr>
          <w:rFonts w:ascii="Times New Roman" w:hAnsi="Times New Roman"/>
          <w:sz w:val="28"/>
          <w:szCs w:val="28"/>
        </w:rPr>
        <w:t>,</w:t>
      </w:r>
      <w:r w:rsidRPr="001F36FA">
        <w:rPr>
          <w:rFonts w:ascii="Times New Roman" w:hAnsi="Times New Roman"/>
          <w:sz w:val="28"/>
          <w:szCs w:val="28"/>
        </w:rPr>
        <w:t xml:space="preserve"> </w:t>
      </w:r>
      <w:r w:rsidRPr="00A15430">
        <w:rPr>
          <w:rFonts w:ascii="Times New Roman" w:hAnsi="Times New Roman"/>
          <w:sz w:val="28"/>
          <w:szCs w:val="28"/>
        </w:rPr>
        <w:t xml:space="preserve">указанных в </w:t>
      </w:r>
      <w:r w:rsidR="00972C3F">
        <w:rPr>
          <w:rFonts w:ascii="Times New Roman" w:hAnsi="Times New Roman"/>
          <w:sz w:val="28"/>
          <w:szCs w:val="28"/>
        </w:rPr>
        <w:t>под</w:t>
      </w:r>
      <w:r w:rsidRPr="00A15430">
        <w:rPr>
          <w:rFonts w:ascii="Times New Roman" w:hAnsi="Times New Roman"/>
          <w:sz w:val="28"/>
          <w:szCs w:val="28"/>
        </w:rPr>
        <w:t xml:space="preserve">пункте </w:t>
      </w:r>
      <w:r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2</w:t>
      </w:r>
      <w:r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8.1</w:t>
      </w:r>
      <w:r w:rsidRPr="00A15430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>, если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A15430">
        <w:rPr>
          <w:rFonts w:ascii="Times New Roman" w:hAnsi="Times New Roman"/>
          <w:sz w:val="28"/>
          <w:szCs w:val="28"/>
        </w:rPr>
        <w:t xml:space="preserve">кассового плана </w:t>
      </w:r>
      <w:r>
        <w:rPr>
          <w:rFonts w:ascii="Times New Roman" w:hAnsi="Times New Roman"/>
          <w:sz w:val="28"/>
          <w:szCs w:val="28"/>
        </w:rPr>
        <w:t>не является сбалансированным</w:t>
      </w:r>
      <w:r w:rsidR="00F76E19">
        <w:rPr>
          <w:rFonts w:ascii="Times New Roman" w:hAnsi="Times New Roman"/>
          <w:sz w:val="28"/>
          <w:szCs w:val="28"/>
        </w:rPr>
        <w:t>.</w:t>
      </w:r>
    </w:p>
    <w:p w:rsidR="00315635" w:rsidRDefault="00315635" w:rsidP="006D5A0E">
      <w:pPr>
        <w:pStyle w:val="4"/>
        <w:spacing w:before="0" w:after="0"/>
        <w:ind w:left="0" w:firstLine="567"/>
        <w:rPr>
          <w:rFonts w:ascii="Times New Roman" w:hAnsi="Times New Roman"/>
          <w:b w:val="0"/>
          <w:sz w:val="28"/>
        </w:rPr>
      </w:pPr>
    </w:p>
    <w:p w:rsidR="00AB000C" w:rsidRPr="00A15430" w:rsidRDefault="004B2AC6" w:rsidP="006D5A0E">
      <w:pPr>
        <w:pStyle w:val="4"/>
        <w:spacing w:before="0" w:after="0"/>
        <w:ind w:left="0" w:firstLine="567"/>
        <w:rPr>
          <w:rFonts w:ascii="Times New Roman" w:hAnsi="Times New Roman"/>
          <w:b w:val="0"/>
          <w:sz w:val="28"/>
        </w:rPr>
      </w:pPr>
      <w:r w:rsidRPr="00A15430">
        <w:rPr>
          <w:rFonts w:ascii="Times New Roman" w:hAnsi="Times New Roman"/>
          <w:b w:val="0"/>
          <w:sz w:val="28"/>
        </w:rPr>
        <w:t>5</w:t>
      </w:r>
      <w:r w:rsidR="00AB000C" w:rsidRPr="00A15430">
        <w:rPr>
          <w:rFonts w:ascii="Times New Roman" w:hAnsi="Times New Roman"/>
          <w:b w:val="0"/>
          <w:sz w:val="28"/>
        </w:rPr>
        <w:t>.</w:t>
      </w:r>
      <w:r w:rsidR="007C400A" w:rsidRPr="00A15430">
        <w:rPr>
          <w:rFonts w:ascii="Times New Roman" w:hAnsi="Times New Roman"/>
          <w:b w:val="0"/>
          <w:sz w:val="28"/>
        </w:rPr>
        <w:t xml:space="preserve"> </w:t>
      </w:r>
      <w:r w:rsidR="00AB000C" w:rsidRPr="00A15430">
        <w:rPr>
          <w:rFonts w:ascii="Times New Roman" w:hAnsi="Times New Roman"/>
          <w:b w:val="0"/>
          <w:sz w:val="28"/>
        </w:rPr>
        <w:t>Подготовка и представление отчетности об исполнении кассового плана</w:t>
      </w:r>
    </w:p>
    <w:p w:rsidR="00660D0C" w:rsidRPr="00A15430" w:rsidRDefault="000A163E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5.1.</w:t>
      </w:r>
      <w:r w:rsidRPr="00A15430">
        <w:rPr>
          <w:rFonts w:ascii="Times New Roman" w:hAnsi="Times New Roman"/>
          <w:sz w:val="28"/>
          <w:szCs w:val="28"/>
        </w:rPr>
        <w:tab/>
      </w:r>
      <w:proofErr w:type="gramStart"/>
      <w:r w:rsidR="00353FA6" w:rsidRPr="00A15430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</w:t>
      </w:r>
      <w:r w:rsidR="00B33D2E" w:rsidRPr="00A15430">
        <w:rPr>
          <w:rFonts w:ascii="Times New Roman" w:hAnsi="Times New Roman"/>
          <w:sz w:val="28"/>
          <w:szCs w:val="28"/>
        </w:rPr>
        <w:t>еженедельно</w:t>
      </w:r>
      <w:r w:rsidR="00890E4E" w:rsidRPr="00A15430">
        <w:rPr>
          <w:rFonts w:ascii="Times New Roman" w:hAnsi="Times New Roman"/>
          <w:sz w:val="28"/>
          <w:szCs w:val="28"/>
        </w:rPr>
        <w:t>, в последний рабочий день недели,</w:t>
      </w:r>
      <w:r w:rsidR="00B33D2E" w:rsidRPr="00A15430">
        <w:rPr>
          <w:rFonts w:ascii="Times New Roman" w:hAnsi="Times New Roman"/>
          <w:sz w:val="28"/>
          <w:szCs w:val="28"/>
        </w:rPr>
        <w:t xml:space="preserve"> </w:t>
      </w:r>
      <w:r w:rsidR="00B33DF3">
        <w:rPr>
          <w:rFonts w:ascii="Times New Roman" w:hAnsi="Times New Roman"/>
          <w:sz w:val="28"/>
          <w:szCs w:val="28"/>
        </w:rPr>
        <w:t>осуществляет подготовку</w:t>
      </w:r>
      <w:r w:rsidR="00B33DF3" w:rsidRPr="00A15430">
        <w:rPr>
          <w:rFonts w:ascii="Times New Roman" w:hAnsi="Times New Roman"/>
          <w:sz w:val="28"/>
          <w:szCs w:val="28"/>
        </w:rPr>
        <w:t xml:space="preserve"> </w:t>
      </w:r>
      <w:r w:rsidR="00AB000C" w:rsidRPr="00A15430">
        <w:rPr>
          <w:rFonts w:ascii="Times New Roman" w:hAnsi="Times New Roman"/>
          <w:sz w:val="28"/>
          <w:szCs w:val="28"/>
        </w:rPr>
        <w:t>информаци</w:t>
      </w:r>
      <w:r w:rsidR="00B33DF3">
        <w:rPr>
          <w:rFonts w:ascii="Times New Roman" w:hAnsi="Times New Roman"/>
          <w:sz w:val="28"/>
          <w:szCs w:val="28"/>
        </w:rPr>
        <w:t>и</w:t>
      </w:r>
      <w:r w:rsidR="00AB000C" w:rsidRPr="00A15430">
        <w:rPr>
          <w:rFonts w:ascii="Times New Roman" w:hAnsi="Times New Roman"/>
          <w:sz w:val="28"/>
          <w:szCs w:val="28"/>
        </w:rPr>
        <w:t xml:space="preserve"> о</w:t>
      </w:r>
      <w:r w:rsidR="00B33D2E" w:rsidRPr="00A15430">
        <w:rPr>
          <w:rFonts w:ascii="Times New Roman" w:hAnsi="Times New Roman"/>
          <w:sz w:val="28"/>
          <w:szCs w:val="28"/>
        </w:rPr>
        <w:t xml:space="preserve">б исполнении кассового плана </w:t>
      </w:r>
      <w:r w:rsidR="00755C27" w:rsidRPr="00A15430">
        <w:rPr>
          <w:rFonts w:ascii="Times New Roman" w:hAnsi="Times New Roman"/>
          <w:sz w:val="28"/>
          <w:szCs w:val="28"/>
        </w:rPr>
        <w:t>по</w:t>
      </w:r>
      <w:r w:rsidR="00E40E78">
        <w:rPr>
          <w:rFonts w:ascii="Times New Roman" w:hAnsi="Times New Roman"/>
          <w:sz w:val="28"/>
          <w:szCs w:val="28"/>
        </w:rPr>
        <w:t>средством создания отчета в И</w:t>
      </w:r>
      <w:r w:rsidR="000214D6" w:rsidRPr="00A15430">
        <w:rPr>
          <w:rFonts w:ascii="Times New Roman" w:hAnsi="Times New Roman"/>
          <w:sz w:val="28"/>
          <w:szCs w:val="28"/>
        </w:rPr>
        <w:t xml:space="preserve">нформационной системе «Информация об исполнении кассового плана исполнения областного бюджета Ленинградской области» </w:t>
      </w:r>
      <w:r w:rsidR="00AB000C" w:rsidRPr="00A15430">
        <w:rPr>
          <w:rFonts w:ascii="Times New Roman" w:hAnsi="Times New Roman"/>
          <w:sz w:val="28"/>
          <w:szCs w:val="28"/>
        </w:rPr>
        <w:t>по форме</w:t>
      </w:r>
      <w:r w:rsidR="001F36FA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B000C" w:rsidRPr="00A15430">
        <w:rPr>
          <w:rFonts w:ascii="Times New Roman" w:hAnsi="Times New Roman"/>
          <w:sz w:val="28"/>
          <w:szCs w:val="28"/>
        </w:rPr>
        <w:t xml:space="preserve"> </w:t>
      </w:r>
      <w:r w:rsidR="00F151D7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3</w:t>
      </w:r>
      <w:r w:rsidR="00AB000C" w:rsidRPr="00A15430">
        <w:rPr>
          <w:rFonts w:ascii="Times New Roman" w:hAnsi="Times New Roman"/>
          <w:sz w:val="28"/>
          <w:szCs w:val="28"/>
        </w:rPr>
        <w:t xml:space="preserve"> к Порядку</w:t>
      </w:r>
      <w:r w:rsidR="0042184C" w:rsidRPr="00A15430">
        <w:rPr>
          <w:rFonts w:ascii="Times New Roman" w:hAnsi="Times New Roman"/>
          <w:sz w:val="28"/>
          <w:szCs w:val="28"/>
        </w:rPr>
        <w:t>,</w:t>
      </w:r>
      <w:r w:rsidRPr="00A15430">
        <w:rPr>
          <w:rFonts w:ascii="Times New Roman" w:hAnsi="Times New Roman"/>
          <w:sz w:val="28"/>
          <w:szCs w:val="28"/>
        </w:rPr>
        <w:t xml:space="preserve"> а также комплект информационных материалов об исполнении областного бюджета</w:t>
      </w:r>
      <w:r w:rsidR="00DD4F09" w:rsidRPr="00DD4F09">
        <w:rPr>
          <w:rFonts w:ascii="Times New Roman" w:hAnsi="Times New Roman"/>
          <w:sz w:val="28"/>
          <w:szCs w:val="28"/>
        </w:rPr>
        <w:t xml:space="preserve"> </w:t>
      </w:r>
      <w:r w:rsidR="00B33DF3">
        <w:rPr>
          <w:rFonts w:ascii="Times New Roman" w:hAnsi="Times New Roman"/>
          <w:sz w:val="28"/>
          <w:szCs w:val="28"/>
        </w:rPr>
        <w:t>для последующего представления внешним пользователям</w:t>
      </w:r>
      <w:r w:rsidR="00F151D7" w:rsidRPr="00A15430">
        <w:rPr>
          <w:rFonts w:ascii="Times New Roman" w:hAnsi="Times New Roman"/>
          <w:sz w:val="28"/>
          <w:szCs w:val="28"/>
        </w:rPr>
        <w:t>.</w:t>
      </w:r>
      <w:proofErr w:type="gramEnd"/>
    </w:p>
    <w:p w:rsidR="000A163E" w:rsidRPr="00A15430" w:rsidRDefault="000A163E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5.2.</w:t>
      </w:r>
      <w:r w:rsidRPr="00A15430">
        <w:rPr>
          <w:rFonts w:ascii="Times New Roman" w:hAnsi="Times New Roman"/>
          <w:sz w:val="28"/>
          <w:szCs w:val="28"/>
        </w:rPr>
        <w:tab/>
        <w:t>В целях формирования комплекта информационных материалов</w:t>
      </w:r>
      <w:r w:rsidR="000F3321" w:rsidRPr="00A15430">
        <w:rPr>
          <w:rFonts w:ascii="Times New Roman" w:hAnsi="Times New Roman"/>
          <w:sz w:val="28"/>
          <w:szCs w:val="28"/>
        </w:rPr>
        <w:t xml:space="preserve"> об исполнении областного бюджета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 w:rsidR="0042184C" w:rsidRPr="00A15430">
        <w:rPr>
          <w:rFonts w:ascii="Times New Roman" w:hAnsi="Times New Roman"/>
          <w:sz w:val="28"/>
          <w:szCs w:val="28"/>
        </w:rPr>
        <w:t>структурные подразделени</w:t>
      </w:r>
      <w:r w:rsidR="00755C27" w:rsidRPr="00A15430">
        <w:rPr>
          <w:rFonts w:ascii="Times New Roman" w:hAnsi="Times New Roman"/>
          <w:sz w:val="28"/>
          <w:szCs w:val="28"/>
        </w:rPr>
        <w:t>я комитета финансов, курирующие</w:t>
      </w:r>
      <w:r w:rsidR="0042184C" w:rsidRPr="00A15430">
        <w:rPr>
          <w:rFonts w:ascii="Times New Roman" w:hAnsi="Times New Roman"/>
          <w:sz w:val="28"/>
          <w:szCs w:val="28"/>
        </w:rPr>
        <w:t xml:space="preserve"> соответствующие направления</w:t>
      </w:r>
      <w:r w:rsidRPr="00A15430">
        <w:rPr>
          <w:rFonts w:ascii="Times New Roman" w:hAnsi="Times New Roman"/>
          <w:sz w:val="28"/>
          <w:szCs w:val="28"/>
        </w:rPr>
        <w:t>, еженедельно</w:t>
      </w:r>
      <w:r w:rsidR="002B2D43" w:rsidRPr="00A15430">
        <w:rPr>
          <w:rFonts w:ascii="Times New Roman" w:hAnsi="Times New Roman"/>
          <w:sz w:val="28"/>
          <w:szCs w:val="28"/>
        </w:rPr>
        <w:t xml:space="preserve">, в последний рабочий </w:t>
      </w:r>
      <w:r w:rsidR="002B2D43" w:rsidRPr="00A15430">
        <w:rPr>
          <w:rFonts w:ascii="Times New Roman" w:hAnsi="Times New Roman"/>
          <w:sz w:val="28"/>
          <w:szCs w:val="28"/>
        </w:rPr>
        <w:lastRenderedPageBreak/>
        <w:t>день недели,</w:t>
      </w:r>
      <w:r w:rsidRPr="00A15430">
        <w:rPr>
          <w:rFonts w:ascii="Times New Roman" w:hAnsi="Times New Roman"/>
          <w:sz w:val="28"/>
          <w:szCs w:val="28"/>
        </w:rPr>
        <w:t xml:space="preserve"> представляют в департамент казначейского исполнения бюджета следующую информацию:</w:t>
      </w:r>
    </w:p>
    <w:p w:rsidR="000A163E" w:rsidRPr="00A15430" w:rsidRDefault="000A163E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справку о поступлении доходов в областной бюджет Ленинградской области;</w:t>
      </w:r>
    </w:p>
    <w:p w:rsidR="000A163E" w:rsidRPr="00A15430" w:rsidRDefault="000A163E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справку о поступлении налоговых и неналоговых доходов в консолидированный бюджет Ленинградской области;</w:t>
      </w:r>
    </w:p>
    <w:p w:rsidR="000A163E" w:rsidRPr="00A15430" w:rsidRDefault="000A163E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 w:rsidRPr="00A15430">
        <w:rPr>
          <w:rFonts w:ascii="Times New Roman" w:hAnsi="Times New Roman"/>
          <w:sz w:val="28"/>
          <w:szCs w:val="28"/>
        </w:rPr>
        <w:t xml:space="preserve">о задолженности по выплате заработной платы с начислениями на оплату </w:t>
      </w:r>
      <w:r w:rsidR="002B2D43" w:rsidRPr="00A15430">
        <w:rPr>
          <w:rFonts w:ascii="Times New Roman" w:hAnsi="Times New Roman"/>
          <w:sz w:val="28"/>
          <w:szCs w:val="28"/>
        </w:rPr>
        <w:t>труда работникам бюджетной сферы</w:t>
      </w:r>
      <w:r w:rsidRPr="00A15430">
        <w:rPr>
          <w:rFonts w:ascii="Times New Roman" w:hAnsi="Times New Roman"/>
          <w:sz w:val="28"/>
          <w:szCs w:val="28"/>
        </w:rPr>
        <w:t xml:space="preserve"> по данным финансовых органов</w:t>
      </w:r>
      <w:proofErr w:type="gramEnd"/>
      <w:r w:rsidRPr="00A15430">
        <w:rPr>
          <w:rFonts w:ascii="Times New Roman" w:hAnsi="Times New Roman"/>
          <w:sz w:val="28"/>
          <w:szCs w:val="28"/>
        </w:rPr>
        <w:t xml:space="preserve"> муниципальных образований Ленинградской области;</w:t>
      </w:r>
    </w:p>
    <w:p w:rsidR="007930CD" w:rsidRPr="00A15430" w:rsidRDefault="007930CD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информацию о государственных облигациях Ленинградской области;</w:t>
      </w:r>
    </w:p>
    <w:p w:rsidR="000A163E" w:rsidRPr="00A15430" w:rsidRDefault="000A163E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информацию о бюджетных кредитах;</w:t>
      </w:r>
    </w:p>
    <w:p w:rsidR="000A163E" w:rsidRPr="00A15430" w:rsidRDefault="000A163E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информацию о предоставленных государственных гарантиях Ленинградской области.</w:t>
      </w:r>
    </w:p>
    <w:p w:rsidR="000A163E" w:rsidRPr="00092B39" w:rsidRDefault="000A163E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5.3.</w:t>
      </w:r>
      <w:r w:rsidRPr="00A15430">
        <w:rPr>
          <w:rFonts w:ascii="Times New Roman" w:hAnsi="Times New Roman"/>
          <w:sz w:val="28"/>
          <w:szCs w:val="28"/>
        </w:rPr>
        <w:tab/>
        <w:t xml:space="preserve">Департамент казначейского исполнения бюджета представляет копию кассового плана и информацию об исполнении кассового плата по запросу структурных подразделений комитета финансов, органов государственной власти Ленинградской области и (или) другим пользователям по согласованию с </w:t>
      </w:r>
      <w:r w:rsidR="002B2D43" w:rsidRPr="00A15430">
        <w:rPr>
          <w:rFonts w:ascii="Times New Roman" w:hAnsi="Times New Roman"/>
          <w:sz w:val="28"/>
          <w:szCs w:val="28"/>
        </w:rPr>
        <w:t>руководителем комитета финансов (уполномоченным лицом)</w:t>
      </w:r>
      <w:r w:rsidRPr="00A15430">
        <w:rPr>
          <w:rFonts w:ascii="Times New Roman" w:hAnsi="Times New Roman"/>
          <w:sz w:val="28"/>
          <w:szCs w:val="28"/>
        </w:rPr>
        <w:t>.</w:t>
      </w:r>
    </w:p>
    <w:p w:rsidR="000A163E" w:rsidRPr="00092B39" w:rsidRDefault="000A163E" w:rsidP="006D5A0E">
      <w:pPr>
        <w:pStyle w:val="Pro-List1"/>
        <w:spacing w:before="0" w:line="240" w:lineRule="auto"/>
        <w:ind w:left="-284" w:firstLine="567"/>
        <w:rPr>
          <w:rFonts w:ascii="Times New Roman" w:hAnsi="Times New Roman"/>
        </w:rPr>
      </w:pPr>
    </w:p>
    <w:p w:rsidR="000A163E" w:rsidRPr="00092B39" w:rsidRDefault="000A163E" w:rsidP="000A163E">
      <w:pPr>
        <w:pStyle w:val="Pro-List1"/>
        <w:ind w:left="0" w:firstLine="0"/>
        <w:rPr>
          <w:rFonts w:ascii="Times New Roman" w:hAnsi="Times New Roman"/>
        </w:rPr>
        <w:sectPr w:rsidR="000A163E" w:rsidRPr="00092B39" w:rsidSect="005E1985">
          <w:headerReference w:type="first" r:id="rId10"/>
          <w:pgSz w:w="11906" w:h="16838"/>
          <w:pgMar w:top="1134" w:right="567" w:bottom="1134" w:left="1134" w:header="709" w:footer="567" w:gutter="0"/>
          <w:pgNumType w:start="1"/>
          <w:cols w:space="708"/>
          <w:titlePg/>
          <w:docGrid w:linePitch="360"/>
        </w:sectPr>
      </w:pPr>
    </w:p>
    <w:p w:rsidR="00813A17" w:rsidRPr="00092B39" w:rsidRDefault="00813A17" w:rsidP="00813A17">
      <w:pPr>
        <w:pStyle w:val="4"/>
        <w:jc w:val="right"/>
        <w:rPr>
          <w:rFonts w:ascii="Times New Roman" w:hAnsi="Times New Roman"/>
        </w:rPr>
      </w:pPr>
      <w:r w:rsidRPr="00092B39">
        <w:rPr>
          <w:rFonts w:ascii="Times New Roman" w:hAnsi="Times New Roman"/>
        </w:rPr>
        <w:lastRenderedPageBreak/>
        <w:t xml:space="preserve">Приложение </w:t>
      </w:r>
      <w:r w:rsidR="00F151D7" w:rsidRPr="00092B39">
        <w:rPr>
          <w:rFonts w:ascii="Times New Roman" w:hAnsi="Times New Roman"/>
        </w:rPr>
        <w:t>1</w:t>
      </w:r>
      <w:r w:rsidRPr="00092B39">
        <w:rPr>
          <w:rFonts w:ascii="Times New Roman" w:hAnsi="Times New Roman"/>
        </w:rPr>
        <w:t xml:space="preserve"> </w:t>
      </w:r>
      <w:r w:rsidR="00B62608" w:rsidRPr="00092B39">
        <w:rPr>
          <w:rFonts w:ascii="Times New Roman" w:hAnsi="Times New Roman"/>
        </w:rPr>
        <w:t>к Порядку</w:t>
      </w:r>
    </w:p>
    <w:p w:rsidR="00E42D09" w:rsidRPr="00092B39" w:rsidRDefault="00E42D09" w:rsidP="00E42D09">
      <w:pPr>
        <w:pStyle w:val="Pro-Gramma"/>
        <w:jc w:val="center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Кассовый план исполнения областного бюджета Ленинградской области на _______ год</w:t>
      </w:r>
    </w:p>
    <w:p w:rsidR="00E42D09" w:rsidRPr="00092B39" w:rsidRDefault="009A2AEE" w:rsidP="009A2AEE">
      <w:pPr>
        <w:pStyle w:val="Pro-Gramma"/>
        <w:jc w:val="righ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(</w:t>
      </w:r>
      <w:r w:rsidR="00972C3F">
        <w:rPr>
          <w:rFonts w:ascii="Times New Roman" w:hAnsi="Times New Roman"/>
          <w:sz w:val="16"/>
          <w:szCs w:val="16"/>
        </w:rPr>
        <w:t>млн</w:t>
      </w:r>
      <w:r w:rsidRPr="00092B39">
        <w:rPr>
          <w:rFonts w:ascii="Times New Roman" w:hAnsi="Times New Roman"/>
          <w:sz w:val="16"/>
          <w:szCs w:val="16"/>
        </w:rPr>
        <w:t>. руб.)</w:t>
      </w:r>
    </w:p>
    <w:tbl>
      <w:tblPr>
        <w:tblStyle w:val="Pro-Table"/>
        <w:tblW w:w="146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67"/>
        <w:gridCol w:w="754"/>
        <w:gridCol w:w="755"/>
        <w:gridCol w:w="755"/>
        <w:gridCol w:w="754"/>
        <w:gridCol w:w="755"/>
        <w:gridCol w:w="755"/>
        <w:gridCol w:w="754"/>
        <w:gridCol w:w="755"/>
        <w:gridCol w:w="755"/>
        <w:gridCol w:w="754"/>
        <w:gridCol w:w="755"/>
        <w:gridCol w:w="755"/>
        <w:gridCol w:w="754"/>
        <w:gridCol w:w="755"/>
        <w:gridCol w:w="755"/>
        <w:gridCol w:w="755"/>
      </w:tblGrid>
      <w:tr w:rsidR="002E7A92" w:rsidRPr="00092B39" w:rsidTr="002E7A92">
        <w:trPr>
          <w:trHeight w:val="320"/>
          <w:tblHeader/>
        </w:trPr>
        <w:tc>
          <w:tcPr>
            <w:tcW w:w="2013" w:type="dxa"/>
          </w:tcPr>
          <w:p w:rsidR="002E7A92" w:rsidRPr="00092B39" w:rsidRDefault="002E7A92" w:rsidP="002E7A92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 xml:space="preserve">Наименование </w:t>
            </w:r>
          </w:p>
        </w:tc>
        <w:tc>
          <w:tcPr>
            <w:tcW w:w="567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Код строки</w:t>
            </w:r>
          </w:p>
        </w:tc>
        <w:tc>
          <w:tcPr>
            <w:tcW w:w="754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январь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февраль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март</w:t>
            </w:r>
          </w:p>
        </w:tc>
        <w:tc>
          <w:tcPr>
            <w:tcW w:w="754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Итого 1 квартал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апрель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май</w:t>
            </w:r>
          </w:p>
        </w:tc>
        <w:tc>
          <w:tcPr>
            <w:tcW w:w="754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июнь</w:t>
            </w:r>
          </w:p>
        </w:tc>
        <w:tc>
          <w:tcPr>
            <w:tcW w:w="755" w:type="dxa"/>
          </w:tcPr>
          <w:p w:rsidR="002E7A92" w:rsidRPr="00092B39" w:rsidRDefault="005D676D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Итого 1 полу</w:t>
            </w:r>
            <w:r w:rsidR="002E7A92" w:rsidRPr="00092B39">
              <w:rPr>
                <w:rFonts w:ascii="Times New Roman" w:hAnsi="Times New Roman"/>
                <w:szCs w:val="16"/>
              </w:rPr>
              <w:t>годие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июль</w:t>
            </w:r>
          </w:p>
        </w:tc>
        <w:tc>
          <w:tcPr>
            <w:tcW w:w="754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август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сентябрь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Итого 9 месяцев</w:t>
            </w:r>
          </w:p>
        </w:tc>
        <w:tc>
          <w:tcPr>
            <w:tcW w:w="754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октябрь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ноябрь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декабрь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Итого за год</w:t>
            </w:r>
          </w:p>
        </w:tc>
      </w:tr>
      <w:tr w:rsidR="002E7A92" w:rsidRPr="00092B39" w:rsidTr="002E7A92">
        <w:trPr>
          <w:tblHeader/>
        </w:trPr>
        <w:tc>
          <w:tcPr>
            <w:tcW w:w="2013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67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754" w:type="dxa"/>
          </w:tcPr>
          <w:p w:rsidR="002E7A92" w:rsidRPr="00092B39" w:rsidRDefault="002E7A92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755" w:type="dxa"/>
          </w:tcPr>
          <w:p w:rsidR="002E7A92" w:rsidRPr="00092B39" w:rsidRDefault="002E7A92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755" w:type="dxa"/>
          </w:tcPr>
          <w:p w:rsidR="002E7A92" w:rsidRPr="00092B39" w:rsidRDefault="002E7A92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754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754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754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754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755" w:type="dxa"/>
          </w:tcPr>
          <w:p w:rsidR="002E7A92" w:rsidRPr="00092B39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755" w:type="dxa"/>
          </w:tcPr>
          <w:p w:rsidR="002E7A92" w:rsidRPr="00092B39" w:rsidRDefault="002E7A92" w:rsidP="00E42D09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755" w:type="dxa"/>
          </w:tcPr>
          <w:p w:rsidR="002E7A92" w:rsidRPr="00092B39" w:rsidRDefault="002E7A92" w:rsidP="00E42D09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18</w:t>
            </w:r>
          </w:p>
        </w:tc>
      </w:tr>
      <w:tr w:rsidR="002E7A92" w:rsidRPr="00092B39" w:rsidTr="002E7A92">
        <w:tc>
          <w:tcPr>
            <w:tcW w:w="2013" w:type="dxa"/>
          </w:tcPr>
          <w:p w:rsidR="002E7A92" w:rsidRPr="00092B39" w:rsidRDefault="002E7A92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Остатки на едином счете областного бюджета на начало месяца</w:t>
            </w:r>
            <w:r w:rsidR="00253E47" w:rsidRPr="00092B39">
              <w:rPr>
                <w:rFonts w:ascii="Times New Roman" w:hAnsi="Times New Roman"/>
                <w:szCs w:val="16"/>
              </w:rPr>
              <w:t xml:space="preserve">, в </w:t>
            </w:r>
            <w:proofErr w:type="spellStart"/>
            <w:r w:rsidR="00253E47" w:rsidRPr="00092B39">
              <w:rPr>
                <w:rFonts w:ascii="Times New Roman" w:hAnsi="Times New Roman"/>
                <w:szCs w:val="16"/>
              </w:rPr>
              <w:t>т.ч</w:t>
            </w:r>
            <w:proofErr w:type="spellEnd"/>
            <w:r w:rsidR="00253E47" w:rsidRPr="00092B39"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67" w:type="dxa"/>
          </w:tcPr>
          <w:p w:rsidR="002E7A92" w:rsidRPr="00092B39" w:rsidRDefault="002E7A92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0100</w:t>
            </w:r>
          </w:p>
        </w:tc>
        <w:tc>
          <w:tcPr>
            <w:tcW w:w="754" w:type="dxa"/>
          </w:tcPr>
          <w:p w:rsidR="002E7A92" w:rsidRPr="00092B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092B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092B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E7A92" w:rsidRPr="00092B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092B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092B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E7A92" w:rsidRPr="00092B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092B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092B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E7A92" w:rsidRPr="00092B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092B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092B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E7A92" w:rsidRPr="00092B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092B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092B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092B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E342D6" w:rsidRPr="00092B39" w:rsidTr="00953139">
        <w:tc>
          <w:tcPr>
            <w:tcW w:w="2013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Средства областного бюджета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953139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0110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E342D6" w:rsidRPr="00092B39" w:rsidTr="00953139">
        <w:tc>
          <w:tcPr>
            <w:tcW w:w="2013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Средства счета №40601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953139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0120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E342D6" w:rsidRPr="00092B39" w:rsidTr="00953139">
        <w:tc>
          <w:tcPr>
            <w:tcW w:w="2013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Кассовые поступления, всего:</w:t>
            </w:r>
          </w:p>
        </w:tc>
        <w:tc>
          <w:tcPr>
            <w:tcW w:w="567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0200</w:t>
            </w:r>
          </w:p>
        </w:tc>
        <w:tc>
          <w:tcPr>
            <w:tcW w:w="754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953139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E342D6" w:rsidRPr="00092B39" w:rsidTr="00953139">
        <w:tc>
          <w:tcPr>
            <w:tcW w:w="2013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Средства счета №40601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953139" w:rsidRDefault="008F11DC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0210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E342D6" w:rsidRPr="00092B39" w:rsidTr="00953139">
        <w:tc>
          <w:tcPr>
            <w:tcW w:w="2013" w:type="dxa"/>
            <w:shd w:val="clear" w:color="auto" w:fill="FFFFFF" w:themeFill="background1"/>
          </w:tcPr>
          <w:p w:rsidR="00253E47" w:rsidRPr="00953139" w:rsidRDefault="009D2BD7" w:rsidP="009D2BD7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Доходы областного бюджета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953139" w:rsidRDefault="00253E47" w:rsidP="008F11D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02</w:t>
            </w:r>
            <w:r w:rsidR="008F11DC" w:rsidRPr="00953139">
              <w:rPr>
                <w:rFonts w:ascii="Times New Roman" w:hAnsi="Times New Roman"/>
                <w:szCs w:val="16"/>
              </w:rPr>
              <w:t>2</w:t>
            </w:r>
            <w:r w:rsidRPr="00953139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E342D6" w:rsidRPr="00092B39" w:rsidTr="00953139">
        <w:tc>
          <w:tcPr>
            <w:tcW w:w="2013" w:type="dxa"/>
            <w:shd w:val="clear" w:color="auto" w:fill="FFFFFF" w:themeFill="background1"/>
          </w:tcPr>
          <w:p w:rsidR="00253E47" w:rsidRPr="00953139" w:rsidRDefault="00253E47" w:rsidP="00E42D09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Поступления источников финансирования дефицита областного бюджета - всего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953139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023</w:t>
            </w:r>
            <w:r w:rsidR="00253E47" w:rsidRPr="00953139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E342D6" w:rsidRPr="00092B39" w:rsidTr="00953139">
        <w:tc>
          <w:tcPr>
            <w:tcW w:w="2013" w:type="dxa"/>
            <w:shd w:val="clear" w:color="auto" w:fill="FFFFFF" w:themeFill="background1"/>
          </w:tcPr>
          <w:p w:rsidR="00253E47" w:rsidRPr="00953139" w:rsidRDefault="00253E47" w:rsidP="008D7DC8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из них: привлечение государственных внутренних заимствований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953139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023</w:t>
            </w:r>
            <w:r w:rsidR="00253E47" w:rsidRPr="00953139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E342D6" w:rsidRPr="00092B39" w:rsidTr="00953139">
        <w:tc>
          <w:tcPr>
            <w:tcW w:w="2013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Кассовые выплаты, всего: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0300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E342D6" w:rsidRPr="00092B39" w:rsidTr="00953139">
        <w:tc>
          <w:tcPr>
            <w:tcW w:w="2013" w:type="dxa"/>
            <w:shd w:val="clear" w:color="auto" w:fill="FFFFFF" w:themeFill="background1"/>
          </w:tcPr>
          <w:p w:rsidR="00253E47" w:rsidRPr="00953139" w:rsidRDefault="00253E47" w:rsidP="00BE4896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 xml:space="preserve">Расходы </w:t>
            </w:r>
            <w:r w:rsidR="00BE4896" w:rsidRPr="00953139">
              <w:rPr>
                <w:rFonts w:ascii="Times New Roman" w:hAnsi="Times New Roman"/>
                <w:szCs w:val="16"/>
              </w:rPr>
              <w:t>областного бюджета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0310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E342D6" w:rsidRPr="00092B39" w:rsidTr="00953139">
        <w:tc>
          <w:tcPr>
            <w:tcW w:w="2013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Возврат средств на счет №40601</w:t>
            </w:r>
          </w:p>
        </w:tc>
        <w:tc>
          <w:tcPr>
            <w:tcW w:w="567" w:type="dxa"/>
            <w:shd w:val="clear" w:color="auto" w:fill="FFFFFF" w:themeFill="background1"/>
          </w:tcPr>
          <w:p w:rsidR="00BE4896" w:rsidRPr="00953139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0320</w:t>
            </w:r>
          </w:p>
        </w:tc>
        <w:tc>
          <w:tcPr>
            <w:tcW w:w="754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953139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E342D6" w:rsidRPr="00092B39" w:rsidTr="00953139">
        <w:tc>
          <w:tcPr>
            <w:tcW w:w="2013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Выплаты из источников финансирования дефицита областного бюджета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953139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033</w:t>
            </w:r>
            <w:r w:rsidR="00253E47" w:rsidRPr="00953139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53E47" w:rsidRPr="00092B39" w:rsidTr="002E7A92">
        <w:tc>
          <w:tcPr>
            <w:tcW w:w="2013" w:type="dxa"/>
          </w:tcPr>
          <w:p w:rsidR="00253E47" w:rsidRPr="00953139" w:rsidRDefault="00253E47" w:rsidP="008D7DC8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из них: погашение государственных внутренних заимствований</w:t>
            </w:r>
          </w:p>
        </w:tc>
        <w:tc>
          <w:tcPr>
            <w:tcW w:w="567" w:type="dxa"/>
          </w:tcPr>
          <w:p w:rsidR="00253E47" w:rsidRPr="00953139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953139">
              <w:rPr>
                <w:rFonts w:ascii="Times New Roman" w:hAnsi="Times New Roman"/>
                <w:szCs w:val="16"/>
              </w:rPr>
              <w:t>033</w:t>
            </w:r>
            <w:r w:rsidR="00253E47" w:rsidRPr="00953139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754" w:type="dxa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9531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53E47" w:rsidRPr="00092B39" w:rsidTr="002E7A92">
        <w:tc>
          <w:tcPr>
            <w:tcW w:w="2013" w:type="dxa"/>
          </w:tcPr>
          <w:p w:rsidR="00253E47" w:rsidRPr="00092B39" w:rsidRDefault="00253E47" w:rsidP="008D7DC8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lastRenderedPageBreak/>
              <w:t xml:space="preserve">Сальдо операций (без операций по управлению средствами на едином счете областного бюджета) </w:t>
            </w:r>
            <w:r w:rsidRPr="00092B39">
              <w:rPr>
                <w:rFonts w:ascii="Times New Roman" w:hAnsi="Times New Roman"/>
                <w:szCs w:val="16"/>
              </w:rPr>
              <w:br/>
              <w:t>(стр. 0200 + стр.0300)</w:t>
            </w:r>
          </w:p>
        </w:tc>
        <w:tc>
          <w:tcPr>
            <w:tcW w:w="567" w:type="dxa"/>
          </w:tcPr>
          <w:p w:rsidR="00253E47" w:rsidRPr="00092B39" w:rsidRDefault="00253E47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0400</w:t>
            </w: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53E47" w:rsidRPr="00092B39" w:rsidTr="002E7A92">
        <w:tc>
          <w:tcPr>
            <w:tcW w:w="2013" w:type="dxa"/>
          </w:tcPr>
          <w:p w:rsidR="00253E47" w:rsidRPr="00092B39" w:rsidRDefault="00253E47" w:rsidP="009A2AEE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Предельный объем денежных средств областного бюджета для размещения на банковские депозиты</w:t>
            </w:r>
          </w:p>
        </w:tc>
        <w:tc>
          <w:tcPr>
            <w:tcW w:w="567" w:type="dxa"/>
          </w:tcPr>
          <w:p w:rsidR="00253E47" w:rsidRPr="00092B39" w:rsidRDefault="00253E47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0500</w:t>
            </w: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53E47" w:rsidRPr="00092B39" w:rsidTr="002E7A92">
        <w:tc>
          <w:tcPr>
            <w:tcW w:w="2013" w:type="dxa"/>
          </w:tcPr>
          <w:p w:rsidR="00253E47" w:rsidRPr="00092B39" w:rsidRDefault="00253E47" w:rsidP="0033653F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Возврат средств областного бюджета из банковских депозитов</w:t>
            </w:r>
          </w:p>
        </w:tc>
        <w:tc>
          <w:tcPr>
            <w:tcW w:w="567" w:type="dxa"/>
          </w:tcPr>
          <w:p w:rsidR="00253E47" w:rsidRPr="00092B39" w:rsidRDefault="00253E47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0600</w:t>
            </w: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53E47" w:rsidRPr="00092B39" w:rsidTr="002E7A92">
        <w:tc>
          <w:tcPr>
            <w:tcW w:w="2013" w:type="dxa"/>
          </w:tcPr>
          <w:p w:rsidR="00253E47" w:rsidRPr="00092B39" w:rsidRDefault="00253E47" w:rsidP="0033653F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Остатки на едином счете на конец месяца (стр. 0100 + стр.0400 – стр.0500 + стр.0600)</w:t>
            </w:r>
            <w:r w:rsidR="00FC60E1" w:rsidRPr="00092B39">
              <w:rPr>
                <w:rFonts w:ascii="Times New Roman" w:hAnsi="Times New Roman"/>
                <w:szCs w:val="16"/>
              </w:rPr>
              <w:t xml:space="preserve">, в </w:t>
            </w:r>
            <w:proofErr w:type="spellStart"/>
            <w:r w:rsidR="00FC60E1" w:rsidRPr="00092B39">
              <w:rPr>
                <w:rFonts w:ascii="Times New Roman" w:hAnsi="Times New Roman"/>
                <w:szCs w:val="16"/>
              </w:rPr>
              <w:t>т.ч</w:t>
            </w:r>
            <w:proofErr w:type="spellEnd"/>
            <w:r w:rsidR="00FC60E1" w:rsidRPr="00092B39"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67" w:type="dxa"/>
          </w:tcPr>
          <w:p w:rsidR="00253E47" w:rsidRPr="00092B39" w:rsidRDefault="00253E47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0700</w:t>
            </w: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092B39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E342D6" w:rsidRPr="00092B39" w:rsidTr="00953139">
        <w:tc>
          <w:tcPr>
            <w:tcW w:w="2013" w:type="dxa"/>
            <w:shd w:val="clear" w:color="auto" w:fill="FFFFFF" w:themeFill="background1"/>
          </w:tcPr>
          <w:p w:rsidR="00FC60E1" w:rsidRPr="00092B39" w:rsidRDefault="00FC60E1" w:rsidP="000A7AD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Средства областного бюджета</w:t>
            </w:r>
          </w:p>
        </w:tc>
        <w:tc>
          <w:tcPr>
            <w:tcW w:w="567" w:type="dxa"/>
            <w:shd w:val="clear" w:color="auto" w:fill="FFFFFF" w:themeFill="background1"/>
          </w:tcPr>
          <w:p w:rsidR="00FC60E1" w:rsidRPr="00092B39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0710</w:t>
            </w:r>
          </w:p>
        </w:tc>
        <w:tc>
          <w:tcPr>
            <w:tcW w:w="754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E342D6" w:rsidRPr="00092B39" w:rsidTr="00953139">
        <w:tc>
          <w:tcPr>
            <w:tcW w:w="2013" w:type="dxa"/>
            <w:shd w:val="clear" w:color="auto" w:fill="FFFFFF" w:themeFill="background1"/>
          </w:tcPr>
          <w:p w:rsidR="00FC60E1" w:rsidRPr="00092B39" w:rsidRDefault="00FC60E1" w:rsidP="000A7AD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Средства счета №40601</w:t>
            </w:r>
          </w:p>
        </w:tc>
        <w:tc>
          <w:tcPr>
            <w:tcW w:w="567" w:type="dxa"/>
            <w:shd w:val="clear" w:color="auto" w:fill="FFFFFF" w:themeFill="background1"/>
          </w:tcPr>
          <w:p w:rsidR="00FC60E1" w:rsidRPr="00092B39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0720</w:t>
            </w:r>
          </w:p>
        </w:tc>
        <w:tc>
          <w:tcPr>
            <w:tcW w:w="754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092B39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</w:tbl>
    <w:p w:rsidR="00953139" w:rsidRDefault="00953139" w:rsidP="005011AA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</w:p>
    <w:p w:rsidR="00953139" w:rsidRDefault="00953139" w:rsidP="005011AA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</w:p>
    <w:p w:rsidR="005011AA" w:rsidRPr="00092B39" w:rsidRDefault="00103542" w:rsidP="005011AA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Руководитель комитета финансов (уполномоченное лицо)</w:t>
      </w:r>
      <w:r w:rsidR="005011AA" w:rsidRPr="00092B39">
        <w:rPr>
          <w:rFonts w:ascii="Times New Roman" w:hAnsi="Times New Roman"/>
          <w:sz w:val="16"/>
          <w:szCs w:val="16"/>
        </w:rPr>
        <w:t>_____________</w:t>
      </w:r>
      <w:r w:rsidR="007C400A" w:rsidRPr="00092B39">
        <w:rPr>
          <w:rFonts w:ascii="Times New Roman" w:hAnsi="Times New Roman"/>
          <w:sz w:val="16"/>
          <w:szCs w:val="16"/>
        </w:rPr>
        <w:t xml:space="preserve"> </w:t>
      </w:r>
      <w:r w:rsidR="005011AA" w:rsidRPr="00092B39">
        <w:rPr>
          <w:rFonts w:ascii="Times New Roman" w:hAnsi="Times New Roman"/>
          <w:sz w:val="16"/>
          <w:szCs w:val="16"/>
        </w:rPr>
        <w:t>________________________</w:t>
      </w:r>
    </w:p>
    <w:p w:rsidR="005011AA" w:rsidRPr="00092B39" w:rsidRDefault="007C400A" w:rsidP="005011AA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 </w:t>
      </w:r>
      <w:r w:rsidR="005011AA" w:rsidRPr="00092B39">
        <w:rPr>
          <w:rFonts w:ascii="Times New Roman" w:hAnsi="Times New Roman"/>
          <w:sz w:val="16"/>
          <w:szCs w:val="16"/>
        </w:rPr>
        <w:tab/>
      </w:r>
      <w:r w:rsidR="008F11DC" w:rsidRPr="00092B39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5011AA" w:rsidRPr="00092B39">
        <w:rPr>
          <w:rFonts w:ascii="Times New Roman" w:hAnsi="Times New Roman"/>
          <w:sz w:val="16"/>
          <w:szCs w:val="16"/>
        </w:rPr>
        <w:t>(подпись)</w:t>
      </w:r>
      <w:r w:rsidRPr="00092B39">
        <w:rPr>
          <w:rFonts w:ascii="Times New Roman" w:hAnsi="Times New Roman"/>
          <w:sz w:val="16"/>
          <w:szCs w:val="16"/>
        </w:rPr>
        <w:t xml:space="preserve"> </w:t>
      </w:r>
      <w:r w:rsidR="008F11DC" w:rsidRPr="00092B39">
        <w:rPr>
          <w:rFonts w:ascii="Times New Roman" w:hAnsi="Times New Roman"/>
          <w:sz w:val="16"/>
          <w:szCs w:val="16"/>
        </w:rPr>
        <w:t xml:space="preserve">              </w:t>
      </w:r>
      <w:r w:rsidR="005011AA" w:rsidRPr="00092B39">
        <w:rPr>
          <w:rFonts w:ascii="Times New Roman" w:hAnsi="Times New Roman"/>
          <w:sz w:val="16"/>
          <w:szCs w:val="16"/>
        </w:rPr>
        <w:t>(расшифровка подписи)</w:t>
      </w:r>
    </w:p>
    <w:p w:rsidR="00C504D0" w:rsidRDefault="00353FA6" w:rsidP="00353FA6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Начальник департамента казначейского исполнения </w:t>
      </w:r>
    </w:p>
    <w:p w:rsidR="00353FA6" w:rsidRPr="00092B39" w:rsidRDefault="00353FA6" w:rsidP="00353FA6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бюджета</w:t>
      </w:r>
      <w:r w:rsidR="00C504D0">
        <w:rPr>
          <w:rFonts w:ascii="Times New Roman" w:hAnsi="Times New Roman"/>
          <w:sz w:val="16"/>
          <w:szCs w:val="16"/>
        </w:rPr>
        <w:t xml:space="preserve"> – главный бухгалтер</w:t>
      </w:r>
      <w:r w:rsidR="00105C4C" w:rsidRPr="00092B39">
        <w:rPr>
          <w:rFonts w:ascii="Times New Roman" w:hAnsi="Times New Roman"/>
          <w:sz w:val="16"/>
          <w:szCs w:val="16"/>
        </w:rPr>
        <w:t xml:space="preserve"> </w:t>
      </w:r>
      <w:r w:rsidR="00C504D0"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092B39">
        <w:rPr>
          <w:rFonts w:ascii="Times New Roman" w:hAnsi="Times New Roman"/>
          <w:sz w:val="16"/>
          <w:szCs w:val="16"/>
        </w:rPr>
        <w:t>_____________ ________________________</w:t>
      </w:r>
    </w:p>
    <w:p w:rsidR="00353FA6" w:rsidRPr="00092B39" w:rsidRDefault="008F11DC" w:rsidP="00353FA6">
      <w:pPr>
        <w:pStyle w:val="Pro-Gramma"/>
        <w:tabs>
          <w:tab w:val="left" w:pos="8222"/>
          <w:tab w:val="left" w:pos="10065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="00C504D0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092B39">
        <w:rPr>
          <w:rFonts w:ascii="Times New Roman" w:hAnsi="Times New Roman"/>
          <w:sz w:val="16"/>
          <w:szCs w:val="16"/>
        </w:rPr>
        <w:t xml:space="preserve">   </w:t>
      </w:r>
      <w:r w:rsidR="00353FA6" w:rsidRPr="00092B39">
        <w:rPr>
          <w:rFonts w:ascii="Times New Roman" w:hAnsi="Times New Roman"/>
          <w:sz w:val="16"/>
          <w:szCs w:val="16"/>
        </w:rPr>
        <w:t xml:space="preserve">(подпись) </w:t>
      </w:r>
      <w:r w:rsidRPr="00092B39">
        <w:rPr>
          <w:rFonts w:ascii="Times New Roman" w:hAnsi="Times New Roman"/>
          <w:sz w:val="16"/>
          <w:szCs w:val="16"/>
        </w:rPr>
        <w:t xml:space="preserve">          </w:t>
      </w:r>
      <w:r w:rsidR="00353FA6" w:rsidRPr="00092B39">
        <w:rPr>
          <w:rFonts w:ascii="Times New Roman" w:hAnsi="Times New Roman"/>
          <w:sz w:val="16"/>
          <w:szCs w:val="16"/>
        </w:rPr>
        <w:t>(расшифровка подписи)</w:t>
      </w:r>
    </w:p>
    <w:p w:rsidR="00953139" w:rsidRDefault="00953139" w:rsidP="00353FA6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</w:p>
    <w:p w:rsidR="00953139" w:rsidRDefault="00953139" w:rsidP="00353FA6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</w:p>
    <w:p w:rsidR="00953139" w:rsidRDefault="00953139" w:rsidP="00353FA6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</w:p>
    <w:p w:rsidR="00353FA6" w:rsidRPr="00092B39" w:rsidRDefault="00353FA6" w:rsidP="00353FA6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Исполнитель ________________ ___________ _____________________ _________</w:t>
      </w:r>
    </w:p>
    <w:p w:rsidR="008F11DC" w:rsidRPr="00092B39" w:rsidRDefault="00353FA6" w:rsidP="00E54685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 </w:t>
      </w:r>
      <w:r w:rsidR="008F11DC" w:rsidRPr="00092B39">
        <w:rPr>
          <w:rFonts w:ascii="Times New Roman" w:hAnsi="Times New Roman"/>
          <w:sz w:val="16"/>
          <w:szCs w:val="16"/>
        </w:rPr>
        <w:t xml:space="preserve">                         </w:t>
      </w:r>
      <w:r w:rsidRPr="00092B39">
        <w:rPr>
          <w:rFonts w:ascii="Times New Roman" w:hAnsi="Times New Roman"/>
          <w:sz w:val="16"/>
          <w:szCs w:val="16"/>
        </w:rPr>
        <w:t xml:space="preserve">(должность) </w:t>
      </w:r>
      <w:r w:rsidR="008F11DC" w:rsidRPr="00092B39">
        <w:rPr>
          <w:rFonts w:ascii="Times New Roman" w:hAnsi="Times New Roman"/>
          <w:sz w:val="16"/>
          <w:szCs w:val="16"/>
        </w:rPr>
        <w:t xml:space="preserve">          </w:t>
      </w:r>
      <w:r w:rsidRPr="00092B39">
        <w:rPr>
          <w:rFonts w:ascii="Times New Roman" w:hAnsi="Times New Roman"/>
          <w:sz w:val="16"/>
          <w:szCs w:val="16"/>
        </w:rPr>
        <w:t xml:space="preserve"> (подпись) </w:t>
      </w:r>
      <w:r w:rsidR="008F11DC" w:rsidRPr="00092B39">
        <w:rPr>
          <w:rFonts w:ascii="Times New Roman" w:hAnsi="Times New Roman"/>
          <w:sz w:val="16"/>
          <w:szCs w:val="16"/>
        </w:rPr>
        <w:t xml:space="preserve">   </w:t>
      </w:r>
      <w:r w:rsidRPr="00092B39">
        <w:rPr>
          <w:rFonts w:ascii="Times New Roman" w:hAnsi="Times New Roman"/>
          <w:sz w:val="16"/>
          <w:szCs w:val="16"/>
        </w:rPr>
        <w:t xml:space="preserve">(расшифровка подписи) </w:t>
      </w:r>
      <w:r w:rsidR="008F11DC" w:rsidRPr="00092B39">
        <w:rPr>
          <w:rFonts w:ascii="Times New Roman" w:hAnsi="Times New Roman"/>
          <w:sz w:val="16"/>
          <w:szCs w:val="16"/>
        </w:rPr>
        <w:t xml:space="preserve">  </w:t>
      </w:r>
      <w:r w:rsidRPr="00092B39">
        <w:rPr>
          <w:rFonts w:ascii="Times New Roman" w:hAnsi="Times New Roman"/>
          <w:sz w:val="16"/>
          <w:szCs w:val="16"/>
        </w:rPr>
        <w:t>(телефон)</w:t>
      </w:r>
      <w:r w:rsidR="00E54685" w:rsidRPr="00092B39">
        <w:rPr>
          <w:rFonts w:ascii="Times New Roman" w:hAnsi="Times New Roman"/>
          <w:sz w:val="16"/>
          <w:szCs w:val="16"/>
        </w:rPr>
        <w:t xml:space="preserve"> </w:t>
      </w:r>
    </w:p>
    <w:p w:rsidR="00B62608" w:rsidRPr="00092B39" w:rsidRDefault="00353FA6" w:rsidP="00E54685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imes New Roman" w:hAnsi="Times New Roman"/>
          <w:b/>
          <w:bCs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"__" ____________ 20__ г.</w:t>
      </w:r>
      <w:r w:rsidR="00B62608" w:rsidRPr="00092B39">
        <w:rPr>
          <w:rFonts w:ascii="Times New Roman" w:hAnsi="Times New Roman"/>
          <w:sz w:val="16"/>
          <w:szCs w:val="16"/>
        </w:rPr>
        <w:br w:type="page"/>
      </w:r>
    </w:p>
    <w:p w:rsidR="009A2AEE" w:rsidRPr="00092B39" w:rsidRDefault="009A2AEE" w:rsidP="002E7A92">
      <w:pPr>
        <w:pStyle w:val="4"/>
        <w:jc w:val="right"/>
        <w:rPr>
          <w:rFonts w:ascii="Times New Roman" w:hAnsi="Times New Roman"/>
        </w:rPr>
      </w:pPr>
      <w:r w:rsidRPr="00092B39">
        <w:rPr>
          <w:rFonts w:ascii="Times New Roman" w:hAnsi="Times New Roman"/>
        </w:rPr>
        <w:lastRenderedPageBreak/>
        <w:t xml:space="preserve">Приложение </w:t>
      </w:r>
      <w:r w:rsidR="00F151D7" w:rsidRPr="00092B39">
        <w:rPr>
          <w:rFonts w:ascii="Times New Roman" w:hAnsi="Times New Roman"/>
        </w:rPr>
        <w:t>2</w:t>
      </w:r>
      <w:r w:rsidRPr="00092B39">
        <w:rPr>
          <w:rFonts w:ascii="Times New Roman" w:hAnsi="Times New Roman"/>
        </w:rPr>
        <w:t xml:space="preserve"> </w:t>
      </w:r>
      <w:r w:rsidR="00B62608" w:rsidRPr="00092B39">
        <w:rPr>
          <w:rFonts w:ascii="Times New Roman" w:hAnsi="Times New Roman"/>
        </w:rPr>
        <w:t>к Порядку</w:t>
      </w:r>
    </w:p>
    <w:p w:rsidR="009A2AEE" w:rsidRPr="00092B39" w:rsidRDefault="009A2AEE" w:rsidP="009A2AEE">
      <w:pPr>
        <w:pStyle w:val="Pro-Gramma"/>
        <w:rPr>
          <w:rFonts w:ascii="Times New Roman" w:hAnsi="Times New Roman"/>
        </w:rPr>
      </w:pPr>
    </w:p>
    <w:p w:rsidR="002E7A92" w:rsidRPr="00092B39" w:rsidRDefault="002E7A92" w:rsidP="00944CBD">
      <w:pPr>
        <w:pStyle w:val="Pro-Gramma"/>
        <w:ind w:left="0"/>
        <w:jc w:val="center"/>
        <w:rPr>
          <w:rFonts w:ascii="Times New Roman" w:hAnsi="Times New Roman"/>
        </w:rPr>
      </w:pPr>
      <w:r w:rsidRPr="00092B39">
        <w:rPr>
          <w:rFonts w:ascii="Times New Roman" w:hAnsi="Times New Roman"/>
        </w:rPr>
        <w:t xml:space="preserve">Предельные объемы </w:t>
      </w:r>
      <w:proofErr w:type="gramStart"/>
      <w:r w:rsidRPr="00092B39">
        <w:rPr>
          <w:rFonts w:ascii="Times New Roman" w:hAnsi="Times New Roman"/>
        </w:rPr>
        <w:t>финансирования главных распорядителей средств областного бюджета Ленинградской области</w:t>
      </w:r>
      <w:proofErr w:type="gramEnd"/>
      <w:r w:rsidR="00944CBD" w:rsidRPr="00092B39">
        <w:rPr>
          <w:rFonts w:ascii="Times New Roman" w:hAnsi="Times New Roman"/>
        </w:rPr>
        <w:t xml:space="preserve"> на ___ год</w:t>
      </w:r>
    </w:p>
    <w:p w:rsidR="0033653F" w:rsidRPr="00092B39" w:rsidRDefault="0033653F" w:rsidP="0033653F">
      <w:pPr>
        <w:pStyle w:val="Pro-Gramma"/>
        <w:jc w:val="righ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(</w:t>
      </w:r>
      <w:r w:rsidR="00972C3F">
        <w:rPr>
          <w:rFonts w:ascii="Times New Roman" w:hAnsi="Times New Roman"/>
          <w:sz w:val="16"/>
          <w:szCs w:val="16"/>
        </w:rPr>
        <w:t>млн</w:t>
      </w:r>
      <w:r w:rsidRPr="00092B39">
        <w:rPr>
          <w:rFonts w:ascii="Times New Roman" w:hAnsi="Times New Roman"/>
          <w:sz w:val="16"/>
          <w:szCs w:val="16"/>
        </w:rPr>
        <w:t>. руб.)</w:t>
      </w:r>
    </w:p>
    <w:tbl>
      <w:tblPr>
        <w:tblStyle w:val="Pro-Table"/>
        <w:tblW w:w="1465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4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</w:tblGrid>
      <w:tr w:rsidR="005D1515" w:rsidRPr="00092B39" w:rsidTr="00277DAE">
        <w:trPr>
          <w:trHeight w:val="320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5D1515" w:rsidRPr="00092B39" w:rsidRDefault="005D1515" w:rsidP="00494189">
            <w:pPr>
              <w:pStyle w:val="Pro-Tab"/>
              <w:rPr>
                <w:rFonts w:ascii="Times New Roman" w:hAnsi="Times New Roman"/>
              </w:rPr>
            </w:pPr>
            <w:r w:rsidRPr="00092B39">
              <w:rPr>
                <w:rFonts w:ascii="Times New Roman" w:hAnsi="Times New Roman"/>
              </w:rPr>
              <w:t>Главный распорядитель средств областного бюджета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5D1515" w:rsidRPr="00092B39" w:rsidRDefault="005D1515" w:rsidP="00460733">
            <w:pPr>
              <w:pStyle w:val="Pro-Tab"/>
              <w:jc w:val="center"/>
              <w:rPr>
                <w:rFonts w:ascii="Times New Roman" w:hAnsi="Times New Roman"/>
              </w:rPr>
            </w:pPr>
            <w:r w:rsidRPr="00092B39">
              <w:rPr>
                <w:rFonts w:ascii="Times New Roman" w:hAnsi="Times New Roman"/>
              </w:rPr>
              <w:t>январь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092B39" w:rsidRDefault="005D1515" w:rsidP="00460733">
            <w:pPr>
              <w:pStyle w:val="Pro-Tab"/>
              <w:jc w:val="center"/>
              <w:rPr>
                <w:rFonts w:ascii="Times New Roman" w:hAnsi="Times New Roman"/>
              </w:rPr>
            </w:pPr>
            <w:r w:rsidRPr="00092B39">
              <w:rPr>
                <w:rFonts w:ascii="Times New Roman" w:hAnsi="Times New Roman"/>
              </w:rPr>
              <w:t>февраль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092B39" w:rsidRDefault="005D1515" w:rsidP="00460733">
            <w:pPr>
              <w:pStyle w:val="Pro-Tab"/>
              <w:jc w:val="center"/>
              <w:rPr>
                <w:rFonts w:ascii="Times New Roman" w:hAnsi="Times New Roman"/>
              </w:rPr>
            </w:pPr>
            <w:r w:rsidRPr="00092B39">
              <w:rPr>
                <w:rFonts w:ascii="Times New Roman" w:hAnsi="Times New Roman"/>
              </w:rPr>
              <w:t>март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5D1515" w:rsidRPr="00092B39" w:rsidRDefault="005D1515" w:rsidP="00460733">
            <w:pPr>
              <w:pStyle w:val="Pro-Tab"/>
              <w:jc w:val="center"/>
              <w:rPr>
                <w:rFonts w:ascii="Times New Roman" w:hAnsi="Times New Roman"/>
              </w:rPr>
            </w:pPr>
            <w:r w:rsidRPr="00092B39">
              <w:rPr>
                <w:rFonts w:ascii="Times New Roman" w:hAnsi="Times New Roman"/>
              </w:rPr>
              <w:t>апрель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092B39" w:rsidRDefault="005D1515" w:rsidP="00460733">
            <w:pPr>
              <w:pStyle w:val="Pro-Tab"/>
              <w:jc w:val="center"/>
              <w:rPr>
                <w:rFonts w:ascii="Times New Roman" w:hAnsi="Times New Roman"/>
              </w:rPr>
            </w:pPr>
            <w:r w:rsidRPr="00092B39">
              <w:rPr>
                <w:rFonts w:ascii="Times New Roman" w:hAnsi="Times New Roman"/>
              </w:rPr>
              <w:t>май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092B39" w:rsidRDefault="005D1515" w:rsidP="00460733">
            <w:pPr>
              <w:pStyle w:val="Pro-Tab"/>
              <w:jc w:val="center"/>
              <w:rPr>
                <w:rFonts w:ascii="Times New Roman" w:hAnsi="Times New Roman"/>
              </w:rPr>
            </w:pPr>
            <w:r w:rsidRPr="00092B39">
              <w:rPr>
                <w:rFonts w:ascii="Times New Roman" w:hAnsi="Times New Roman"/>
              </w:rPr>
              <w:t>июнь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5D1515" w:rsidRPr="00092B39" w:rsidRDefault="005D1515" w:rsidP="00460733">
            <w:pPr>
              <w:pStyle w:val="Pro-Tab"/>
              <w:jc w:val="center"/>
              <w:rPr>
                <w:rFonts w:ascii="Times New Roman" w:hAnsi="Times New Roman"/>
              </w:rPr>
            </w:pPr>
            <w:r w:rsidRPr="00092B39">
              <w:rPr>
                <w:rFonts w:ascii="Times New Roman" w:hAnsi="Times New Roman"/>
              </w:rPr>
              <w:t>июль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092B39" w:rsidRDefault="005D1515" w:rsidP="00460733">
            <w:pPr>
              <w:pStyle w:val="Pro-Tab"/>
              <w:jc w:val="center"/>
              <w:rPr>
                <w:rFonts w:ascii="Times New Roman" w:hAnsi="Times New Roman"/>
              </w:rPr>
            </w:pPr>
            <w:r w:rsidRPr="00092B39">
              <w:rPr>
                <w:rFonts w:ascii="Times New Roman" w:hAnsi="Times New Roman"/>
              </w:rPr>
              <w:t>август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092B39" w:rsidRDefault="005D1515" w:rsidP="00460733">
            <w:pPr>
              <w:pStyle w:val="Pro-Tab"/>
              <w:jc w:val="center"/>
              <w:rPr>
                <w:rFonts w:ascii="Times New Roman" w:hAnsi="Times New Roman"/>
              </w:rPr>
            </w:pPr>
            <w:r w:rsidRPr="00092B3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5D1515" w:rsidRPr="00092B39" w:rsidRDefault="005D1515" w:rsidP="00460733">
            <w:pPr>
              <w:pStyle w:val="Pro-Tab"/>
              <w:jc w:val="center"/>
              <w:rPr>
                <w:rFonts w:ascii="Times New Roman" w:hAnsi="Times New Roman"/>
              </w:rPr>
            </w:pPr>
            <w:r w:rsidRPr="00092B39">
              <w:rPr>
                <w:rFonts w:ascii="Times New Roman" w:hAnsi="Times New Roman"/>
              </w:rPr>
              <w:t>октябрь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092B39" w:rsidRDefault="005D1515" w:rsidP="00460733">
            <w:pPr>
              <w:pStyle w:val="Pro-Tab"/>
              <w:jc w:val="center"/>
              <w:rPr>
                <w:rFonts w:ascii="Times New Roman" w:hAnsi="Times New Roman"/>
              </w:rPr>
            </w:pPr>
            <w:r w:rsidRPr="00092B39">
              <w:rPr>
                <w:rFonts w:ascii="Times New Roman" w:hAnsi="Times New Roman"/>
              </w:rPr>
              <w:t>ноябрь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092B39" w:rsidRDefault="005D1515" w:rsidP="00460733">
            <w:pPr>
              <w:pStyle w:val="Pro-Tab"/>
              <w:jc w:val="center"/>
              <w:rPr>
                <w:rFonts w:ascii="Times New Roman" w:hAnsi="Times New Roman"/>
              </w:rPr>
            </w:pPr>
            <w:r w:rsidRPr="00092B39">
              <w:rPr>
                <w:rFonts w:ascii="Times New Roman" w:hAnsi="Times New Roman"/>
              </w:rPr>
              <w:t>декабрь</w:t>
            </w:r>
          </w:p>
        </w:tc>
      </w:tr>
      <w:tr w:rsidR="00944CBD" w:rsidRPr="00092B39" w:rsidTr="00277DAE">
        <w:tc>
          <w:tcPr>
            <w:tcW w:w="3034" w:type="dxa"/>
            <w:tcMar>
              <w:left w:w="57" w:type="dxa"/>
              <w:right w:w="57" w:type="dxa"/>
            </w:tcMar>
          </w:tcPr>
          <w:p w:rsidR="00944CBD" w:rsidRPr="00092B39" w:rsidRDefault="00944CBD" w:rsidP="002E7A92">
            <w:pPr>
              <w:pStyle w:val="Pro-Tab"/>
              <w:jc w:val="center"/>
              <w:rPr>
                <w:rFonts w:ascii="Times New Roman" w:hAnsi="Times New Roman"/>
              </w:rPr>
            </w:pPr>
            <w:r w:rsidRPr="00092B39">
              <w:rPr>
                <w:rFonts w:ascii="Times New Roman" w:hAnsi="Times New Roman"/>
              </w:rPr>
              <w:t>1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092B39" w:rsidRDefault="006863CB" w:rsidP="002E7A92">
            <w:pPr>
              <w:pStyle w:val="Pro-T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092B39" w:rsidRDefault="006863CB" w:rsidP="002E7A92">
            <w:pPr>
              <w:pStyle w:val="Pro-T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092B39" w:rsidRDefault="006863CB" w:rsidP="002E7A92">
            <w:pPr>
              <w:pStyle w:val="Pro-T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092B39" w:rsidRDefault="006863CB" w:rsidP="002E7A92">
            <w:pPr>
              <w:pStyle w:val="Pro-T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092B39" w:rsidRDefault="006863CB" w:rsidP="002E7A92">
            <w:pPr>
              <w:pStyle w:val="Pro-T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092B39" w:rsidRDefault="006863CB" w:rsidP="002E7A92">
            <w:pPr>
              <w:pStyle w:val="Pro-T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092B39" w:rsidRDefault="006863CB" w:rsidP="002E7A92">
            <w:pPr>
              <w:pStyle w:val="Pro-T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092B39" w:rsidRDefault="006863CB" w:rsidP="002E7A92">
            <w:pPr>
              <w:pStyle w:val="Pro-T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092B39" w:rsidRDefault="006863CB" w:rsidP="002E7A92">
            <w:pPr>
              <w:pStyle w:val="Pro-T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092B39" w:rsidRDefault="006863CB" w:rsidP="002E7A92">
            <w:pPr>
              <w:pStyle w:val="Pro-T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092B39" w:rsidRDefault="006863CB" w:rsidP="002E7A92">
            <w:pPr>
              <w:pStyle w:val="Pro-T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092B39" w:rsidRDefault="006863CB" w:rsidP="002E7A92">
            <w:pPr>
              <w:pStyle w:val="Pro-T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277DAE" w:rsidRPr="00092B39" w:rsidTr="00277DAE">
        <w:tc>
          <w:tcPr>
            <w:tcW w:w="3034" w:type="dxa"/>
            <w:tcMar>
              <w:left w:w="57" w:type="dxa"/>
              <w:right w:w="57" w:type="dxa"/>
            </w:tcMar>
          </w:tcPr>
          <w:p w:rsidR="00277DAE" w:rsidRPr="00092B39" w:rsidRDefault="00277DAE" w:rsidP="00277DAE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77DAE" w:rsidRPr="00092B39" w:rsidRDefault="00277DAE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092B39" w:rsidRDefault="00277DAE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092B39" w:rsidRDefault="00277DAE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77DAE" w:rsidRPr="00092B39" w:rsidRDefault="00277DAE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092B39" w:rsidRDefault="00277DAE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092B39" w:rsidRDefault="00277DAE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77DAE" w:rsidRPr="00092B39" w:rsidRDefault="00277DAE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092B39" w:rsidRDefault="00277DAE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092B39" w:rsidRDefault="00277DAE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77DAE" w:rsidRPr="00092B39" w:rsidRDefault="00277DAE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092B39" w:rsidRDefault="00277DAE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092B39" w:rsidRDefault="00277DAE" w:rsidP="002E7A92">
            <w:pPr>
              <w:pStyle w:val="Pro-Tab"/>
              <w:rPr>
                <w:rFonts w:ascii="Times New Roman" w:hAnsi="Times New Roman"/>
              </w:rPr>
            </w:pPr>
          </w:p>
        </w:tc>
      </w:tr>
      <w:tr w:rsidR="00944CBD" w:rsidRPr="00092B39" w:rsidTr="00277DAE">
        <w:tc>
          <w:tcPr>
            <w:tcW w:w="3034" w:type="dxa"/>
            <w:tcMar>
              <w:left w:w="57" w:type="dxa"/>
              <w:right w:w="57" w:type="dxa"/>
            </w:tcMar>
          </w:tcPr>
          <w:p w:rsidR="00944CBD" w:rsidRPr="00092B39" w:rsidRDefault="00944CBD" w:rsidP="00944CBD">
            <w:pPr>
              <w:pStyle w:val="Pro-Tab"/>
              <w:rPr>
                <w:rFonts w:ascii="Times New Roman" w:hAnsi="Times New Roman"/>
              </w:rPr>
            </w:pPr>
            <w:r w:rsidRPr="00092B39">
              <w:rPr>
                <w:rFonts w:ascii="Times New Roman" w:hAnsi="Times New Roman"/>
              </w:rPr>
              <w:t>Итого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092B39" w:rsidRDefault="00944CBD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092B39" w:rsidRDefault="00944CBD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092B39" w:rsidRDefault="00944CBD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092B39" w:rsidRDefault="00944CBD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092B39" w:rsidRDefault="00944CBD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092B39" w:rsidRDefault="00944CBD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092B39" w:rsidRDefault="00944CBD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092B39" w:rsidRDefault="00944CBD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092B39" w:rsidRDefault="00944CBD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092B39" w:rsidRDefault="00944CBD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092B39" w:rsidRDefault="00944CBD" w:rsidP="002E7A92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092B39" w:rsidRDefault="00944CBD" w:rsidP="002E7A92">
            <w:pPr>
              <w:pStyle w:val="Pro-Tab"/>
              <w:rPr>
                <w:rFonts w:ascii="Times New Roman" w:hAnsi="Times New Roman"/>
              </w:rPr>
            </w:pPr>
          </w:p>
        </w:tc>
      </w:tr>
    </w:tbl>
    <w:p w:rsidR="002E7A92" w:rsidRPr="00092B39" w:rsidRDefault="002E7A92" w:rsidP="002E7A92">
      <w:pPr>
        <w:spacing w:after="200" w:line="276" w:lineRule="auto"/>
        <w:rPr>
          <w:sz w:val="16"/>
          <w:szCs w:val="16"/>
        </w:rPr>
      </w:pPr>
    </w:p>
    <w:p w:rsidR="00944CBD" w:rsidRPr="00C504D0" w:rsidRDefault="00103542" w:rsidP="00944CBD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C504D0">
        <w:rPr>
          <w:rFonts w:ascii="Times New Roman" w:hAnsi="Times New Roman"/>
          <w:sz w:val="16"/>
          <w:szCs w:val="16"/>
        </w:rPr>
        <w:t>Руководитель комитета финансов (уполномоченное лицо)</w:t>
      </w:r>
      <w:r w:rsidR="007C400A" w:rsidRPr="00C504D0">
        <w:rPr>
          <w:rFonts w:ascii="Times New Roman" w:hAnsi="Times New Roman"/>
          <w:sz w:val="16"/>
          <w:szCs w:val="16"/>
        </w:rPr>
        <w:t xml:space="preserve"> </w:t>
      </w:r>
      <w:r w:rsidR="00944CBD" w:rsidRPr="00C504D0">
        <w:rPr>
          <w:rFonts w:ascii="Times New Roman" w:hAnsi="Times New Roman"/>
          <w:sz w:val="16"/>
          <w:szCs w:val="16"/>
        </w:rPr>
        <w:t>_____________</w:t>
      </w:r>
      <w:r w:rsidR="007C400A" w:rsidRPr="00C504D0">
        <w:rPr>
          <w:rFonts w:ascii="Times New Roman" w:hAnsi="Times New Roman"/>
          <w:sz w:val="16"/>
          <w:szCs w:val="16"/>
        </w:rPr>
        <w:t xml:space="preserve"> </w:t>
      </w:r>
      <w:r w:rsidR="00944CBD" w:rsidRPr="00C504D0">
        <w:rPr>
          <w:rFonts w:ascii="Times New Roman" w:hAnsi="Times New Roman"/>
          <w:sz w:val="16"/>
          <w:szCs w:val="16"/>
        </w:rPr>
        <w:t>________________________</w:t>
      </w:r>
    </w:p>
    <w:p w:rsidR="00944CBD" w:rsidRPr="00C504D0" w:rsidRDefault="007C400A" w:rsidP="00944CBD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C504D0">
        <w:rPr>
          <w:rFonts w:ascii="Times New Roman" w:hAnsi="Times New Roman"/>
          <w:sz w:val="16"/>
          <w:szCs w:val="16"/>
        </w:rPr>
        <w:t xml:space="preserve"> </w:t>
      </w:r>
      <w:r w:rsidR="00944CBD" w:rsidRPr="00C504D0">
        <w:rPr>
          <w:rFonts w:ascii="Times New Roman" w:hAnsi="Times New Roman"/>
          <w:sz w:val="16"/>
          <w:szCs w:val="16"/>
        </w:rPr>
        <w:tab/>
      </w:r>
      <w:r w:rsidR="00E54685" w:rsidRPr="00C504D0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="00953139" w:rsidRPr="00C504D0">
        <w:rPr>
          <w:rFonts w:ascii="Times New Roman" w:hAnsi="Times New Roman"/>
          <w:sz w:val="16"/>
          <w:szCs w:val="16"/>
        </w:rPr>
        <w:t xml:space="preserve">      </w:t>
      </w:r>
      <w:r w:rsidR="00E54685" w:rsidRPr="00C504D0">
        <w:rPr>
          <w:rFonts w:ascii="Times New Roman" w:hAnsi="Times New Roman"/>
          <w:sz w:val="16"/>
          <w:szCs w:val="16"/>
        </w:rPr>
        <w:t xml:space="preserve">  </w:t>
      </w:r>
      <w:r w:rsidR="00944CBD" w:rsidRPr="00C504D0">
        <w:rPr>
          <w:rFonts w:ascii="Times New Roman" w:hAnsi="Times New Roman"/>
          <w:sz w:val="16"/>
          <w:szCs w:val="16"/>
        </w:rPr>
        <w:t>(подпись)</w:t>
      </w:r>
      <w:r w:rsidRPr="00C504D0">
        <w:rPr>
          <w:rFonts w:ascii="Times New Roman" w:hAnsi="Times New Roman"/>
          <w:sz w:val="16"/>
          <w:szCs w:val="16"/>
        </w:rPr>
        <w:t xml:space="preserve"> </w:t>
      </w:r>
      <w:r w:rsidR="00944CBD" w:rsidRPr="00C504D0">
        <w:rPr>
          <w:rFonts w:ascii="Times New Roman" w:hAnsi="Times New Roman"/>
          <w:sz w:val="16"/>
          <w:szCs w:val="16"/>
        </w:rPr>
        <w:tab/>
      </w:r>
      <w:r w:rsidR="00E54685" w:rsidRPr="00C504D0">
        <w:rPr>
          <w:rFonts w:ascii="Times New Roman" w:hAnsi="Times New Roman"/>
          <w:sz w:val="16"/>
          <w:szCs w:val="16"/>
        </w:rPr>
        <w:t xml:space="preserve">      </w:t>
      </w:r>
      <w:r w:rsidR="00944CBD" w:rsidRPr="00C504D0">
        <w:rPr>
          <w:rFonts w:ascii="Times New Roman" w:hAnsi="Times New Roman"/>
          <w:sz w:val="16"/>
          <w:szCs w:val="16"/>
        </w:rPr>
        <w:t>(расшифровка подписи)</w:t>
      </w:r>
    </w:p>
    <w:p w:rsidR="00C504D0" w:rsidRDefault="00C504D0" w:rsidP="00C504D0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Начальник департамента казначейского исполнения </w:t>
      </w:r>
    </w:p>
    <w:p w:rsidR="00C504D0" w:rsidRPr="00092B39" w:rsidRDefault="00C504D0" w:rsidP="00C504D0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бюджета</w:t>
      </w:r>
      <w:r>
        <w:rPr>
          <w:rFonts w:ascii="Times New Roman" w:hAnsi="Times New Roman"/>
          <w:sz w:val="16"/>
          <w:szCs w:val="16"/>
        </w:rPr>
        <w:t xml:space="preserve"> – главный бухгалтер</w:t>
      </w:r>
      <w:r w:rsidRPr="00092B3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5D676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092B39">
        <w:rPr>
          <w:rFonts w:ascii="Times New Roman" w:hAnsi="Times New Roman"/>
          <w:sz w:val="16"/>
          <w:szCs w:val="16"/>
        </w:rPr>
        <w:t>_____________ ________________________</w:t>
      </w:r>
    </w:p>
    <w:p w:rsidR="00953139" w:rsidRDefault="00C504D0" w:rsidP="00C504D0">
      <w:pPr>
        <w:pStyle w:val="Pro-Gramma"/>
        <w:ind w:left="0"/>
        <w:jc w:val="left"/>
        <w:rPr>
          <w:rFonts w:ascii="Times New Roman" w:hAnsi="Times New Roman"/>
        </w:rPr>
      </w:pPr>
      <w:r w:rsidRPr="00092B39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092B39">
        <w:rPr>
          <w:rFonts w:ascii="Times New Roman" w:hAnsi="Times New Roman"/>
          <w:sz w:val="16"/>
          <w:szCs w:val="16"/>
        </w:rPr>
        <w:t xml:space="preserve"> </w:t>
      </w:r>
      <w:r w:rsidR="005D676D">
        <w:rPr>
          <w:rFonts w:ascii="Times New Roman" w:hAnsi="Times New Roman"/>
          <w:sz w:val="16"/>
          <w:szCs w:val="16"/>
        </w:rPr>
        <w:t xml:space="preserve">   </w:t>
      </w:r>
      <w:r w:rsidRPr="00092B39">
        <w:rPr>
          <w:rFonts w:ascii="Times New Roman" w:hAnsi="Times New Roman"/>
          <w:sz w:val="16"/>
          <w:szCs w:val="16"/>
        </w:rPr>
        <w:t xml:space="preserve">  (подпись)         (расшифровка подписи)</w:t>
      </w:r>
    </w:p>
    <w:p w:rsidR="00953139" w:rsidRDefault="00953139" w:rsidP="00353FA6">
      <w:pPr>
        <w:pStyle w:val="Pro-Gramma"/>
        <w:ind w:left="0"/>
        <w:jc w:val="left"/>
        <w:rPr>
          <w:rFonts w:ascii="Times New Roman" w:hAnsi="Times New Roman"/>
        </w:rPr>
      </w:pPr>
    </w:p>
    <w:p w:rsidR="00953139" w:rsidRDefault="00953139" w:rsidP="00353FA6">
      <w:pPr>
        <w:pStyle w:val="Pro-Gramma"/>
        <w:ind w:left="0"/>
        <w:jc w:val="left"/>
        <w:rPr>
          <w:rFonts w:ascii="Times New Roman" w:hAnsi="Times New Roman"/>
        </w:rPr>
      </w:pPr>
    </w:p>
    <w:p w:rsidR="00953139" w:rsidRDefault="00953139" w:rsidP="00353FA6">
      <w:pPr>
        <w:pStyle w:val="Pro-Gramma"/>
        <w:ind w:left="0"/>
        <w:jc w:val="left"/>
        <w:rPr>
          <w:rFonts w:ascii="Times New Roman" w:hAnsi="Times New Roman"/>
        </w:rPr>
      </w:pPr>
    </w:p>
    <w:p w:rsidR="00953139" w:rsidRDefault="00953139" w:rsidP="00353FA6">
      <w:pPr>
        <w:pStyle w:val="Pro-Gramma"/>
        <w:ind w:left="0"/>
        <w:jc w:val="left"/>
        <w:rPr>
          <w:rFonts w:ascii="Times New Roman" w:hAnsi="Times New Roman"/>
        </w:rPr>
      </w:pPr>
    </w:p>
    <w:p w:rsidR="00953139" w:rsidRDefault="00953139" w:rsidP="00353FA6">
      <w:pPr>
        <w:pStyle w:val="Pro-Gramma"/>
        <w:ind w:left="0"/>
        <w:jc w:val="left"/>
        <w:rPr>
          <w:rFonts w:ascii="Times New Roman" w:hAnsi="Times New Roman"/>
        </w:rPr>
      </w:pPr>
    </w:p>
    <w:p w:rsidR="00953139" w:rsidRDefault="00953139" w:rsidP="00353FA6">
      <w:pPr>
        <w:pStyle w:val="Pro-Gramma"/>
        <w:ind w:left="0"/>
        <w:jc w:val="left"/>
        <w:rPr>
          <w:rFonts w:ascii="Times New Roman" w:hAnsi="Times New Roman"/>
        </w:rPr>
      </w:pPr>
    </w:p>
    <w:p w:rsidR="00353FA6" w:rsidRPr="00953139" w:rsidRDefault="007A2EE8" w:rsidP="00353FA6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953139">
        <w:rPr>
          <w:rFonts w:ascii="Times New Roman" w:hAnsi="Times New Roman"/>
          <w:sz w:val="16"/>
          <w:szCs w:val="16"/>
        </w:rPr>
        <w:t>Исполнитель</w:t>
      </w:r>
      <w:r w:rsidR="00353FA6" w:rsidRPr="00953139">
        <w:rPr>
          <w:rFonts w:ascii="Times New Roman" w:hAnsi="Times New Roman"/>
          <w:sz w:val="16"/>
          <w:szCs w:val="16"/>
        </w:rPr>
        <w:t xml:space="preserve"> ________________ ___________ _____________________ _________</w:t>
      </w:r>
    </w:p>
    <w:p w:rsidR="00353FA6" w:rsidRPr="00953139" w:rsidRDefault="00953139" w:rsidP="00353FA6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353FA6" w:rsidRPr="00953139">
        <w:rPr>
          <w:rFonts w:ascii="Times New Roman" w:hAnsi="Times New Roman"/>
          <w:sz w:val="16"/>
          <w:szCs w:val="16"/>
        </w:rPr>
        <w:t xml:space="preserve">(должность)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="00353FA6" w:rsidRPr="00953139">
        <w:rPr>
          <w:rFonts w:ascii="Times New Roman" w:hAnsi="Times New Roman"/>
          <w:sz w:val="16"/>
          <w:szCs w:val="16"/>
        </w:rPr>
        <w:t xml:space="preserve">(подпись) </w:t>
      </w:r>
      <w:r>
        <w:rPr>
          <w:rFonts w:ascii="Times New Roman" w:hAnsi="Times New Roman"/>
          <w:sz w:val="16"/>
          <w:szCs w:val="16"/>
        </w:rPr>
        <w:t xml:space="preserve">   </w:t>
      </w:r>
      <w:r w:rsidR="00353FA6" w:rsidRPr="00953139">
        <w:rPr>
          <w:rFonts w:ascii="Times New Roman" w:hAnsi="Times New Roman"/>
          <w:sz w:val="16"/>
          <w:szCs w:val="16"/>
        </w:rPr>
        <w:t xml:space="preserve"> (расшифровка подписи) </w:t>
      </w:r>
      <w:r w:rsidR="00DF39D2" w:rsidRPr="00953139">
        <w:rPr>
          <w:rFonts w:ascii="Times New Roman" w:hAnsi="Times New Roman"/>
          <w:sz w:val="16"/>
          <w:szCs w:val="16"/>
        </w:rPr>
        <w:t xml:space="preserve">  </w:t>
      </w:r>
      <w:r w:rsidR="00353FA6" w:rsidRPr="00953139">
        <w:rPr>
          <w:rFonts w:ascii="Times New Roman" w:hAnsi="Times New Roman"/>
          <w:sz w:val="16"/>
          <w:szCs w:val="16"/>
        </w:rPr>
        <w:t>(телефон)</w:t>
      </w:r>
    </w:p>
    <w:p w:rsidR="00353FA6" w:rsidRPr="00953139" w:rsidRDefault="00353FA6" w:rsidP="00353FA6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953139">
        <w:rPr>
          <w:rFonts w:ascii="Times New Roman" w:hAnsi="Times New Roman"/>
          <w:sz w:val="16"/>
          <w:szCs w:val="16"/>
        </w:rPr>
        <w:t>"__" ____________ 20__ г.</w:t>
      </w:r>
    </w:p>
    <w:p w:rsidR="00944CBD" w:rsidRPr="00953139" w:rsidRDefault="00944CBD">
      <w:pPr>
        <w:spacing w:after="200" w:line="276" w:lineRule="auto"/>
        <w:rPr>
          <w:sz w:val="16"/>
          <w:szCs w:val="16"/>
        </w:rPr>
      </w:pPr>
      <w:r w:rsidRPr="00953139">
        <w:rPr>
          <w:sz w:val="16"/>
          <w:szCs w:val="16"/>
        </w:rPr>
        <w:br w:type="page"/>
      </w:r>
    </w:p>
    <w:p w:rsidR="0033653F" w:rsidRPr="00092B39" w:rsidRDefault="0033653F" w:rsidP="0033653F">
      <w:pPr>
        <w:pStyle w:val="4"/>
        <w:jc w:val="right"/>
        <w:rPr>
          <w:rFonts w:ascii="Times New Roman" w:hAnsi="Times New Roman"/>
        </w:rPr>
      </w:pPr>
      <w:r w:rsidRPr="00092B39">
        <w:rPr>
          <w:rFonts w:ascii="Times New Roman" w:hAnsi="Times New Roman"/>
        </w:rPr>
        <w:lastRenderedPageBreak/>
        <w:t xml:space="preserve">Приложение </w:t>
      </w:r>
      <w:r w:rsidR="00F151D7" w:rsidRPr="00092B39">
        <w:rPr>
          <w:rFonts w:ascii="Times New Roman" w:hAnsi="Times New Roman"/>
        </w:rPr>
        <w:t>3</w:t>
      </w:r>
      <w:r w:rsidRPr="00092B39">
        <w:rPr>
          <w:rFonts w:ascii="Times New Roman" w:hAnsi="Times New Roman"/>
        </w:rPr>
        <w:t xml:space="preserve"> </w:t>
      </w:r>
      <w:r w:rsidR="00B62608" w:rsidRPr="00092B39">
        <w:rPr>
          <w:rFonts w:ascii="Times New Roman" w:hAnsi="Times New Roman"/>
        </w:rPr>
        <w:t>к Порядку</w:t>
      </w:r>
    </w:p>
    <w:p w:rsidR="009A2AEE" w:rsidRPr="00092B39" w:rsidRDefault="00902CFB" w:rsidP="009A2AEE">
      <w:pPr>
        <w:pStyle w:val="Pro-Gramma"/>
        <w:ind w:left="0"/>
        <w:jc w:val="center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Информация об исполнении кассового плана </w:t>
      </w:r>
      <w:r w:rsidR="009A2AEE" w:rsidRPr="00092B39">
        <w:rPr>
          <w:rFonts w:ascii="Times New Roman" w:hAnsi="Times New Roman"/>
          <w:sz w:val="16"/>
          <w:szCs w:val="16"/>
        </w:rPr>
        <w:t xml:space="preserve">исполнения областного бюджета Ленинградской области на _______ год </w:t>
      </w:r>
      <w:proofErr w:type="gramStart"/>
      <w:r w:rsidR="009A2AEE" w:rsidRPr="00092B39">
        <w:rPr>
          <w:rFonts w:ascii="Times New Roman" w:hAnsi="Times New Roman"/>
          <w:sz w:val="16"/>
          <w:szCs w:val="16"/>
        </w:rPr>
        <w:t>за</w:t>
      </w:r>
      <w:proofErr w:type="gramEnd"/>
      <w:r w:rsidR="009A2AEE" w:rsidRPr="00092B39">
        <w:rPr>
          <w:rFonts w:ascii="Times New Roman" w:hAnsi="Times New Roman"/>
          <w:sz w:val="16"/>
          <w:szCs w:val="16"/>
        </w:rPr>
        <w:t xml:space="preserve"> ___________</w:t>
      </w:r>
    </w:p>
    <w:p w:rsidR="0033653F" w:rsidRPr="00092B39" w:rsidRDefault="0033653F" w:rsidP="0033653F">
      <w:pPr>
        <w:pStyle w:val="Pro-Gramma"/>
        <w:jc w:val="righ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(</w:t>
      </w:r>
      <w:r w:rsidR="00972C3F">
        <w:rPr>
          <w:rFonts w:ascii="Times New Roman" w:hAnsi="Times New Roman"/>
          <w:sz w:val="16"/>
          <w:szCs w:val="16"/>
        </w:rPr>
        <w:t>млн</w:t>
      </w:r>
      <w:r w:rsidRPr="00092B39">
        <w:rPr>
          <w:rFonts w:ascii="Times New Roman" w:hAnsi="Times New Roman"/>
          <w:sz w:val="16"/>
          <w:szCs w:val="16"/>
        </w:rPr>
        <w:t>. руб.)</w:t>
      </w:r>
    </w:p>
    <w:tbl>
      <w:tblPr>
        <w:tblStyle w:val="Pro-Table"/>
        <w:tblW w:w="146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5746"/>
        <w:gridCol w:w="819"/>
        <w:gridCol w:w="1618"/>
        <w:gridCol w:w="1618"/>
        <w:gridCol w:w="1618"/>
        <w:gridCol w:w="1618"/>
        <w:gridCol w:w="1618"/>
      </w:tblGrid>
      <w:tr w:rsidR="00E4385F" w:rsidRPr="00092B39" w:rsidTr="00C504D0">
        <w:trPr>
          <w:trHeight w:val="320"/>
        </w:trPr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8F11DC">
            <w:pPr>
              <w:pStyle w:val="Pro-Tab"/>
              <w:ind w:left="142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Наименование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Код строки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B33D2E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 xml:space="preserve">Сумма исполнения кассового плана с 1 января по отчетный месяц </w:t>
            </w:r>
            <w:r w:rsidRPr="00092B39">
              <w:rPr>
                <w:rFonts w:ascii="Times New Roman" w:hAnsi="Times New Roman"/>
                <w:szCs w:val="16"/>
              </w:rPr>
              <w:br/>
              <w:t>(нарастающим итогом)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E274E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Сумма исполнения кассового плана за отчетный месяц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B33D2E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Сумма по кассовому плану на отчетный месяц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Процент исполнения кассового плана за отчетный месяц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E4385F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 xml:space="preserve">Сумма исполнения кассового плана с 1 января по текущий месяц </w:t>
            </w:r>
            <w:r w:rsidRPr="00092B39">
              <w:rPr>
                <w:rFonts w:ascii="Times New Roman" w:hAnsi="Times New Roman"/>
                <w:szCs w:val="16"/>
              </w:rPr>
              <w:br/>
              <w:t>(нарастающим итогом)</w:t>
            </w: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092B39">
              <w:rPr>
                <w:rFonts w:ascii="Times New Roman" w:hAnsi="Times New Roman"/>
                <w:szCs w:val="16"/>
                <w:lang w:val="en-US"/>
              </w:rPr>
              <w:t>3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092B39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092B39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092B39">
              <w:rPr>
                <w:rFonts w:ascii="Times New Roman" w:hAnsi="Times New Roman"/>
                <w:szCs w:val="16"/>
                <w:lang w:val="en-US"/>
              </w:rPr>
              <w:t>6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5D676D" w:rsidRDefault="005D676D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Остатки на едином счете областного бюджета на начало месяца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0100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0A7AD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Средства областного бюджета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8F11DC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0110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0A7AD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Средства счета №40601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8F11DC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0120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Кассовые поступления, всего: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0200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 xml:space="preserve">- в </w:t>
            </w:r>
            <w:proofErr w:type="spellStart"/>
            <w:r w:rsidRPr="00092B39">
              <w:rPr>
                <w:rFonts w:ascii="Times New Roman" w:hAnsi="Times New Roman"/>
                <w:szCs w:val="16"/>
              </w:rPr>
              <w:t>т.ч</w:t>
            </w:r>
            <w:proofErr w:type="spellEnd"/>
            <w:r w:rsidRPr="00092B39">
              <w:rPr>
                <w:rFonts w:ascii="Times New Roman" w:hAnsi="Times New Roman"/>
                <w:szCs w:val="16"/>
              </w:rPr>
              <w:t xml:space="preserve">. доходы областного бюджета 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0210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- поступления источников финансирования дефицита областного бюджета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0220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из них: привлечение государственных заимствований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0221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8F11DC" w:rsidP="00C2633C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- с</w:t>
            </w:r>
            <w:r w:rsidR="00E4385F" w:rsidRPr="00092B39">
              <w:rPr>
                <w:rFonts w:ascii="Times New Roman" w:hAnsi="Times New Roman"/>
                <w:szCs w:val="16"/>
              </w:rPr>
              <w:t>редства счета №40601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0222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Кассовые выплаты, всего: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0300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- расходы областного бюджета, всего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0310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- выплаты из источников финансирования дефицита областного бюджета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0320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из них: погашение государственных заимствований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0321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8F11DC" w:rsidP="00C2633C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- в</w:t>
            </w:r>
            <w:r w:rsidR="00E4385F" w:rsidRPr="00092B39">
              <w:rPr>
                <w:rFonts w:ascii="Times New Roman" w:hAnsi="Times New Roman"/>
                <w:szCs w:val="16"/>
              </w:rPr>
              <w:t>озврат средств на счет №40601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0322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E274E7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Сальдо операций (без операций по управлению средствами на едином счете областного бюджета) (стр. 0200 + стр.0300)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0400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Объем денежных средств областного бюджета для размещения на банковские депозиты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0500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33653F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Возврат средств областного бюджета из банковских депозитов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0600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33653F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 xml:space="preserve">Остатки на едином счете на конец месяца (стр. 0100 + стр.0400 – стр.0500 + стр.0600), в </w:t>
            </w:r>
            <w:proofErr w:type="spellStart"/>
            <w:r w:rsidRPr="00092B39">
              <w:rPr>
                <w:rFonts w:ascii="Times New Roman" w:hAnsi="Times New Roman"/>
                <w:szCs w:val="16"/>
              </w:rPr>
              <w:t>т.ч</w:t>
            </w:r>
            <w:proofErr w:type="spellEnd"/>
            <w:r w:rsidRPr="00092B39"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0700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33653F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Средства областного бюджета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0710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092B39" w:rsidTr="00C504D0">
        <w:tc>
          <w:tcPr>
            <w:tcW w:w="5746" w:type="dxa"/>
            <w:shd w:val="clear" w:color="auto" w:fill="FFFFFF" w:themeFill="background1"/>
          </w:tcPr>
          <w:p w:rsidR="00E4385F" w:rsidRPr="00092B39" w:rsidRDefault="00E4385F" w:rsidP="0033653F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Средства счета №40601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092B39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0720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092B39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p w:rsidR="00C504D0" w:rsidRDefault="00C504D0" w:rsidP="00C504D0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Начальник департамента казначейского исполнения </w:t>
      </w:r>
    </w:p>
    <w:p w:rsidR="00C504D0" w:rsidRPr="00092B39" w:rsidRDefault="00C504D0" w:rsidP="00C504D0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бюджета</w:t>
      </w:r>
      <w:r>
        <w:rPr>
          <w:rFonts w:ascii="Times New Roman" w:hAnsi="Times New Roman"/>
          <w:sz w:val="16"/>
          <w:szCs w:val="16"/>
        </w:rPr>
        <w:t xml:space="preserve"> – главный бухгалтер</w:t>
      </w:r>
      <w:r w:rsidRPr="00092B3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092B39">
        <w:rPr>
          <w:rFonts w:ascii="Times New Roman" w:hAnsi="Times New Roman"/>
          <w:sz w:val="16"/>
          <w:szCs w:val="16"/>
        </w:rPr>
        <w:t>_____________ ________________________</w:t>
      </w:r>
    </w:p>
    <w:p w:rsidR="00F6780D" w:rsidRPr="00092B39" w:rsidRDefault="00C504D0" w:rsidP="00C504D0">
      <w:pPr>
        <w:pStyle w:val="Pro-Gramma"/>
        <w:tabs>
          <w:tab w:val="left" w:pos="8222"/>
          <w:tab w:val="left" w:pos="10065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092B39">
        <w:rPr>
          <w:rFonts w:ascii="Times New Roman" w:hAnsi="Times New Roman"/>
          <w:sz w:val="16"/>
          <w:szCs w:val="16"/>
        </w:rPr>
        <w:t xml:space="preserve">   (подпись)           (расшифровка подписи)</w:t>
      </w:r>
    </w:p>
    <w:p w:rsidR="00E274E7" w:rsidRPr="00092B39" w:rsidRDefault="00E274E7" w:rsidP="00E274E7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Исполнитель ________________ ___________ _____________________ _________</w:t>
      </w:r>
    </w:p>
    <w:p w:rsidR="00B424CA" w:rsidRPr="00092B39" w:rsidRDefault="00E274E7" w:rsidP="006F44D2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 </w:t>
      </w:r>
      <w:r w:rsidR="008F11DC" w:rsidRPr="00092B39">
        <w:rPr>
          <w:rFonts w:ascii="Times New Roman" w:hAnsi="Times New Roman"/>
          <w:sz w:val="16"/>
          <w:szCs w:val="16"/>
        </w:rPr>
        <w:t xml:space="preserve">                        </w:t>
      </w:r>
      <w:r w:rsidRPr="00092B39">
        <w:rPr>
          <w:rFonts w:ascii="Times New Roman" w:hAnsi="Times New Roman"/>
          <w:sz w:val="16"/>
          <w:szCs w:val="16"/>
        </w:rPr>
        <w:t xml:space="preserve">(должность) </w:t>
      </w:r>
      <w:r w:rsidR="008F11DC" w:rsidRPr="00092B39">
        <w:rPr>
          <w:rFonts w:ascii="Times New Roman" w:hAnsi="Times New Roman"/>
          <w:sz w:val="16"/>
          <w:szCs w:val="16"/>
        </w:rPr>
        <w:t xml:space="preserve">           </w:t>
      </w:r>
      <w:r w:rsidRPr="00092B39">
        <w:rPr>
          <w:rFonts w:ascii="Times New Roman" w:hAnsi="Times New Roman"/>
          <w:sz w:val="16"/>
          <w:szCs w:val="16"/>
        </w:rPr>
        <w:t xml:space="preserve">(подпись) </w:t>
      </w:r>
      <w:r w:rsidR="008F11DC" w:rsidRPr="00092B39">
        <w:rPr>
          <w:rFonts w:ascii="Times New Roman" w:hAnsi="Times New Roman"/>
          <w:sz w:val="16"/>
          <w:szCs w:val="16"/>
        </w:rPr>
        <w:t xml:space="preserve">   </w:t>
      </w:r>
      <w:r w:rsidRPr="00092B39">
        <w:rPr>
          <w:rFonts w:ascii="Times New Roman" w:hAnsi="Times New Roman"/>
          <w:sz w:val="16"/>
          <w:szCs w:val="16"/>
        </w:rPr>
        <w:t xml:space="preserve"> (расшифровка подписи)  (телефон)</w:t>
      </w:r>
      <w:r w:rsidR="006F44D2" w:rsidRPr="00092B39">
        <w:rPr>
          <w:rFonts w:ascii="Times New Roman" w:hAnsi="Times New Roman"/>
          <w:sz w:val="16"/>
          <w:szCs w:val="16"/>
        </w:rPr>
        <w:t xml:space="preserve"> </w:t>
      </w:r>
      <w:r w:rsidR="00BB0067">
        <w:rPr>
          <w:rFonts w:ascii="Times New Roman" w:hAnsi="Times New Roman"/>
          <w:sz w:val="16"/>
          <w:szCs w:val="16"/>
        </w:rPr>
        <w:t xml:space="preserve"> </w:t>
      </w:r>
      <w:r w:rsidR="004B2AC6" w:rsidRPr="00092B39">
        <w:rPr>
          <w:rFonts w:ascii="Times New Roman" w:hAnsi="Times New Roman"/>
          <w:sz w:val="16"/>
          <w:szCs w:val="16"/>
        </w:rPr>
        <w:t>"__" ____________ 20__ г.</w:t>
      </w:r>
    </w:p>
    <w:p w:rsidR="00236D5A" w:rsidRPr="00972C3F" w:rsidRDefault="00236D5A" w:rsidP="003D238E">
      <w:pPr>
        <w:pageBreakBefore/>
        <w:widowControl w:val="0"/>
        <w:autoSpaceDE w:val="0"/>
        <w:autoSpaceDN w:val="0"/>
        <w:jc w:val="right"/>
        <w:rPr>
          <w:b/>
          <w:sz w:val="20"/>
          <w:szCs w:val="20"/>
        </w:rPr>
      </w:pPr>
      <w:r w:rsidRPr="00972C3F">
        <w:rPr>
          <w:b/>
          <w:sz w:val="20"/>
          <w:szCs w:val="20"/>
        </w:rPr>
        <w:lastRenderedPageBreak/>
        <w:t>Приложение 4 к Порядку</w:t>
      </w:r>
    </w:p>
    <w:p w:rsidR="00F267AC" w:rsidRPr="00092B39" w:rsidRDefault="00F267AC" w:rsidP="006F44D2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F44D2" w:rsidRPr="00092B39" w:rsidRDefault="00743FE3" w:rsidP="006F44D2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ПРОГНОЗ</w:t>
      </w:r>
    </w:p>
    <w:p w:rsidR="006F44D2" w:rsidRPr="00092B39" w:rsidRDefault="004A3C2F" w:rsidP="006F44D2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КАССОВЫХ</w:t>
      </w:r>
      <w:r w:rsidR="006F44D2" w:rsidRPr="00092B39">
        <w:rPr>
          <w:sz w:val="16"/>
          <w:szCs w:val="16"/>
        </w:rPr>
        <w:t xml:space="preserve"> ПОСТУПЛЕНИЙ</w:t>
      </w:r>
      <w:r>
        <w:rPr>
          <w:sz w:val="16"/>
          <w:szCs w:val="16"/>
        </w:rPr>
        <w:t xml:space="preserve"> ДОХОДОВ</w:t>
      </w:r>
    </w:p>
    <w:p w:rsidR="006F44D2" w:rsidRPr="00092B39" w:rsidRDefault="004A3C2F" w:rsidP="006F44D2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В ОБЛАСТНОЙ</w:t>
      </w:r>
      <w:r w:rsidR="006F44D2" w:rsidRPr="00092B39">
        <w:rPr>
          <w:sz w:val="16"/>
          <w:szCs w:val="16"/>
        </w:rPr>
        <w:t xml:space="preserve"> БЮДЖЕТ</w:t>
      </w:r>
      <w:r>
        <w:rPr>
          <w:sz w:val="16"/>
          <w:szCs w:val="16"/>
        </w:rPr>
        <w:t xml:space="preserve"> №</w:t>
      </w:r>
      <w:r w:rsidR="006F44D2" w:rsidRPr="00092B39">
        <w:rPr>
          <w:sz w:val="16"/>
          <w:szCs w:val="16"/>
        </w:rPr>
        <w:t xml:space="preserve"> _____</w:t>
      </w:r>
    </w:p>
    <w:p w:rsidR="006F44D2" w:rsidRPr="00092B39" w:rsidRDefault="006F44D2" w:rsidP="006F44D2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092B39">
        <w:rPr>
          <w:sz w:val="16"/>
          <w:szCs w:val="16"/>
        </w:rPr>
        <w:t>от "___" ___________ 20</w:t>
      </w:r>
      <w:r w:rsidRPr="00092B39">
        <w:rPr>
          <w:sz w:val="16"/>
          <w:szCs w:val="16"/>
        </w:rPr>
        <w:softHyphen/>
      </w:r>
      <w:r w:rsidRPr="00092B39">
        <w:rPr>
          <w:sz w:val="16"/>
          <w:szCs w:val="16"/>
        </w:rPr>
        <w:softHyphen/>
      </w:r>
      <w:r w:rsidRPr="00092B39">
        <w:rPr>
          <w:sz w:val="16"/>
          <w:szCs w:val="16"/>
        </w:rPr>
        <w:softHyphen/>
        <w:t>__ г.</w:t>
      </w:r>
    </w:p>
    <w:p w:rsidR="006F44D2" w:rsidRPr="00092B39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</w:t>
      </w:r>
    </w:p>
    <w:p w:rsidR="006F44D2" w:rsidRPr="00092B39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</w:t>
      </w:r>
    </w:p>
    <w:p w:rsidR="006F44D2" w:rsidRPr="00092B39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Главный администратор доходов ______________________        </w:t>
      </w:r>
    </w:p>
    <w:p w:rsidR="006F44D2" w:rsidRPr="00092B39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</w:t>
      </w:r>
    </w:p>
    <w:p w:rsidR="006F44D2" w:rsidRPr="00092B39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</w:t>
      </w:r>
    </w:p>
    <w:p w:rsidR="006F44D2" w:rsidRPr="00092B39" w:rsidRDefault="006F44D2" w:rsidP="00236D5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 </w:t>
      </w:r>
      <w:r w:rsidR="00236D5A" w:rsidRPr="00092B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</w:t>
      </w:r>
      <w:r w:rsidR="00972C3F">
        <w:rPr>
          <w:sz w:val="16"/>
          <w:szCs w:val="16"/>
        </w:rPr>
        <w:t>млн</w:t>
      </w:r>
      <w:r w:rsidR="00236D5A" w:rsidRPr="00092B39">
        <w:rPr>
          <w:sz w:val="16"/>
          <w:szCs w:val="16"/>
        </w:rPr>
        <w:t>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832"/>
        <w:gridCol w:w="808"/>
        <w:gridCol w:w="808"/>
        <w:gridCol w:w="952"/>
        <w:gridCol w:w="616"/>
        <w:gridCol w:w="820"/>
        <w:gridCol w:w="520"/>
        <w:gridCol w:w="676"/>
        <w:gridCol w:w="664"/>
        <w:gridCol w:w="760"/>
        <w:gridCol w:w="1036"/>
        <w:gridCol w:w="928"/>
        <w:gridCol w:w="832"/>
        <w:gridCol w:w="928"/>
      </w:tblGrid>
      <w:tr w:rsidR="006F44D2" w:rsidRPr="00092B39" w:rsidTr="006F44D2">
        <w:tc>
          <w:tcPr>
            <w:tcW w:w="1636" w:type="dxa"/>
            <w:vMerge w:val="restart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Наименование дохода</w:t>
            </w:r>
          </w:p>
        </w:tc>
        <w:tc>
          <w:tcPr>
            <w:tcW w:w="832" w:type="dxa"/>
            <w:vMerge w:val="restart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Код строки</w:t>
            </w:r>
          </w:p>
        </w:tc>
        <w:tc>
          <w:tcPr>
            <w:tcW w:w="808" w:type="dxa"/>
            <w:vMerge w:val="restart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Сумма на год, всего</w:t>
            </w:r>
          </w:p>
        </w:tc>
        <w:tc>
          <w:tcPr>
            <w:tcW w:w="9540" w:type="dxa"/>
            <w:gridSpan w:val="12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В том числе:</w:t>
            </w:r>
          </w:p>
        </w:tc>
      </w:tr>
      <w:tr w:rsidR="006F44D2" w:rsidRPr="00092B39" w:rsidTr="006F44D2">
        <w:tc>
          <w:tcPr>
            <w:tcW w:w="1636" w:type="dxa"/>
            <w:vMerge/>
          </w:tcPr>
          <w:p w:rsidR="006F44D2" w:rsidRPr="00092B39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</w:tcPr>
          <w:p w:rsidR="006F44D2" w:rsidRPr="00092B39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Merge/>
          </w:tcPr>
          <w:p w:rsidR="006F44D2" w:rsidRPr="00092B39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январь</w:t>
            </w: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февраль</w:t>
            </w: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март</w:t>
            </w: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апрель</w:t>
            </w: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май</w:t>
            </w: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июнь</w:t>
            </w: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июль</w:t>
            </w: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август</w:t>
            </w: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сентябрь</w:t>
            </w: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октябрь</w:t>
            </w: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ноябрь</w:t>
            </w: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декабрь</w:t>
            </w:r>
          </w:p>
        </w:tc>
      </w:tr>
      <w:tr w:rsidR="006F44D2" w:rsidRPr="00092B39" w:rsidTr="006F44D2">
        <w:tc>
          <w:tcPr>
            <w:tcW w:w="16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</w:t>
            </w: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4</w:t>
            </w: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6</w:t>
            </w: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7</w:t>
            </w: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9</w:t>
            </w: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11</w:t>
            </w: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12</w:t>
            </w: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14</w:t>
            </w: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15</w:t>
            </w:r>
          </w:p>
        </w:tc>
      </w:tr>
      <w:tr w:rsidR="006F44D2" w:rsidRPr="00092B39" w:rsidTr="006F44D2">
        <w:tc>
          <w:tcPr>
            <w:tcW w:w="16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010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092B39" w:rsidTr="006F44D2">
        <w:tc>
          <w:tcPr>
            <w:tcW w:w="16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020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092B39" w:rsidTr="006F44D2">
        <w:tc>
          <w:tcPr>
            <w:tcW w:w="16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030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092B39" w:rsidTr="006F44D2">
        <w:tc>
          <w:tcPr>
            <w:tcW w:w="16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040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092B39" w:rsidTr="006F44D2">
        <w:tc>
          <w:tcPr>
            <w:tcW w:w="16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050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092B39" w:rsidTr="006F44D2">
        <w:tc>
          <w:tcPr>
            <w:tcW w:w="16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060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092B39" w:rsidTr="006F44D2">
        <w:tc>
          <w:tcPr>
            <w:tcW w:w="16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070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092B39" w:rsidTr="006F44D2">
        <w:tc>
          <w:tcPr>
            <w:tcW w:w="16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Итого</w:t>
            </w: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080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6F44D2" w:rsidRPr="00092B39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6F44D2" w:rsidRPr="00092B39" w:rsidRDefault="006F44D2" w:rsidP="006F44D2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Руководитель _____________ ________________________</w:t>
      </w:r>
    </w:p>
    <w:p w:rsidR="006F44D2" w:rsidRPr="00092B39" w:rsidRDefault="000233BA" w:rsidP="006F44D2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="006F44D2" w:rsidRPr="00092B39">
        <w:rPr>
          <w:rFonts w:ascii="Times New Roman" w:hAnsi="Times New Roman"/>
          <w:sz w:val="16"/>
          <w:szCs w:val="16"/>
        </w:rPr>
        <w:t xml:space="preserve"> (подпись) </w:t>
      </w:r>
      <w:r>
        <w:rPr>
          <w:rFonts w:ascii="Times New Roman" w:hAnsi="Times New Roman"/>
          <w:sz w:val="16"/>
          <w:szCs w:val="16"/>
        </w:rPr>
        <w:t xml:space="preserve">   </w:t>
      </w:r>
      <w:r w:rsidR="006F44D2" w:rsidRPr="00092B39">
        <w:rPr>
          <w:rFonts w:ascii="Times New Roman" w:hAnsi="Times New Roman"/>
          <w:sz w:val="16"/>
          <w:szCs w:val="16"/>
        </w:rPr>
        <w:t xml:space="preserve">   (расшифровка подписи)</w:t>
      </w:r>
    </w:p>
    <w:p w:rsidR="006F44D2" w:rsidRPr="00092B39" w:rsidRDefault="006F44D2" w:rsidP="006F44D2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Исполнитель ________________ ___________ _____________________ _________</w:t>
      </w:r>
    </w:p>
    <w:p w:rsidR="006F44D2" w:rsidRPr="00092B39" w:rsidRDefault="00C504D0" w:rsidP="006F44D2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6F44D2" w:rsidRPr="00092B39">
        <w:rPr>
          <w:rFonts w:ascii="Times New Roman" w:hAnsi="Times New Roman"/>
          <w:sz w:val="16"/>
          <w:szCs w:val="16"/>
        </w:rPr>
        <w:t xml:space="preserve">(должность)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="006F44D2" w:rsidRPr="00092B39">
        <w:rPr>
          <w:rFonts w:ascii="Times New Roman" w:hAnsi="Times New Roman"/>
          <w:sz w:val="16"/>
          <w:szCs w:val="16"/>
        </w:rPr>
        <w:t xml:space="preserve">(подпись) </w:t>
      </w:r>
      <w:r>
        <w:rPr>
          <w:rFonts w:ascii="Times New Roman" w:hAnsi="Times New Roman"/>
          <w:sz w:val="16"/>
          <w:szCs w:val="16"/>
        </w:rPr>
        <w:t xml:space="preserve">   </w:t>
      </w:r>
      <w:r w:rsidR="006F44D2" w:rsidRPr="00092B39">
        <w:rPr>
          <w:rFonts w:ascii="Times New Roman" w:hAnsi="Times New Roman"/>
          <w:sz w:val="16"/>
          <w:szCs w:val="16"/>
        </w:rPr>
        <w:t>(расшифровка подписи)   (телефон)</w:t>
      </w:r>
    </w:p>
    <w:p w:rsidR="006F44D2" w:rsidRPr="00092B39" w:rsidRDefault="006F44D2" w:rsidP="006F44D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92B39">
        <w:rPr>
          <w:sz w:val="16"/>
          <w:szCs w:val="16"/>
        </w:rPr>
        <w:t>"__" ____________ 20__ г.</w:t>
      </w:r>
    </w:p>
    <w:p w:rsidR="006F44D2" w:rsidRPr="00092B39" w:rsidRDefault="006F44D2" w:rsidP="006F44D2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F44D2" w:rsidRPr="00092B39" w:rsidRDefault="006F44D2" w:rsidP="006F44D2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F44D2" w:rsidRPr="00092B39" w:rsidRDefault="006F44D2" w:rsidP="006F44D2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236D5A" w:rsidRPr="00092B39" w:rsidRDefault="00236D5A" w:rsidP="00236D5A">
      <w:pPr>
        <w:widowControl w:val="0"/>
        <w:autoSpaceDE w:val="0"/>
        <w:autoSpaceDN w:val="0"/>
        <w:jc w:val="center"/>
        <w:rPr>
          <w:sz w:val="16"/>
          <w:szCs w:val="20"/>
        </w:rPr>
      </w:pPr>
      <w:bookmarkStart w:id="1" w:name="P368"/>
      <w:bookmarkEnd w:id="1"/>
    </w:p>
    <w:p w:rsidR="00236D5A" w:rsidRPr="00092B39" w:rsidRDefault="00236D5A" w:rsidP="00236D5A">
      <w:pPr>
        <w:widowControl w:val="0"/>
        <w:autoSpaceDE w:val="0"/>
        <w:autoSpaceDN w:val="0"/>
        <w:jc w:val="center"/>
        <w:rPr>
          <w:sz w:val="16"/>
          <w:szCs w:val="20"/>
        </w:rPr>
      </w:pPr>
    </w:p>
    <w:p w:rsidR="00F267AC" w:rsidRPr="00092B39" w:rsidRDefault="00F267AC" w:rsidP="00236D5A">
      <w:pPr>
        <w:widowControl w:val="0"/>
        <w:autoSpaceDE w:val="0"/>
        <w:autoSpaceDN w:val="0"/>
        <w:jc w:val="center"/>
        <w:rPr>
          <w:sz w:val="16"/>
          <w:szCs w:val="20"/>
        </w:rPr>
      </w:pPr>
    </w:p>
    <w:p w:rsidR="00F267AC" w:rsidRPr="00092B39" w:rsidRDefault="00F267AC" w:rsidP="00236D5A">
      <w:pPr>
        <w:widowControl w:val="0"/>
        <w:autoSpaceDE w:val="0"/>
        <w:autoSpaceDN w:val="0"/>
        <w:jc w:val="center"/>
        <w:rPr>
          <w:sz w:val="16"/>
          <w:szCs w:val="20"/>
        </w:rPr>
      </w:pPr>
    </w:p>
    <w:p w:rsidR="00F267AC" w:rsidRPr="00092B39" w:rsidRDefault="00F267AC" w:rsidP="00236D5A">
      <w:pPr>
        <w:widowControl w:val="0"/>
        <w:autoSpaceDE w:val="0"/>
        <w:autoSpaceDN w:val="0"/>
        <w:jc w:val="center"/>
        <w:rPr>
          <w:sz w:val="16"/>
          <w:szCs w:val="20"/>
        </w:rPr>
      </w:pPr>
    </w:p>
    <w:p w:rsidR="00236D5A" w:rsidRPr="00972C3F" w:rsidRDefault="00236D5A" w:rsidP="00236D5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72C3F">
        <w:rPr>
          <w:b/>
          <w:sz w:val="20"/>
          <w:szCs w:val="20"/>
        </w:rPr>
        <w:t>Приложение 5 к Порядку</w:t>
      </w:r>
    </w:p>
    <w:p w:rsidR="006F44D2" w:rsidRPr="00092B39" w:rsidRDefault="006F44D2" w:rsidP="00236D5A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092B39">
        <w:rPr>
          <w:sz w:val="16"/>
          <w:szCs w:val="16"/>
        </w:rPr>
        <w:t>ПРОГНОЗ</w:t>
      </w:r>
    </w:p>
    <w:p w:rsidR="006F44D2" w:rsidRPr="00092B39" w:rsidRDefault="006F44D2" w:rsidP="00236D5A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092B39">
        <w:rPr>
          <w:sz w:val="16"/>
          <w:szCs w:val="16"/>
        </w:rPr>
        <w:t>КАССОВЫХ ВЫПЛАТ ПО РАСХОДАМ ОБЛАСТ</w:t>
      </w:r>
      <w:r w:rsidR="00343957">
        <w:rPr>
          <w:sz w:val="16"/>
          <w:szCs w:val="16"/>
        </w:rPr>
        <w:t>НОГО БЮДЖЕТА №</w:t>
      </w:r>
      <w:r w:rsidRPr="00092B39">
        <w:rPr>
          <w:sz w:val="16"/>
          <w:szCs w:val="16"/>
        </w:rPr>
        <w:t xml:space="preserve"> _____</w:t>
      </w:r>
    </w:p>
    <w:p w:rsidR="006F44D2" w:rsidRPr="00092B39" w:rsidRDefault="00236D5A" w:rsidP="00236D5A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092B39">
        <w:rPr>
          <w:sz w:val="16"/>
          <w:szCs w:val="16"/>
        </w:rPr>
        <w:t>от "__" ___________ 20_</w:t>
      </w:r>
      <w:r w:rsidR="006F44D2" w:rsidRPr="00092B39">
        <w:rPr>
          <w:sz w:val="16"/>
          <w:szCs w:val="16"/>
        </w:rPr>
        <w:t>_ г.</w:t>
      </w:r>
    </w:p>
    <w:p w:rsidR="006F44D2" w:rsidRPr="00092B39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                                         </w:t>
      </w:r>
    </w:p>
    <w:p w:rsidR="006F44D2" w:rsidRPr="00092B39" w:rsidRDefault="006F44D2" w:rsidP="00236D5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Главный распорядитель средств областного бюджета ____________________  </w:t>
      </w:r>
    </w:p>
    <w:p w:rsidR="006F44D2" w:rsidRPr="00092B39" w:rsidRDefault="006F44D2" w:rsidP="00236D5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</w:t>
      </w:r>
      <w:r w:rsidR="00236D5A" w:rsidRPr="00092B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2B39">
        <w:rPr>
          <w:sz w:val="16"/>
          <w:szCs w:val="16"/>
        </w:rPr>
        <w:t xml:space="preserve">  </w:t>
      </w:r>
      <w:r w:rsidR="00236D5A" w:rsidRPr="00092B39">
        <w:rPr>
          <w:sz w:val="16"/>
          <w:szCs w:val="16"/>
        </w:rPr>
        <w:t>(</w:t>
      </w:r>
      <w:r w:rsidR="00972C3F">
        <w:rPr>
          <w:sz w:val="16"/>
          <w:szCs w:val="16"/>
        </w:rPr>
        <w:t>млн</w:t>
      </w:r>
      <w:r w:rsidR="00236D5A" w:rsidRPr="00092B39">
        <w:rPr>
          <w:sz w:val="16"/>
          <w:szCs w:val="16"/>
        </w:rPr>
        <w:t>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832"/>
        <w:gridCol w:w="1036"/>
        <w:gridCol w:w="808"/>
        <w:gridCol w:w="808"/>
        <w:gridCol w:w="952"/>
        <w:gridCol w:w="616"/>
        <w:gridCol w:w="820"/>
        <w:gridCol w:w="520"/>
        <w:gridCol w:w="676"/>
        <w:gridCol w:w="664"/>
        <w:gridCol w:w="760"/>
        <w:gridCol w:w="1036"/>
        <w:gridCol w:w="928"/>
        <w:gridCol w:w="832"/>
        <w:gridCol w:w="928"/>
      </w:tblGrid>
      <w:tr w:rsidR="006F44D2" w:rsidRPr="00092B39" w:rsidTr="006F44D2">
        <w:tc>
          <w:tcPr>
            <w:tcW w:w="2020" w:type="dxa"/>
            <w:vMerge w:val="restart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832" w:type="dxa"/>
            <w:vMerge w:val="restart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Код строки</w:t>
            </w:r>
          </w:p>
        </w:tc>
        <w:tc>
          <w:tcPr>
            <w:tcW w:w="1036" w:type="dxa"/>
            <w:vMerge w:val="restart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Статья группы расходов КОСГУ</w:t>
            </w:r>
          </w:p>
        </w:tc>
        <w:tc>
          <w:tcPr>
            <w:tcW w:w="808" w:type="dxa"/>
            <w:vMerge w:val="restart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Сумма на год, всего</w:t>
            </w:r>
          </w:p>
        </w:tc>
        <w:tc>
          <w:tcPr>
            <w:tcW w:w="9540" w:type="dxa"/>
            <w:gridSpan w:val="12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В том числе:</w:t>
            </w:r>
          </w:p>
        </w:tc>
      </w:tr>
      <w:tr w:rsidR="006F44D2" w:rsidRPr="00092B39" w:rsidTr="006F44D2">
        <w:tc>
          <w:tcPr>
            <w:tcW w:w="2020" w:type="dxa"/>
            <w:vMerge/>
          </w:tcPr>
          <w:p w:rsidR="006F44D2" w:rsidRPr="00092B39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</w:tcPr>
          <w:p w:rsidR="006F44D2" w:rsidRPr="00092B39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</w:tcPr>
          <w:p w:rsidR="006F44D2" w:rsidRPr="00092B39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Merge/>
          </w:tcPr>
          <w:p w:rsidR="006F44D2" w:rsidRPr="00092B39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январь</w:t>
            </w: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февраль</w:t>
            </w: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март</w:t>
            </w: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апрель</w:t>
            </w: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май</w:t>
            </w: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июнь</w:t>
            </w: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июль</w:t>
            </w: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август</w:t>
            </w: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сентябрь</w:t>
            </w: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октябрь</w:t>
            </w: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ноябрь</w:t>
            </w: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декабрь</w:t>
            </w:r>
          </w:p>
        </w:tc>
      </w:tr>
      <w:tr w:rsidR="006F44D2" w:rsidRPr="00092B39" w:rsidTr="006F44D2">
        <w:tc>
          <w:tcPr>
            <w:tcW w:w="20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</w:t>
            </w: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</w:t>
            </w: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4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7</w:t>
            </w: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8</w:t>
            </w: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10</w:t>
            </w: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13</w:t>
            </w: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15</w:t>
            </w: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16</w:t>
            </w:r>
          </w:p>
        </w:tc>
      </w:tr>
      <w:tr w:rsidR="006F44D2" w:rsidRPr="00092B39" w:rsidTr="006F44D2">
        <w:tc>
          <w:tcPr>
            <w:tcW w:w="20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01</w:t>
            </w: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210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092B39" w:rsidTr="006F44D2">
        <w:tc>
          <w:tcPr>
            <w:tcW w:w="20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Оплата работ, услуг</w:t>
            </w: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02</w:t>
            </w: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220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092B39" w:rsidTr="006F44D2">
        <w:tc>
          <w:tcPr>
            <w:tcW w:w="20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03</w:t>
            </w: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230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092B39" w:rsidTr="006F44D2">
        <w:tc>
          <w:tcPr>
            <w:tcW w:w="20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04</w:t>
            </w: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240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092B39" w:rsidTr="006F44D2">
        <w:tc>
          <w:tcPr>
            <w:tcW w:w="20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05</w:t>
            </w: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250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092B39" w:rsidTr="006F44D2">
        <w:tc>
          <w:tcPr>
            <w:tcW w:w="20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06</w:t>
            </w: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260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092B39" w:rsidTr="006F44D2">
        <w:tc>
          <w:tcPr>
            <w:tcW w:w="20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07</w:t>
            </w: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290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092B39" w:rsidTr="006F44D2">
        <w:tc>
          <w:tcPr>
            <w:tcW w:w="20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Расходы по операциям с активами</w:t>
            </w: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08</w:t>
            </w: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300</w:t>
            </w: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092B39" w:rsidTr="006F44D2">
        <w:tc>
          <w:tcPr>
            <w:tcW w:w="20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Итого</w:t>
            </w: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09</w:t>
            </w: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F267AC" w:rsidRPr="00092B39" w:rsidRDefault="00F267AC" w:rsidP="00F267AC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Руководитель _____________ ________________________</w:t>
      </w:r>
    </w:p>
    <w:p w:rsidR="00F267AC" w:rsidRPr="00092B39" w:rsidRDefault="000233BA" w:rsidP="00F267AC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="00F267AC" w:rsidRPr="00092B39">
        <w:rPr>
          <w:rFonts w:ascii="Times New Roman" w:hAnsi="Times New Roman"/>
          <w:sz w:val="16"/>
          <w:szCs w:val="16"/>
        </w:rPr>
        <w:t xml:space="preserve"> (подпись)        (расшифровка подписи)</w:t>
      </w:r>
    </w:p>
    <w:p w:rsidR="00BB0067" w:rsidRDefault="00F267AC" w:rsidP="00F267AC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Исполнитель ________________ ___________ _____________________ _________  </w:t>
      </w:r>
    </w:p>
    <w:p w:rsidR="00972C3F" w:rsidRDefault="00C504D0" w:rsidP="00BB0067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                         (должность)            (подпись)      (расшифровка подписи)  (телефон)</w:t>
      </w:r>
    </w:p>
    <w:p w:rsidR="00F267AC" w:rsidRPr="00092B39" w:rsidRDefault="00BB0067" w:rsidP="00BB0067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F267AC" w:rsidRPr="00092B39">
        <w:rPr>
          <w:rFonts w:ascii="Times New Roman" w:hAnsi="Times New Roman"/>
          <w:sz w:val="16"/>
          <w:szCs w:val="16"/>
        </w:rPr>
        <w:t>"__" ____________ 20__ г.</w:t>
      </w:r>
    </w:p>
    <w:p w:rsidR="00972C3F" w:rsidRDefault="00972C3F" w:rsidP="00CA613F">
      <w:pPr>
        <w:widowControl w:val="0"/>
        <w:autoSpaceDE w:val="0"/>
        <w:autoSpaceDN w:val="0"/>
        <w:jc w:val="right"/>
        <w:rPr>
          <w:b/>
        </w:rPr>
      </w:pPr>
    </w:p>
    <w:p w:rsidR="00CA613F" w:rsidRPr="00972C3F" w:rsidRDefault="00CA613F" w:rsidP="00CA613F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72C3F">
        <w:rPr>
          <w:b/>
          <w:sz w:val="20"/>
          <w:szCs w:val="20"/>
        </w:rPr>
        <w:lastRenderedPageBreak/>
        <w:t>Приложение 6 к Порядку</w:t>
      </w:r>
    </w:p>
    <w:p w:rsidR="00CA613F" w:rsidRPr="00092B39" w:rsidRDefault="00CA613F" w:rsidP="00CA613F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CA613F" w:rsidRPr="00092B39" w:rsidRDefault="00CA613F" w:rsidP="00CA613F">
      <w:pPr>
        <w:widowControl w:val="0"/>
        <w:autoSpaceDE w:val="0"/>
        <w:autoSpaceDN w:val="0"/>
        <w:ind w:firstLine="540"/>
        <w:jc w:val="center"/>
        <w:rPr>
          <w:sz w:val="22"/>
          <w:szCs w:val="20"/>
        </w:rPr>
      </w:pPr>
    </w:p>
    <w:p w:rsidR="00CA613F" w:rsidRPr="00092B39" w:rsidRDefault="00CA613F" w:rsidP="00CA613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092B39">
        <w:rPr>
          <w:sz w:val="16"/>
          <w:szCs w:val="16"/>
        </w:rPr>
        <w:t>ПРОГНОЗ КАССОВЫХ ВЫПЛАТ И КАССОВЫХ ПОСТУПЛЕНИЙ</w:t>
      </w:r>
    </w:p>
    <w:p w:rsidR="00CA613F" w:rsidRPr="00092B39" w:rsidRDefault="00CA613F" w:rsidP="00CA613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092B39">
        <w:rPr>
          <w:sz w:val="16"/>
          <w:szCs w:val="16"/>
        </w:rPr>
        <w:t>ПО ИСТОЧНИКАМ ФИНАНСИРОВАН</w:t>
      </w:r>
      <w:r>
        <w:rPr>
          <w:sz w:val="16"/>
          <w:szCs w:val="16"/>
        </w:rPr>
        <w:t>ИЯ ДЕФИЦИТА ОБЛАСТНОГО БЮДЖЕТА №</w:t>
      </w:r>
      <w:r w:rsidRPr="00092B39">
        <w:rPr>
          <w:sz w:val="16"/>
          <w:szCs w:val="16"/>
        </w:rPr>
        <w:t>_____</w:t>
      </w:r>
    </w:p>
    <w:p w:rsidR="00CA613F" w:rsidRPr="00092B39" w:rsidRDefault="00CA613F" w:rsidP="00CA613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092B39">
        <w:rPr>
          <w:sz w:val="16"/>
          <w:szCs w:val="16"/>
        </w:rPr>
        <w:t>"__" ___________ 20__ г.</w:t>
      </w:r>
    </w:p>
    <w:p w:rsidR="00CA613F" w:rsidRPr="00092B39" w:rsidRDefault="00CA613F" w:rsidP="00CA613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       </w:t>
      </w:r>
    </w:p>
    <w:p w:rsidR="00CA613F" w:rsidRPr="00092B39" w:rsidRDefault="00CA613F" w:rsidP="00CA613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Главный администратор источников финансирования                    </w:t>
      </w:r>
    </w:p>
    <w:p w:rsidR="00CA613F" w:rsidRPr="00092B39" w:rsidRDefault="00CA613F" w:rsidP="00CA613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дефицита областного бюджета ______________________________            </w:t>
      </w:r>
    </w:p>
    <w:p w:rsidR="00CA613F" w:rsidRPr="00092B39" w:rsidRDefault="00972C3F" w:rsidP="00CA613F">
      <w:pPr>
        <w:widowControl w:val="0"/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2B39">
        <w:rPr>
          <w:sz w:val="16"/>
          <w:szCs w:val="16"/>
        </w:rPr>
        <w:t>(</w:t>
      </w:r>
      <w:r>
        <w:rPr>
          <w:sz w:val="16"/>
          <w:szCs w:val="16"/>
        </w:rPr>
        <w:t>млн</w:t>
      </w:r>
      <w:r w:rsidRPr="00092B39">
        <w:rPr>
          <w:sz w:val="16"/>
          <w:szCs w:val="16"/>
        </w:rPr>
        <w:t>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096"/>
        <w:gridCol w:w="808"/>
        <w:gridCol w:w="808"/>
        <w:gridCol w:w="952"/>
        <w:gridCol w:w="616"/>
        <w:gridCol w:w="820"/>
        <w:gridCol w:w="520"/>
        <w:gridCol w:w="676"/>
        <w:gridCol w:w="664"/>
        <w:gridCol w:w="760"/>
        <w:gridCol w:w="1036"/>
        <w:gridCol w:w="928"/>
        <w:gridCol w:w="832"/>
        <w:gridCol w:w="928"/>
      </w:tblGrid>
      <w:tr w:rsidR="00CA613F" w:rsidRPr="00092B39" w:rsidTr="00E342D6">
        <w:tc>
          <w:tcPr>
            <w:tcW w:w="1636" w:type="dxa"/>
            <w:vMerge w:val="restart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96" w:type="dxa"/>
            <w:vMerge w:val="restart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Код по КИВФ (</w:t>
            </w:r>
            <w:proofErr w:type="spellStart"/>
            <w:r w:rsidRPr="00092B39">
              <w:rPr>
                <w:sz w:val="16"/>
                <w:szCs w:val="16"/>
              </w:rPr>
              <w:t>КИВнФ</w:t>
            </w:r>
            <w:proofErr w:type="spellEnd"/>
            <w:r w:rsidRPr="00092B39"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vMerge w:val="restart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Сумма на год, всего</w:t>
            </w:r>
          </w:p>
        </w:tc>
        <w:tc>
          <w:tcPr>
            <w:tcW w:w="9540" w:type="dxa"/>
            <w:gridSpan w:val="12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В том числе:</w:t>
            </w:r>
          </w:p>
        </w:tc>
      </w:tr>
      <w:tr w:rsidR="00CA613F" w:rsidRPr="00092B39" w:rsidTr="00E342D6">
        <w:tc>
          <w:tcPr>
            <w:tcW w:w="1636" w:type="dxa"/>
            <w:vMerge/>
          </w:tcPr>
          <w:p w:rsidR="00CA613F" w:rsidRPr="00092B39" w:rsidRDefault="00CA613F" w:rsidP="00E342D6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vMerge/>
          </w:tcPr>
          <w:p w:rsidR="00CA613F" w:rsidRPr="00092B39" w:rsidRDefault="00CA613F" w:rsidP="00E342D6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Merge/>
          </w:tcPr>
          <w:p w:rsidR="00CA613F" w:rsidRPr="00092B39" w:rsidRDefault="00CA613F" w:rsidP="00E342D6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январь</w:t>
            </w:r>
          </w:p>
        </w:tc>
        <w:tc>
          <w:tcPr>
            <w:tcW w:w="95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февраль</w:t>
            </w:r>
          </w:p>
        </w:tc>
        <w:tc>
          <w:tcPr>
            <w:tcW w:w="61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март</w:t>
            </w:r>
          </w:p>
        </w:tc>
        <w:tc>
          <w:tcPr>
            <w:tcW w:w="8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апрель</w:t>
            </w:r>
          </w:p>
        </w:tc>
        <w:tc>
          <w:tcPr>
            <w:tcW w:w="5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май</w:t>
            </w:r>
          </w:p>
        </w:tc>
        <w:tc>
          <w:tcPr>
            <w:tcW w:w="67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июнь</w:t>
            </w:r>
          </w:p>
        </w:tc>
        <w:tc>
          <w:tcPr>
            <w:tcW w:w="664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июль</w:t>
            </w:r>
          </w:p>
        </w:tc>
        <w:tc>
          <w:tcPr>
            <w:tcW w:w="76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август</w:t>
            </w:r>
          </w:p>
        </w:tc>
        <w:tc>
          <w:tcPr>
            <w:tcW w:w="10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сентябрь</w:t>
            </w: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октябрь</w:t>
            </w:r>
          </w:p>
        </w:tc>
        <w:tc>
          <w:tcPr>
            <w:tcW w:w="83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ноябрь</w:t>
            </w: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декабрь</w:t>
            </w:r>
          </w:p>
        </w:tc>
      </w:tr>
      <w:tr w:rsidR="00CA613F" w:rsidRPr="00092B39" w:rsidTr="00E342D6">
        <w:tc>
          <w:tcPr>
            <w:tcW w:w="16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</w:t>
            </w:r>
          </w:p>
        </w:tc>
        <w:tc>
          <w:tcPr>
            <w:tcW w:w="109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</w:t>
            </w: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4</w:t>
            </w:r>
          </w:p>
        </w:tc>
        <w:tc>
          <w:tcPr>
            <w:tcW w:w="95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6</w:t>
            </w:r>
          </w:p>
        </w:tc>
        <w:tc>
          <w:tcPr>
            <w:tcW w:w="8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7</w:t>
            </w:r>
          </w:p>
        </w:tc>
        <w:tc>
          <w:tcPr>
            <w:tcW w:w="5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9</w:t>
            </w:r>
          </w:p>
        </w:tc>
        <w:tc>
          <w:tcPr>
            <w:tcW w:w="664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11</w:t>
            </w:r>
          </w:p>
        </w:tc>
        <w:tc>
          <w:tcPr>
            <w:tcW w:w="10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12</w:t>
            </w: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14</w:t>
            </w: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15</w:t>
            </w:r>
          </w:p>
        </w:tc>
      </w:tr>
      <w:tr w:rsidR="00CA613F" w:rsidRPr="00092B39" w:rsidTr="00E342D6">
        <w:tc>
          <w:tcPr>
            <w:tcW w:w="16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Кассовые выплаты, всего</w:t>
            </w:r>
          </w:p>
        </w:tc>
        <w:tc>
          <w:tcPr>
            <w:tcW w:w="109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CA613F" w:rsidRPr="00092B39" w:rsidTr="00E342D6">
        <w:tc>
          <w:tcPr>
            <w:tcW w:w="16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CA613F" w:rsidRPr="00092B39" w:rsidTr="00E342D6">
        <w:tc>
          <w:tcPr>
            <w:tcW w:w="16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CA613F" w:rsidRPr="00092B39" w:rsidTr="00E342D6">
        <w:tc>
          <w:tcPr>
            <w:tcW w:w="16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CA613F" w:rsidRPr="00092B39" w:rsidTr="00E342D6">
        <w:tc>
          <w:tcPr>
            <w:tcW w:w="16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109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CA613F" w:rsidRPr="00092B39" w:rsidTr="00E342D6">
        <w:tc>
          <w:tcPr>
            <w:tcW w:w="16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CA613F" w:rsidRPr="00092B39" w:rsidTr="00E342D6">
        <w:tc>
          <w:tcPr>
            <w:tcW w:w="16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CA613F" w:rsidRPr="00092B39" w:rsidTr="00E342D6">
        <w:tc>
          <w:tcPr>
            <w:tcW w:w="16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CA613F" w:rsidRPr="00092B39" w:rsidRDefault="00CA613F" w:rsidP="00E342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CA613F" w:rsidRPr="00092B39" w:rsidRDefault="00CA613F" w:rsidP="00CA613F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Руководитель _____________ ________________________</w:t>
      </w:r>
    </w:p>
    <w:p w:rsidR="00CA613F" w:rsidRPr="00092B39" w:rsidRDefault="00CA613F" w:rsidP="00CA613F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092B39">
        <w:rPr>
          <w:rFonts w:ascii="Times New Roman" w:hAnsi="Times New Roman"/>
          <w:sz w:val="16"/>
          <w:szCs w:val="16"/>
        </w:rPr>
        <w:t xml:space="preserve">  (подпись)        (расшифровка подписи)</w:t>
      </w:r>
    </w:p>
    <w:p w:rsidR="00CA613F" w:rsidRPr="00092B39" w:rsidRDefault="00CA613F" w:rsidP="00CA613F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Исполнитель ________________ ___________ _____________________ _________  </w:t>
      </w:r>
    </w:p>
    <w:p w:rsidR="00CA613F" w:rsidRPr="00092B39" w:rsidRDefault="00CA613F" w:rsidP="00CA613F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                         (должность)            (подпись)      (расшифровка подписи)  (телефон)</w:t>
      </w:r>
    </w:p>
    <w:p w:rsidR="00CA613F" w:rsidRPr="00092B39" w:rsidRDefault="00CA613F" w:rsidP="00CA613F">
      <w:pPr>
        <w:widowControl w:val="0"/>
        <w:autoSpaceDE w:val="0"/>
        <w:autoSpaceDN w:val="0"/>
        <w:rPr>
          <w:sz w:val="16"/>
          <w:szCs w:val="16"/>
        </w:rPr>
      </w:pPr>
      <w:r w:rsidRPr="00092B39">
        <w:rPr>
          <w:sz w:val="16"/>
          <w:szCs w:val="16"/>
        </w:rPr>
        <w:t>"__" ____________ 20__ г</w:t>
      </w:r>
    </w:p>
    <w:p w:rsidR="00BB0067" w:rsidRPr="00972C3F" w:rsidRDefault="006F44D2" w:rsidP="00BB0067">
      <w:pPr>
        <w:pageBreakBefore/>
        <w:widowControl w:val="0"/>
        <w:autoSpaceDE w:val="0"/>
        <w:autoSpaceDN w:val="0"/>
        <w:jc w:val="right"/>
        <w:rPr>
          <w:b/>
          <w:sz w:val="20"/>
          <w:szCs w:val="20"/>
        </w:rPr>
      </w:pPr>
      <w:r w:rsidRPr="00092B39">
        <w:rPr>
          <w:sz w:val="16"/>
          <w:szCs w:val="16"/>
        </w:rPr>
        <w:lastRenderedPageBreak/>
        <w:t xml:space="preserve">             </w:t>
      </w:r>
      <w:r w:rsidR="00CA613F" w:rsidRPr="00972C3F">
        <w:rPr>
          <w:b/>
          <w:sz w:val="20"/>
          <w:szCs w:val="20"/>
        </w:rPr>
        <w:t>Приложение 7</w:t>
      </w:r>
      <w:r w:rsidR="00BB0067" w:rsidRPr="00972C3F">
        <w:rPr>
          <w:b/>
          <w:sz w:val="20"/>
          <w:szCs w:val="20"/>
        </w:rPr>
        <w:t xml:space="preserve"> к Порядку</w:t>
      </w:r>
    </w:p>
    <w:p w:rsidR="00BB0067" w:rsidRPr="00092B39" w:rsidRDefault="00BB0067" w:rsidP="00BB0067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343957" w:rsidRPr="00092B39" w:rsidRDefault="00343957" w:rsidP="00343957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ИЗМЕНЕНИЕ ПРОГНОЗА</w:t>
      </w:r>
    </w:p>
    <w:p w:rsidR="00343957" w:rsidRPr="00092B39" w:rsidRDefault="00343957" w:rsidP="00343957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КАССОВЫХ</w:t>
      </w:r>
      <w:r w:rsidRPr="00092B39">
        <w:rPr>
          <w:sz w:val="16"/>
          <w:szCs w:val="16"/>
        </w:rPr>
        <w:t xml:space="preserve"> ПОСТУПЛЕНИЙ</w:t>
      </w:r>
      <w:r>
        <w:rPr>
          <w:sz w:val="16"/>
          <w:szCs w:val="16"/>
        </w:rPr>
        <w:t xml:space="preserve"> ДОХОДОВ</w:t>
      </w:r>
    </w:p>
    <w:p w:rsidR="00BB0067" w:rsidRPr="00092B39" w:rsidRDefault="00343957" w:rsidP="00343957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В ОБЛАСТНОЙ</w:t>
      </w:r>
      <w:r w:rsidRPr="00092B39">
        <w:rPr>
          <w:sz w:val="16"/>
          <w:szCs w:val="16"/>
        </w:rPr>
        <w:t xml:space="preserve"> БЮДЖЕТ</w:t>
      </w:r>
      <w:r>
        <w:rPr>
          <w:sz w:val="16"/>
          <w:szCs w:val="16"/>
        </w:rPr>
        <w:t xml:space="preserve"> №</w:t>
      </w:r>
      <w:r w:rsidR="00BB0067" w:rsidRPr="00092B39">
        <w:rPr>
          <w:sz w:val="16"/>
          <w:szCs w:val="16"/>
        </w:rPr>
        <w:t xml:space="preserve"> _____</w:t>
      </w:r>
    </w:p>
    <w:p w:rsidR="00BB0067" w:rsidRPr="00092B39" w:rsidRDefault="00BB0067" w:rsidP="00BB0067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092B39">
        <w:rPr>
          <w:sz w:val="16"/>
          <w:szCs w:val="16"/>
        </w:rPr>
        <w:t>от "___" ___________ 20</w:t>
      </w:r>
      <w:r w:rsidRPr="00092B39">
        <w:rPr>
          <w:sz w:val="16"/>
          <w:szCs w:val="16"/>
        </w:rPr>
        <w:softHyphen/>
      </w:r>
      <w:r w:rsidRPr="00092B39">
        <w:rPr>
          <w:sz w:val="16"/>
          <w:szCs w:val="16"/>
        </w:rPr>
        <w:softHyphen/>
      </w:r>
      <w:r w:rsidRPr="00092B39">
        <w:rPr>
          <w:sz w:val="16"/>
          <w:szCs w:val="16"/>
        </w:rPr>
        <w:softHyphen/>
        <w:t>__ г.</w:t>
      </w:r>
    </w:p>
    <w:p w:rsidR="00BB0067" w:rsidRPr="00092B39" w:rsidRDefault="00BB0067" w:rsidP="00BB006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</w:t>
      </w:r>
    </w:p>
    <w:p w:rsidR="00BB0067" w:rsidRPr="00092B39" w:rsidRDefault="00BB0067" w:rsidP="00BB006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</w:t>
      </w:r>
    </w:p>
    <w:p w:rsidR="00BB0067" w:rsidRPr="00092B39" w:rsidRDefault="00BB0067" w:rsidP="00BB006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Главный администратор доходов ______________________        </w:t>
      </w:r>
    </w:p>
    <w:p w:rsidR="00BB0067" w:rsidRPr="00092B39" w:rsidRDefault="00BB0067" w:rsidP="00BB006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</w:t>
      </w:r>
    </w:p>
    <w:p w:rsidR="00BB0067" w:rsidRPr="00092B39" w:rsidRDefault="00BB0067" w:rsidP="00BB006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</w:t>
      </w:r>
    </w:p>
    <w:p w:rsidR="00BB0067" w:rsidRPr="00092B39" w:rsidRDefault="00BB0067" w:rsidP="00BB006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2C3F" w:rsidRPr="00092B39">
        <w:rPr>
          <w:sz w:val="16"/>
          <w:szCs w:val="16"/>
        </w:rPr>
        <w:t>(</w:t>
      </w:r>
      <w:r w:rsidR="00972C3F">
        <w:rPr>
          <w:sz w:val="16"/>
          <w:szCs w:val="16"/>
        </w:rPr>
        <w:t>млн</w:t>
      </w:r>
      <w:r w:rsidR="00972C3F" w:rsidRPr="00092B39">
        <w:rPr>
          <w:sz w:val="16"/>
          <w:szCs w:val="16"/>
        </w:rPr>
        <w:t>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832"/>
        <w:gridCol w:w="808"/>
        <w:gridCol w:w="808"/>
        <w:gridCol w:w="952"/>
        <w:gridCol w:w="616"/>
        <w:gridCol w:w="820"/>
        <w:gridCol w:w="520"/>
        <w:gridCol w:w="676"/>
        <w:gridCol w:w="664"/>
        <w:gridCol w:w="760"/>
        <w:gridCol w:w="1036"/>
        <w:gridCol w:w="928"/>
        <w:gridCol w:w="832"/>
        <w:gridCol w:w="928"/>
      </w:tblGrid>
      <w:tr w:rsidR="00BB0067" w:rsidRPr="00092B39" w:rsidTr="001E6638">
        <w:tc>
          <w:tcPr>
            <w:tcW w:w="1636" w:type="dxa"/>
            <w:vMerge w:val="restart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Наименование дохода</w:t>
            </w:r>
          </w:p>
        </w:tc>
        <w:tc>
          <w:tcPr>
            <w:tcW w:w="832" w:type="dxa"/>
            <w:vMerge w:val="restart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Код строки</w:t>
            </w:r>
          </w:p>
        </w:tc>
        <w:tc>
          <w:tcPr>
            <w:tcW w:w="808" w:type="dxa"/>
            <w:vMerge w:val="restart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Сумма на год, всего</w:t>
            </w:r>
          </w:p>
        </w:tc>
        <w:tc>
          <w:tcPr>
            <w:tcW w:w="9540" w:type="dxa"/>
            <w:gridSpan w:val="12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В том числе:</w:t>
            </w:r>
          </w:p>
        </w:tc>
      </w:tr>
      <w:tr w:rsidR="00BB0067" w:rsidRPr="00092B39" w:rsidTr="001E6638">
        <w:tc>
          <w:tcPr>
            <w:tcW w:w="1636" w:type="dxa"/>
            <w:vMerge/>
          </w:tcPr>
          <w:p w:rsidR="00BB0067" w:rsidRPr="00092B39" w:rsidRDefault="00BB0067" w:rsidP="001E6638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</w:tcPr>
          <w:p w:rsidR="00BB0067" w:rsidRPr="00092B39" w:rsidRDefault="00BB0067" w:rsidP="001E6638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Merge/>
          </w:tcPr>
          <w:p w:rsidR="00BB0067" w:rsidRPr="00092B39" w:rsidRDefault="00BB0067" w:rsidP="001E6638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январь</w:t>
            </w: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февраль</w:t>
            </w: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март</w:t>
            </w: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апрель</w:t>
            </w: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май</w:t>
            </w: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июнь</w:t>
            </w: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июль</w:t>
            </w: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август</w:t>
            </w: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сентябрь</w:t>
            </w: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октябрь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ноябрь</w:t>
            </w: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декабрь</w:t>
            </w: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4</w:t>
            </w: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6</w:t>
            </w: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7</w:t>
            </w: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9</w:t>
            </w: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11</w:t>
            </w: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12</w:t>
            </w: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14</w:t>
            </w: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15</w:t>
            </w: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010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020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030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040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050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060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070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Итого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080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BB0067" w:rsidRPr="00092B39" w:rsidRDefault="00BB0067" w:rsidP="00BB006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B0067" w:rsidRPr="00092B39" w:rsidRDefault="00BB0067" w:rsidP="00BB0067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Руководитель _____________ ________________________</w:t>
      </w:r>
    </w:p>
    <w:p w:rsidR="00BB0067" w:rsidRPr="00092B39" w:rsidRDefault="000233BA" w:rsidP="00BB0067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="00BB0067" w:rsidRPr="00092B39">
        <w:rPr>
          <w:rFonts w:ascii="Times New Roman" w:hAnsi="Times New Roman"/>
          <w:sz w:val="16"/>
          <w:szCs w:val="16"/>
        </w:rPr>
        <w:t xml:space="preserve">    (подпись) </w:t>
      </w:r>
      <w:r>
        <w:rPr>
          <w:rFonts w:ascii="Times New Roman" w:hAnsi="Times New Roman"/>
          <w:sz w:val="16"/>
          <w:szCs w:val="16"/>
        </w:rPr>
        <w:t xml:space="preserve">    </w:t>
      </w:r>
      <w:r w:rsidR="00BB0067" w:rsidRPr="00092B39">
        <w:rPr>
          <w:rFonts w:ascii="Times New Roman" w:hAnsi="Times New Roman"/>
          <w:sz w:val="16"/>
          <w:szCs w:val="16"/>
        </w:rPr>
        <w:t xml:space="preserve">   (расшифровка подписи)</w:t>
      </w:r>
    </w:p>
    <w:p w:rsidR="00BB0067" w:rsidRPr="00092B39" w:rsidRDefault="00BB0067" w:rsidP="00BB0067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Исполнитель ________________ ___________ _____________________ _________</w:t>
      </w:r>
    </w:p>
    <w:p w:rsidR="00BB0067" w:rsidRPr="00092B39" w:rsidRDefault="00BB0067" w:rsidP="00BB0067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092B39">
        <w:rPr>
          <w:rFonts w:ascii="Times New Roman" w:hAnsi="Times New Roman"/>
          <w:sz w:val="16"/>
          <w:szCs w:val="16"/>
        </w:rPr>
        <w:t xml:space="preserve">(должность)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092B39">
        <w:rPr>
          <w:rFonts w:ascii="Times New Roman" w:hAnsi="Times New Roman"/>
          <w:sz w:val="16"/>
          <w:szCs w:val="16"/>
        </w:rPr>
        <w:t xml:space="preserve">(подпись)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092B39">
        <w:rPr>
          <w:rFonts w:ascii="Times New Roman" w:hAnsi="Times New Roman"/>
          <w:sz w:val="16"/>
          <w:szCs w:val="16"/>
        </w:rPr>
        <w:t>(расшифровка подписи)   (телефон)</w:t>
      </w:r>
    </w:p>
    <w:p w:rsidR="00BB0067" w:rsidRPr="00092B39" w:rsidRDefault="00BB0067" w:rsidP="00BB006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92B39">
        <w:rPr>
          <w:sz w:val="16"/>
          <w:szCs w:val="16"/>
        </w:rPr>
        <w:t>"__" ____________ 20__ г.</w:t>
      </w:r>
    </w:p>
    <w:p w:rsidR="00BB0067" w:rsidRPr="00092B39" w:rsidRDefault="00BB0067" w:rsidP="00BB0067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BB0067" w:rsidRPr="00092B39" w:rsidRDefault="00BB0067" w:rsidP="00BB0067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BB0067" w:rsidRPr="00092B39" w:rsidRDefault="00BB0067" w:rsidP="00BB0067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BB0067" w:rsidRPr="00092B39" w:rsidRDefault="00BB0067" w:rsidP="00BB0067">
      <w:pPr>
        <w:widowControl w:val="0"/>
        <w:autoSpaceDE w:val="0"/>
        <w:autoSpaceDN w:val="0"/>
        <w:jc w:val="center"/>
        <w:rPr>
          <w:sz w:val="16"/>
          <w:szCs w:val="20"/>
        </w:rPr>
      </w:pPr>
    </w:p>
    <w:p w:rsidR="00BB0067" w:rsidRPr="00092B39" w:rsidRDefault="00BB0067" w:rsidP="00BB0067">
      <w:pPr>
        <w:widowControl w:val="0"/>
        <w:autoSpaceDE w:val="0"/>
        <w:autoSpaceDN w:val="0"/>
        <w:jc w:val="center"/>
        <w:rPr>
          <w:sz w:val="16"/>
          <w:szCs w:val="20"/>
        </w:rPr>
      </w:pPr>
    </w:p>
    <w:p w:rsidR="00BB0067" w:rsidRPr="00092B39" w:rsidRDefault="00BB0067" w:rsidP="00BB0067">
      <w:pPr>
        <w:widowControl w:val="0"/>
        <w:autoSpaceDE w:val="0"/>
        <w:autoSpaceDN w:val="0"/>
        <w:jc w:val="center"/>
        <w:rPr>
          <w:sz w:val="16"/>
          <w:szCs w:val="20"/>
        </w:rPr>
      </w:pPr>
    </w:p>
    <w:p w:rsidR="00BB0067" w:rsidRPr="00092B39" w:rsidRDefault="00BB0067" w:rsidP="00BB0067">
      <w:pPr>
        <w:widowControl w:val="0"/>
        <w:autoSpaceDE w:val="0"/>
        <w:autoSpaceDN w:val="0"/>
        <w:jc w:val="center"/>
        <w:rPr>
          <w:sz w:val="16"/>
          <w:szCs w:val="20"/>
        </w:rPr>
      </w:pPr>
    </w:p>
    <w:p w:rsidR="00BB0067" w:rsidRPr="00092B39" w:rsidRDefault="00BB0067" w:rsidP="00BB0067">
      <w:pPr>
        <w:widowControl w:val="0"/>
        <w:autoSpaceDE w:val="0"/>
        <w:autoSpaceDN w:val="0"/>
        <w:jc w:val="center"/>
        <w:rPr>
          <w:sz w:val="16"/>
          <w:szCs w:val="20"/>
        </w:rPr>
      </w:pPr>
    </w:p>
    <w:p w:rsidR="00BB0067" w:rsidRPr="00972C3F" w:rsidRDefault="00CA613F" w:rsidP="00BB006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72C3F">
        <w:rPr>
          <w:b/>
          <w:sz w:val="20"/>
          <w:szCs w:val="20"/>
        </w:rPr>
        <w:t>Приложение 8</w:t>
      </w:r>
      <w:r w:rsidR="00BB0067" w:rsidRPr="00972C3F">
        <w:rPr>
          <w:b/>
          <w:sz w:val="20"/>
          <w:szCs w:val="20"/>
        </w:rPr>
        <w:t xml:space="preserve"> к Порядку</w:t>
      </w:r>
    </w:p>
    <w:p w:rsidR="00BB0067" w:rsidRPr="00092B39" w:rsidRDefault="00BB0067" w:rsidP="00BB0067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ИЗМЕНЕНИЕ </w:t>
      </w:r>
      <w:r w:rsidRPr="00092B39">
        <w:rPr>
          <w:sz w:val="16"/>
          <w:szCs w:val="16"/>
        </w:rPr>
        <w:t>ПРОГНОЗ</w:t>
      </w:r>
      <w:r>
        <w:rPr>
          <w:sz w:val="16"/>
          <w:szCs w:val="16"/>
        </w:rPr>
        <w:t>А</w:t>
      </w:r>
    </w:p>
    <w:p w:rsidR="00BB0067" w:rsidRPr="00092B39" w:rsidRDefault="00BB0067" w:rsidP="00BB0067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092B39">
        <w:rPr>
          <w:sz w:val="16"/>
          <w:szCs w:val="16"/>
        </w:rPr>
        <w:t xml:space="preserve">КАССОВЫХ ВЫПЛАТ ПО РАСХОДАМ </w:t>
      </w:r>
      <w:r w:rsidR="00343957">
        <w:rPr>
          <w:sz w:val="16"/>
          <w:szCs w:val="16"/>
        </w:rPr>
        <w:t>ОБЛАСТНОГО БЮДЖЕТА №</w:t>
      </w:r>
      <w:r w:rsidRPr="00092B39">
        <w:rPr>
          <w:sz w:val="16"/>
          <w:szCs w:val="16"/>
        </w:rPr>
        <w:t xml:space="preserve"> _____</w:t>
      </w:r>
    </w:p>
    <w:p w:rsidR="00BB0067" w:rsidRPr="00092B39" w:rsidRDefault="00BB0067" w:rsidP="00BB0067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092B39">
        <w:rPr>
          <w:sz w:val="16"/>
          <w:szCs w:val="16"/>
        </w:rPr>
        <w:t>от "__" ___________ 20__ г.</w:t>
      </w:r>
    </w:p>
    <w:p w:rsidR="00BB0067" w:rsidRPr="00092B39" w:rsidRDefault="00BB0067" w:rsidP="00BB006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                                         </w:t>
      </w:r>
    </w:p>
    <w:p w:rsidR="00BB0067" w:rsidRPr="00092B39" w:rsidRDefault="00BB0067" w:rsidP="00BB006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Главный распорядитель средств областного бюджета ____________________  </w:t>
      </w:r>
    </w:p>
    <w:p w:rsidR="00BB0067" w:rsidRPr="00092B39" w:rsidRDefault="00BB0067" w:rsidP="00BB006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2C3F" w:rsidRPr="00092B39">
        <w:rPr>
          <w:sz w:val="16"/>
          <w:szCs w:val="16"/>
        </w:rPr>
        <w:t>(</w:t>
      </w:r>
      <w:r w:rsidR="00972C3F">
        <w:rPr>
          <w:sz w:val="16"/>
          <w:szCs w:val="16"/>
        </w:rPr>
        <w:t>млн</w:t>
      </w:r>
      <w:r w:rsidR="00972C3F" w:rsidRPr="00092B39">
        <w:rPr>
          <w:sz w:val="16"/>
          <w:szCs w:val="16"/>
        </w:rPr>
        <w:t>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832"/>
        <w:gridCol w:w="1036"/>
        <w:gridCol w:w="808"/>
        <w:gridCol w:w="808"/>
        <w:gridCol w:w="952"/>
        <w:gridCol w:w="616"/>
        <w:gridCol w:w="820"/>
        <w:gridCol w:w="520"/>
        <w:gridCol w:w="676"/>
        <w:gridCol w:w="664"/>
        <w:gridCol w:w="760"/>
        <w:gridCol w:w="1036"/>
        <w:gridCol w:w="928"/>
        <w:gridCol w:w="832"/>
        <w:gridCol w:w="928"/>
      </w:tblGrid>
      <w:tr w:rsidR="00BB0067" w:rsidRPr="00092B39" w:rsidTr="001E6638">
        <w:tc>
          <w:tcPr>
            <w:tcW w:w="2020" w:type="dxa"/>
            <w:vMerge w:val="restart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832" w:type="dxa"/>
            <w:vMerge w:val="restart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Код строки</w:t>
            </w:r>
          </w:p>
        </w:tc>
        <w:tc>
          <w:tcPr>
            <w:tcW w:w="1036" w:type="dxa"/>
            <w:vMerge w:val="restart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Статья группы расходов КОСГУ</w:t>
            </w:r>
          </w:p>
        </w:tc>
        <w:tc>
          <w:tcPr>
            <w:tcW w:w="808" w:type="dxa"/>
            <w:vMerge w:val="restart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Сумма на год, всего</w:t>
            </w:r>
          </w:p>
        </w:tc>
        <w:tc>
          <w:tcPr>
            <w:tcW w:w="9540" w:type="dxa"/>
            <w:gridSpan w:val="12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В том числе:</w:t>
            </w:r>
          </w:p>
        </w:tc>
      </w:tr>
      <w:tr w:rsidR="00BB0067" w:rsidRPr="00092B39" w:rsidTr="001E6638">
        <w:tc>
          <w:tcPr>
            <w:tcW w:w="2020" w:type="dxa"/>
            <w:vMerge/>
          </w:tcPr>
          <w:p w:rsidR="00BB0067" w:rsidRPr="00092B39" w:rsidRDefault="00BB0067" w:rsidP="001E6638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</w:tcPr>
          <w:p w:rsidR="00BB0067" w:rsidRPr="00092B39" w:rsidRDefault="00BB0067" w:rsidP="001E6638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</w:tcPr>
          <w:p w:rsidR="00BB0067" w:rsidRPr="00092B39" w:rsidRDefault="00BB0067" w:rsidP="001E6638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Merge/>
          </w:tcPr>
          <w:p w:rsidR="00BB0067" w:rsidRPr="00092B39" w:rsidRDefault="00BB0067" w:rsidP="001E6638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январь</w:t>
            </w: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февраль</w:t>
            </w: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март</w:t>
            </w: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апрель</w:t>
            </w: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май</w:t>
            </w: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июнь</w:t>
            </w: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июль</w:t>
            </w: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август</w:t>
            </w: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сентябрь</w:t>
            </w: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октябрь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ноябрь</w:t>
            </w: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декабрь</w:t>
            </w:r>
          </w:p>
        </w:tc>
      </w:tr>
      <w:tr w:rsidR="00BB0067" w:rsidRPr="00092B39" w:rsidTr="001E6638">
        <w:tc>
          <w:tcPr>
            <w:tcW w:w="20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</w:t>
            </w: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4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7</w:t>
            </w: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8</w:t>
            </w: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10</w:t>
            </w: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13</w:t>
            </w: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15</w:t>
            </w: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16</w:t>
            </w:r>
          </w:p>
        </w:tc>
      </w:tr>
      <w:tr w:rsidR="00BB0067" w:rsidRPr="00092B39" w:rsidTr="001E6638">
        <w:tc>
          <w:tcPr>
            <w:tcW w:w="20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01</w:t>
            </w: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210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20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Оплата работ, услуг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02</w:t>
            </w: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220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20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03</w:t>
            </w: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230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20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04</w:t>
            </w: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240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20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05</w:t>
            </w: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250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20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06</w:t>
            </w: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260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20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07</w:t>
            </w: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290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20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Расходы по операциям с активами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08</w:t>
            </w: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300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20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Итого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09</w:t>
            </w: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BB0067" w:rsidRPr="00092B39" w:rsidRDefault="00BB0067" w:rsidP="00BB006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B0067" w:rsidRPr="00092B39" w:rsidRDefault="00BB0067" w:rsidP="00BB0067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Руководитель _____________ ________________________</w:t>
      </w:r>
    </w:p>
    <w:p w:rsidR="00BB0067" w:rsidRPr="00092B39" w:rsidRDefault="000233BA" w:rsidP="00BB0067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="00BB0067" w:rsidRPr="00092B39">
        <w:rPr>
          <w:rFonts w:ascii="Times New Roman" w:hAnsi="Times New Roman"/>
          <w:sz w:val="16"/>
          <w:szCs w:val="16"/>
        </w:rPr>
        <w:t xml:space="preserve">         (подпись)       (расшифровка подписи)</w:t>
      </w:r>
    </w:p>
    <w:p w:rsidR="00BB0067" w:rsidRDefault="00BB0067" w:rsidP="00BB0067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Исполнитель ________________ ___________ _____________________ _________  </w:t>
      </w:r>
    </w:p>
    <w:p w:rsidR="00972C3F" w:rsidRDefault="00BB0067" w:rsidP="00BB0067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                         (должность)            (подпись)      (расшифровка подписи)  (телефон)</w:t>
      </w:r>
    </w:p>
    <w:p w:rsidR="00BB0067" w:rsidRPr="00092B39" w:rsidRDefault="00BB0067" w:rsidP="00BB0067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092B39">
        <w:rPr>
          <w:rFonts w:ascii="Times New Roman" w:hAnsi="Times New Roman"/>
          <w:sz w:val="16"/>
          <w:szCs w:val="16"/>
        </w:rPr>
        <w:t>"__" ____________ 20__ г.</w:t>
      </w:r>
    </w:p>
    <w:p w:rsidR="00BB0067" w:rsidRPr="00092B39" w:rsidRDefault="00BB0067" w:rsidP="00BB0067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</w:p>
    <w:p w:rsidR="00BB0067" w:rsidRPr="00092B39" w:rsidRDefault="00BB0067" w:rsidP="00BB006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B0067" w:rsidRPr="00092B39" w:rsidRDefault="00BB0067" w:rsidP="00BB0067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092B39">
        <w:rPr>
          <w:sz w:val="16"/>
          <w:szCs w:val="16"/>
        </w:rPr>
        <w:t xml:space="preserve">             </w:t>
      </w:r>
      <w:r w:rsidR="00CA613F">
        <w:rPr>
          <w:b/>
        </w:rPr>
        <w:t>Приложение 9</w:t>
      </w:r>
      <w:r w:rsidRPr="00092B39">
        <w:rPr>
          <w:b/>
        </w:rPr>
        <w:t xml:space="preserve"> к Порядку</w:t>
      </w:r>
    </w:p>
    <w:p w:rsidR="00BB0067" w:rsidRPr="00092B39" w:rsidRDefault="00BB0067" w:rsidP="00BB0067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BB0067" w:rsidRPr="00092B39" w:rsidRDefault="00BB0067" w:rsidP="00BB0067">
      <w:pPr>
        <w:widowControl w:val="0"/>
        <w:autoSpaceDE w:val="0"/>
        <w:autoSpaceDN w:val="0"/>
        <w:ind w:firstLine="540"/>
        <w:jc w:val="center"/>
        <w:rPr>
          <w:sz w:val="22"/>
          <w:szCs w:val="20"/>
        </w:rPr>
      </w:pPr>
    </w:p>
    <w:p w:rsidR="00BB0067" w:rsidRPr="00092B39" w:rsidRDefault="00BB0067" w:rsidP="00BB0067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2" w:name="P581"/>
      <w:bookmarkEnd w:id="2"/>
      <w:r>
        <w:rPr>
          <w:sz w:val="16"/>
          <w:szCs w:val="16"/>
        </w:rPr>
        <w:t xml:space="preserve">ИЗМЕНЕНИЕ </w:t>
      </w:r>
      <w:r w:rsidRPr="00092B39">
        <w:rPr>
          <w:sz w:val="16"/>
          <w:szCs w:val="16"/>
        </w:rPr>
        <w:t>ПРОГНОЗ</w:t>
      </w:r>
      <w:r>
        <w:rPr>
          <w:sz w:val="16"/>
          <w:szCs w:val="16"/>
        </w:rPr>
        <w:t>А</w:t>
      </w:r>
      <w:r w:rsidRPr="00092B39">
        <w:rPr>
          <w:sz w:val="16"/>
          <w:szCs w:val="16"/>
        </w:rPr>
        <w:t xml:space="preserve"> КАССОВЫХ ВЫПЛАТ И КАССОВЫХ ПОСТУПЛЕНИЙ</w:t>
      </w:r>
    </w:p>
    <w:p w:rsidR="00BB0067" w:rsidRPr="00092B39" w:rsidRDefault="00BB0067" w:rsidP="00BB0067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092B39">
        <w:rPr>
          <w:sz w:val="16"/>
          <w:szCs w:val="16"/>
        </w:rPr>
        <w:t>ПО ИСТОЧНИКАМ ФИНАНСИРОВАН</w:t>
      </w:r>
      <w:r w:rsidR="00343957">
        <w:rPr>
          <w:sz w:val="16"/>
          <w:szCs w:val="16"/>
        </w:rPr>
        <w:t>ИЯ ДЕФИЦИТА ОБЛАСТНОГО БЮДЖЕТА №</w:t>
      </w:r>
      <w:r w:rsidRPr="00092B39">
        <w:rPr>
          <w:sz w:val="16"/>
          <w:szCs w:val="16"/>
        </w:rPr>
        <w:t>_____</w:t>
      </w:r>
    </w:p>
    <w:p w:rsidR="00BB0067" w:rsidRPr="00092B39" w:rsidRDefault="00BB0067" w:rsidP="00BB0067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092B39">
        <w:rPr>
          <w:sz w:val="16"/>
          <w:szCs w:val="16"/>
        </w:rPr>
        <w:t>"__" ___________ 20__ г.</w:t>
      </w:r>
    </w:p>
    <w:p w:rsidR="00BB0067" w:rsidRPr="00092B39" w:rsidRDefault="00BB0067" w:rsidP="00BB006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       </w:t>
      </w:r>
    </w:p>
    <w:p w:rsidR="00BB0067" w:rsidRPr="00092B39" w:rsidRDefault="00BB0067" w:rsidP="00BB006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Главный администратор источников финансирования                    </w:t>
      </w:r>
    </w:p>
    <w:p w:rsidR="00BB0067" w:rsidRPr="00092B39" w:rsidRDefault="00BB0067" w:rsidP="00BB006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дефицита областного бюджета ______________________________            </w:t>
      </w:r>
    </w:p>
    <w:p w:rsidR="00BB0067" w:rsidRPr="00092B39" w:rsidRDefault="00972C3F" w:rsidP="00972C3F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2B39">
        <w:rPr>
          <w:sz w:val="16"/>
          <w:szCs w:val="16"/>
        </w:rPr>
        <w:t>(</w:t>
      </w:r>
      <w:r>
        <w:rPr>
          <w:sz w:val="16"/>
          <w:szCs w:val="16"/>
        </w:rPr>
        <w:t>млн</w:t>
      </w:r>
      <w:r w:rsidRPr="00092B39">
        <w:rPr>
          <w:sz w:val="16"/>
          <w:szCs w:val="16"/>
        </w:rPr>
        <w:t>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096"/>
        <w:gridCol w:w="808"/>
        <w:gridCol w:w="808"/>
        <w:gridCol w:w="952"/>
        <w:gridCol w:w="616"/>
        <w:gridCol w:w="820"/>
        <w:gridCol w:w="520"/>
        <w:gridCol w:w="676"/>
        <w:gridCol w:w="664"/>
        <w:gridCol w:w="760"/>
        <w:gridCol w:w="1036"/>
        <w:gridCol w:w="928"/>
        <w:gridCol w:w="832"/>
        <w:gridCol w:w="928"/>
      </w:tblGrid>
      <w:tr w:rsidR="00BB0067" w:rsidRPr="00092B39" w:rsidTr="001E6638">
        <w:tc>
          <w:tcPr>
            <w:tcW w:w="1636" w:type="dxa"/>
            <w:vMerge w:val="restart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96" w:type="dxa"/>
            <w:vMerge w:val="restart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Код по КИВФ (</w:t>
            </w:r>
            <w:proofErr w:type="spellStart"/>
            <w:r w:rsidRPr="00092B39">
              <w:rPr>
                <w:sz w:val="16"/>
                <w:szCs w:val="16"/>
              </w:rPr>
              <w:t>КИВнФ</w:t>
            </w:r>
            <w:proofErr w:type="spellEnd"/>
            <w:r w:rsidRPr="00092B39"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vMerge w:val="restart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Сумма на год, всего</w:t>
            </w:r>
          </w:p>
        </w:tc>
        <w:tc>
          <w:tcPr>
            <w:tcW w:w="9540" w:type="dxa"/>
            <w:gridSpan w:val="12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В том числе:</w:t>
            </w:r>
          </w:p>
        </w:tc>
      </w:tr>
      <w:tr w:rsidR="00BB0067" w:rsidRPr="00092B39" w:rsidTr="001E6638">
        <w:tc>
          <w:tcPr>
            <w:tcW w:w="1636" w:type="dxa"/>
            <w:vMerge/>
          </w:tcPr>
          <w:p w:rsidR="00BB0067" w:rsidRPr="00092B39" w:rsidRDefault="00BB0067" w:rsidP="001E6638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vMerge/>
          </w:tcPr>
          <w:p w:rsidR="00BB0067" w:rsidRPr="00092B39" w:rsidRDefault="00BB0067" w:rsidP="001E6638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Merge/>
          </w:tcPr>
          <w:p w:rsidR="00BB0067" w:rsidRPr="00092B39" w:rsidRDefault="00BB0067" w:rsidP="001E6638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январь</w:t>
            </w: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февраль</w:t>
            </w: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март</w:t>
            </w: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апрель</w:t>
            </w: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май</w:t>
            </w: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июнь</w:t>
            </w: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июль</w:t>
            </w: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август</w:t>
            </w: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сентябрь</w:t>
            </w: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октябрь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ноябрь</w:t>
            </w: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декабрь</w:t>
            </w: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</w:t>
            </w:r>
          </w:p>
        </w:tc>
        <w:tc>
          <w:tcPr>
            <w:tcW w:w="109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4</w:t>
            </w: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6</w:t>
            </w: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7</w:t>
            </w: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9</w:t>
            </w: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11</w:t>
            </w: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12</w:t>
            </w: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14</w:t>
            </w: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15</w:t>
            </w: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Кассовые выплаты, всего</w:t>
            </w:r>
          </w:p>
        </w:tc>
        <w:tc>
          <w:tcPr>
            <w:tcW w:w="109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109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B0067" w:rsidRPr="00092B39" w:rsidTr="001E6638">
        <w:tc>
          <w:tcPr>
            <w:tcW w:w="16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B0067" w:rsidRPr="00092B39" w:rsidRDefault="00BB0067" w:rsidP="001E663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BB0067" w:rsidRPr="00092B39" w:rsidRDefault="00BB0067" w:rsidP="00BB0067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Руководитель _____________ ________________________</w:t>
      </w:r>
    </w:p>
    <w:p w:rsidR="00BB0067" w:rsidRPr="00092B39" w:rsidRDefault="000233BA" w:rsidP="00BB0067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="00BB0067" w:rsidRPr="00092B39">
        <w:rPr>
          <w:rFonts w:ascii="Times New Roman" w:hAnsi="Times New Roman"/>
          <w:sz w:val="16"/>
          <w:szCs w:val="16"/>
        </w:rPr>
        <w:t xml:space="preserve">  (подпись)        (расшифровка подписи)</w:t>
      </w:r>
    </w:p>
    <w:p w:rsidR="00BB0067" w:rsidRPr="00092B39" w:rsidRDefault="00BB0067" w:rsidP="00BB0067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Исполнитель ________________ ___________ _____________________ _________  </w:t>
      </w:r>
    </w:p>
    <w:p w:rsidR="00BB0067" w:rsidRPr="00092B39" w:rsidRDefault="00BB0067" w:rsidP="00BB0067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                         (должность)            (подпись)      (расшифровка подписи)  (телефон)</w:t>
      </w:r>
    </w:p>
    <w:p w:rsidR="00F267AC" w:rsidRDefault="00BB0067" w:rsidP="00BB0067">
      <w:pPr>
        <w:widowControl w:val="0"/>
        <w:autoSpaceDE w:val="0"/>
        <w:autoSpaceDN w:val="0"/>
        <w:rPr>
          <w:sz w:val="16"/>
          <w:szCs w:val="16"/>
        </w:rPr>
      </w:pPr>
      <w:r w:rsidRPr="00092B39">
        <w:rPr>
          <w:sz w:val="16"/>
          <w:szCs w:val="16"/>
        </w:rPr>
        <w:t>"__" ____________ 20__ г.</w:t>
      </w:r>
    </w:p>
    <w:p w:rsidR="00CA613F" w:rsidRDefault="00CA613F" w:rsidP="00BB0067">
      <w:pPr>
        <w:widowControl w:val="0"/>
        <w:autoSpaceDE w:val="0"/>
        <w:autoSpaceDN w:val="0"/>
        <w:rPr>
          <w:sz w:val="16"/>
          <w:szCs w:val="16"/>
        </w:rPr>
      </w:pPr>
    </w:p>
    <w:p w:rsidR="00CA613F" w:rsidRDefault="00CA613F" w:rsidP="00BB0067">
      <w:pPr>
        <w:widowControl w:val="0"/>
        <w:autoSpaceDE w:val="0"/>
        <w:autoSpaceDN w:val="0"/>
        <w:rPr>
          <w:sz w:val="16"/>
          <w:szCs w:val="16"/>
        </w:rPr>
      </w:pPr>
    </w:p>
    <w:p w:rsidR="00CA613F" w:rsidRDefault="00CA613F" w:rsidP="00BB0067">
      <w:pPr>
        <w:widowControl w:val="0"/>
        <w:autoSpaceDE w:val="0"/>
        <w:autoSpaceDN w:val="0"/>
        <w:rPr>
          <w:sz w:val="16"/>
          <w:szCs w:val="16"/>
        </w:rPr>
      </w:pPr>
    </w:p>
    <w:p w:rsidR="00CA613F" w:rsidRDefault="00CA613F" w:rsidP="00BB0067">
      <w:pPr>
        <w:widowControl w:val="0"/>
        <w:autoSpaceDE w:val="0"/>
        <w:autoSpaceDN w:val="0"/>
        <w:rPr>
          <w:sz w:val="16"/>
          <w:szCs w:val="16"/>
        </w:rPr>
      </w:pPr>
    </w:p>
    <w:p w:rsidR="00CA613F" w:rsidRDefault="00CA613F" w:rsidP="00BB0067">
      <w:pPr>
        <w:widowControl w:val="0"/>
        <w:autoSpaceDE w:val="0"/>
        <w:autoSpaceDN w:val="0"/>
        <w:rPr>
          <w:sz w:val="16"/>
          <w:szCs w:val="16"/>
        </w:rPr>
      </w:pPr>
    </w:p>
    <w:p w:rsidR="00CA613F" w:rsidRDefault="00CA613F" w:rsidP="00BB0067">
      <w:pPr>
        <w:widowControl w:val="0"/>
        <w:autoSpaceDE w:val="0"/>
        <w:autoSpaceDN w:val="0"/>
        <w:rPr>
          <w:sz w:val="16"/>
          <w:szCs w:val="16"/>
        </w:rPr>
      </w:pPr>
    </w:p>
    <w:sectPr w:rsidR="00CA613F" w:rsidSect="00F652B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D6" w:rsidRDefault="00E342D6" w:rsidP="006F4A32">
      <w:r>
        <w:separator/>
      </w:r>
    </w:p>
  </w:endnote>
  <w:endnote w:type="continuationSeparator" w:id="0">
    <w:p w:rsidR="00E342D6" w:rsidRDefault="00E342D6" w:rsidP="006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D6" w:rsidRDefault="00E342D6" w:rsidP="006F4A32">
      <w:r>
        <w:separator/>
      </w:r>
    </w:p>
  </w:footnote>
  <w:footnote w:type="continuationSeparator" w:id="0">
    <w:p w:rsidR="00E342D6" w:rsidRDefault="00E342D6" w:rsidP="006F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106343"/>
      <w:docPartObj>
        <w:docPartGallery w:val="Page Numbers (Top of Page)"/>
        <w:docPartUnique/>
      </w:docPartObj>
    </w:sdtPr>
    <w:sdtContent>
      <w:p w:rsidR="00E342D6" w:rsidRDefault="00E342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B94">
          <w:rPr>
            <w:noProof/>
          </w:rPr>
          <w:t>19</w:t>
        </w:r>
        <w:r>
          <w:fldChar w:fldCharType="end"/>
        </w:r>
      </w:p>
    </w:sdtContent>
  </w:sdt>
  <w:p w:rsidR="00E342D6" w:rsidRDefault="00E342D6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D6" w:rsidRDefault="00E342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A0D95"/>
    <w:multiLevelType w:val="hybridMultilevel"/>
    <w:tmpl w:val="848441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2AB41FB"/>
    <w:multiLevelType w:val="hybridMultilevel"/>
    <w:tmpl w:val="718EF07C"/>
    <w:lvl w:ilvl="0" w:tplc="C020FF0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79F7391B"/>
    <w:multiLevelType w:val="hybridMultilevel"/>
    <w:tmpl w:val="5AA27D8A"/>
    <w:lvl w:ilvl="0" w:tplc="373C5EA6">
      <w:start w:val="1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A6"/>
    <w:rsid w:val="00002110"/>
    <w:rsid w:val="000029EF"/>
    <w:rsid w:val="00002E1E"/>
    <w:rsid w:val="00004C35"/>
    <w:rsid w:val="00004DFE"/>
    <w:rsid w:val="000101C9"/>
    <w:rsid w:val="00010A85"/>
    <w:rsid w:val="0001115C"/>
    <w:rsid w:val="0001221B"/>
    <w:rsid w:val="0001357D"/>
    <w:rsid w:val="00014606"/>
    <w:rsid w:val="00016681"/>
    <w:rsid w:val="0001715F"/>
    <w:rsid w:val="00020C90"/>
    <w:rsid w:val="000214D6"/>
    <w:rsid w:val="000223E4"/>
    <w:rsid w:val="000232B6"/>
    <w:rsid w:val="000233BA"/>
    <w:rsid w:val="000254B0"/>
    <w:rsid w:val="00026638"/>
    <w:rsid w:val="000275F8"/>
    <w:rsid w:val="000301A5"/>
    <w:rsid w:val="0003461E"/>
    <w:rsid w:val="00035F58"/>
    <w:rsid w:val="00035FAA"/>
    <w:rsid w:val="0003704C"/>
    <w:rsid w:val="000373D5"/>
    <w:rsid w:val="00042777"/>
    <w:rsid w:val="00045BFF"/>
    <w:rsid w:val="00047C3D"/>
    <w:rsid w:val="0005154D"/>
    <w:rsid w:val="00061B71"/>
    <w:rsid w:val="00062963"/>
    <w:rsid w:val="000632C8"/>
    <w:rsid w:val="00063B13"/>
    <w:rsid w:val="000646A5"/>
    <w:rsid w:val="00066914"/>
    <w:rsid w:val="00070DE7"/>
    <w:rsid w:val="00074983"/>
    <w:rsid w:val="00075A76"/>
    <w:rsid w:val="00081480"/>
    <w:rsid w:val="0008167A"/>
    <w:rsid w:val="00084D7E"/>
    <w:rsid w:val="00085362"/>
    <w:rsid w:val="00085614"/>
    <w:rsid w:val="00086043"/>
    <w:rsid w:val="00087C74"/>
    <w:rsid w:val="00090295"/>
    <w:rsid w:val="00091556"/>
    <w:rsid w:val="00092B39"/>
    <w:rsid w:val="00095120"/>
    <w:rsid w:val="000A163E"/>
    <w:rsid w:val="000A321B"/>
    <w:rsid w:val="000A328E"/>
    <w:rsid w:val="000A69EE"/>
    <w:rsid w:val="000A7AD1"/>
    <w:rsid w:val="000B2D30"/>
    <w:rsid w:val="000B4F75"/>
    <w:rsid w:val="000C0FF5"/>
    <w:rsid w:val="000C7008"/>
    <w:rsid w:val="000D05E2"/>
    <w:rsid w:val="000D2130"/>
    <w:rsid w:val="000D2301"/>
    <w:rsid w:val="000D78C5"/>
    <w:rsid w:val="000D7EC1"/>
    <w:rsid w:val="000E18B4"/>
    <w:rsid w:val="000E2709"/>
    <w:rsid w:val="000E31EE"/>
    <w:rsid w:val="000E36BD"/>
    <w:rsid w:val="000E793B"/>
    <w:rsid w:val="000F2FA1"/>
    <w:rsid w:val="000F3321"/>
    <w:rsid w:val="00103542"/>
    <w:rsid w:val="00104FFE"/>
    <w:rsid w:val="00105C4C"/>
    <w:rsid w:val="00111347"/>
    <w:rsid w:val="001118AB"/>
    <w:rsid w:val="00115439"/>
    <w:rsid w:val="00116B3D"/>
    <w:rsid w:val="00121281"/>
    <w:rsid w:val="00122513"/>
    <w:rsid w:val="00133CDA"/>
    <w:rsid w:val="00134463"/>
    <w:rsid w:val="00136341"/>
    <w:rsid w:val="00136408"/>
    <w:rsid w:val="00137B78"/>
    <w:rsid w:val="001402D5"/>
    <w:rsid w:val="001422AC"/>
    <w:rsid w:val="00143149"/>
    <w:rsid w:val="00143CC0"/>
    <w:rsid w:val="00143DAE"/>
    <w:rsid w:val="001442ED"/>
    <w:rsid w:val="00144A33"/>
    <w:rsid w:val="00145789"/>
    <w:rsid w:val="00152C41"/>
    <w:rsid w:val="00155A78"/>
    <w:rsid w:val="00160EC8"/>
    <w:rsid w:val="0016173A"/>
    <w:rsid w:val="0016391E"/>
    <w:rsid w:val="00165F05"/>
    <w:rsid w:val="00170ED0"/>
    <w:rsid w:val="001753B5"/>
    <w:rsid w:val="00175C4F"/>
    <w:rsid w:val="0018086B"/>
    <w:rsid w:val="001810C7"/>
    <w:rsid w:val="00181B03"/>
    <w:rsid w:val="00182476"/>
    <w:rsid w:val="001859F2"/>
    <w:rsid w:val="0018638D"/>
    <w:rsid w:val="0018659E"/>
    <w:rsid w:val="0018700C"/>
    <w:rsid w:val="00187D63"/>
    <w:rsid w:val="00190E99"/>
    <w:rsid w:val="00191346"/>
    <w:rsid w:val="0019241B"/>
    <w:rsid w:val="00195745"/>
    <w:rsid w:val="00195FC6"/>
    <w:rsid w:val="00196BBA"/>
    <w:rsid w:val="001A0363"/>
    <w:rsid w:val="001A3EFD"/>
    <w:rsid w:val="001A4D61"/>
    <w:rsid w:val="001A53E0"/>
    <w:rsid w:val="001A5E37"/>
    <w:rsid w:val="001A60D0"/>
    <w:rsid w:val="001B16CC"/>
    <w:rsid w:val="001B78EC"/>
    <w:rsid w:val="001B7CC1"/>
    <w:rsid w:val="001C020A"/>
    <w:rsid w:val="001C13F6"/>
    <w:rsid w:val="001C29E8"/>
    <w:rsid w:val="001C2B94"/>
    <w:rsid w:val="001C3573"/>
    <w:rsid w:val="001C4CF3"/>
    <w:rsid w:val="001C6101"/>
    <w:rsid w:val="001C79EB"/>
    <w:rsid w:val="001D2CB7"/>
    <w:rsid w:val="001D5F81"/>
    <w:rsid w:val="001D61B6"/>
    <w:rsid w:val="001E613C"/>
    <w:rsid w:val="001E6253"/>
    <w:rsid w:val="001E6638"/>
    <w:rsid w:val="001F0CAE"/>
    <w:rsid w:val="001F36FA"/>
    <w:rsid w:val="001F3F43"/>
    <w:rsid w:val="001F5562"/>
    <w:rsid w:val="001F6734"/>
    <w:rsid w:val="001F6924"/>
    <w:rsid w:val="002013F3"/>
    <w:rsid w:val="00203845"/>
    <w:rsid w:val="00203BD7"/>
    <w:rsid w:val="00207161"/>
    <w:rsid w:val="0021010F"/>
    <w:rsid w:val="002111F7"/>
    <w:rsid w:val="002223CF"/>
    <w:rsid w:val="002236B6"/>
    <w:rsid w:val="0022433B"/>
    <w:rsid w:val="00226CA2"/>
    <w:rsid w:val="00232792"/>
    <w:rsid w:val="00233484"/>
    <w:rsid w:val="002334EB"/>
    <w:rsid w:val="00233748"/>
    <w:rsid w:val="002346C1"/>
    <w:rsid w:val="00234E71"/>
    <w:rsid w:val="0023676A"/>
    <w:rsid w:val="00236D5A"/>
    <w:rsid w:val="00236EFF"/>
    <w:rsid w:val="00237162"/>
    <w:rsid w:val="00237B0A"/>
    <w:rsid w:val="00241127"/>
    <w:rsid w:val="00241FEB"/>
    <w:rsid w:val="002432F3"/>
    <w:rsid w:val="002448E7"/>
    <w:rsid w:val="00253E47"/>
    <w:rsid w:val="00254997"/>
    <w:rsid w:val="00260DFC"/>
    <w:rsid w:val="00262624"/>
    <w:rsid w:val="00267A2F"/>
    <w:rsid w:val="002701E1"/>
    <w:rsid w:val="00270B7F"/>
    <w:rsid w:val="00271181"/>
    <w:rsid w:val="00272B94"/>
    <w:rsid w:val="002747AC"/>
    <w:rsid w:val="00277457"/>
    <w:rsid w:val="00277DAE"/>
    <w:rsid w:val="0028005B"/>
    <w:rsid w:val="00280C44"/>
    <w:rsid w:val="002819F4"/>
    <w:rsid w:val="0028405E"/>
    <w:rsid w:val="00290523"/>
    <w:rsid w:val="00291BD9"/>
    <w:rsid w:val="00292131"/>
    <w:rsid w:val="002922B2"/>
    <w:rsid w:val="0029333F"/>
    <w:rsid w:val="00295231"/>
    <w:rsid w:val="002964EB"/>
    <w:rsid w:val="00296F4A"/>
    <w:rsid w:val="002A1365"/>
    <w:rsid w:val="002A1AEF"/>
    <w:rsid w:val="002A1DD6"/>
    <w:rsid w:val="002A2DFF"/>
    <w:rsid w:val="002A5D2F"/>
    <w:rsid w:val="002A6121"/>
    <w:rsid w:val="002A72C5"/>
    <w:rsid w:val="002A767D"/>
    <w:rsid w:val="002B2D43"/>
    <w:rsid w:val="002B4742"/>
    <w:rsid w:val="002B51DF"/>
    <w:rsid w:val="002B5E3A"/>
    <w:rsid w:val="002B7B7C"/>
    <w:rsid w:val="002C1AAD"/>
    <w:rsid w:val="002C1C10"/>
    <w:rsid w:val="002C1EE1"/>
    <w:rsid w:val="002C354F"/>
    <w:rsid w:val="002C4B8A"/>
    <w:rsid w:val="002C546E"/>
    <w:rsid w:val="002D1CEC"/>
    <w:rsid w:val="002D1F9E"/>
    <w:rsid w:val="002D2AD1"/>
    <w:rsid w:val="002D41DA"/>
    <w:rsid w:val="002E0A58"/>
    <w:rsid w:val="002E0BB1"/>
    <w:rsid w:val="002E17C2"/>
    <w:rsid w:val="002E1DAE"/>
    <w:rsid w:val="002E7A92"/>
    <w:rsid w:val="002F01F5"/>
    <w:rsid w:val="002F22C3"/>
    <w:rsid w:val="002F4798"/>
    <w:rsid w:val="002F67A4"/>
    <w:rsid w:val="00307E6B"/>
    <w:rsid w:val="00310152"/>
    <w:rsid w:val="00310693"/>
    <w:rsid w:val="0031260D"/>
    <w:rsid w:val="00315635"/>
    <w:rsid w:val="00316AE0"/>
    <w:rsid w:val="00316CCE"/>
    <w:rsid w:val="00321CB1"/>
    <w:rsid w:val="00321F00"/>
    <w:rsid w:val="00331D4D"/>
    <w:rsid w:val="0033653F"/>
    <w:rsid w:val="00336A3E"/>
    <w:rsid w:val="0033736D"/>
    <w:rsid w:val="00340027"/>
    <w:rsid w:val="00340FB3"/>
    <w:rsid w:val="00343957"/>
    <w:rsid w:val="0034455C"/>
    <w:rsid w:val="003471F5"/>
    <w:rsid w:val="003477B9"/>
    <w:rsid w:val="00350B1A"/>
    <w:rsid w:val="0035106C"/>
    <w:rsid w:val="00351F59"/>
    <w:rsid w:val="00353FA6"/>
    <w:rsid w:val="0035750D"/>
    <w:rsid w:val="00362826"/>
    <w:rsid w:val="00362CB0"/>
    <w:rsid w:val="00365974"/>
    <w:rsid w:val="00370A08"/>
    <w:rsid w:val="00373159"/>
    <w:rsid w:val="003745B9"/>
    <w:rsid w:val="0037596F"/>
    <w:rsid w:val="00376685"/>
    <w:rsid w:val="00376822"/>
    <w:rsid w:val="0038153A"/>
    <w:rsid w:val="00381AFB"/>
    <w:rsid w:val="0038282D"/>
    <w:rsid w:val="0038625E"/>
    <w:rsid w:val="003875E7"/>
    <w:rsid w:val="003931CB"/>
    <w:rsid w:val="003946BC"/>
    <w:rsid w:val="003948B0"/>
    <w:rsid w:val="003952F9"/>
    <w:rsid w:val="003A14FA"/>
    <w:rsid w:val="003A1ECB"/>
    <w:rsid w:val="003A74A6"/>
    <w:rsid w:val="003A7BA0"/>
    <w:rsid w:val="003B2251"/>
    <w:rsid w:val="003B45F8"/>
    <w:rsid w:val="003C102F"/>
    <w:rsid w:val="003C1848"/>
    <w:rsid w:val="003C20BD"/>
    <w:rsid w:val="003C2382"/>
    <w:rsid w:val="003C493D"/>
    <w:rsid w:val="003C5C04"/>
    <w:rsid w:val="003D238E"/>
    <w:rsid w:val="003D447F"/>
    <w:rsid w:val="003D4813"/>
    <w:rsid w:val="003D6699"/>
    <w:rsid w:val="003D7411"/>
    <w:rsid w:val="003D7C01"/>
    <w:rsid w:val="003E1760"/>
    <w:rsid w:val="003E650C"/>
    <w:rsid w:val="003E71D5"/>
    <w:rsid w:val="003F4A0B"/>
    <w:rsid w:val="003F7EEE"/>
    <w:rsid w:val="00413D92"/>
    <w:rsid w:val="00417401"/>
    <w:rsid w:val="0041794C"/>
    <w:rsid w:val="00421075"/>
    <w:rsid w:val="00421752"/>
    <w:rsid w:val="0042184C"/>
    <w:rsid w:val="00425C45"/>
    <w:rsid w:val="00426D53"/>
    <w:rsid w:val="00426DD1"/>
    <w:rsid w:val="00427B8B"/>
    <w:rsid w:val="0043061D"/>
    <w:rsid w:val="004315B2"/>
    <w:rsid w:val="00431F58"/>
    <w:rsid w:val="00432239"/>
    <w:rsid w:val="00434114"/>
    <w:rsid w:val="00435122"/>
    <w:rsid w:val="00435248"/>
    <w:rsid w:val="0043624B"/>
    <w:rsid w:val="00440562"/>
    <w:rsid w:val="00441157"/>
    <w:rsid w:val="00441185"/>
    <w:rsid w:val="0044195A"/>
    <w:rsid w:val="00442505"/>
    <w:rsid w:val="00443B45"/>
    <w:rsid w:val="0044512F"/>
    <w:rsid w:val="00446181"/>
    <w:rsid w:val="00446C96"/>
    <w:rsid w:val="00447EEB"/>
    <w:rsid w:val="00453996"/>
    <w:rsid w:val="004541C5"/>
    <w:rsid w:val="0045461C"/>
    <w:rsid w:val="00455B3B"/>
    <w:rsid w:val="00460733"/>
    <w:rsid w:val="00465053"/>
    <w:rsid w:val="004670E2"/>
    <w:rsid w:val="00471A89"/>
    <w:rsid w:val="0047221D"/>
    <w:rsid w:val="004765AE"/>
    <w:rsid w:val="00477789"/>
    <w:rsid w:val="004778FB"/>
    <w:rsid w:val="00477D4F"/>
    <w:rsid w:val="00480CC2"/>
    <w:rsid w:val="004843EB"/>
    <w:rsid w:val="0048507E"/>
    <w:rsid w:val="00485694"/>
    <w:rsid w:val="00485B10"/>
    <w:rsid w:val="004902AD"/>
    <w:rsid w:val="00491873"/>
    <w:rsid w:val="0049376C"/>
    <w:rsid w:val="00494189"/>
    <w:rsid w:val="0049544C"/>
    <w:rsid w:val="0049665A"/>
    <w:rsid w:val="00496C94"/>
    <w:rsid w:val="0049724F"/>
    <w:rsid w:val="00497BA7"/>
    <w:rsid w:val="004A3C2F"/>
    <w:rsid w:val="004A3C81"/>
    <w:rsid w:val="004A5C3F"/>
    <w:rsid w:val="004A66E4"/>
    <w:rsid w:val="004A73E4"/>
    <w:rsid w:val="004A7A50"/>
    <w:rsid w:val="004B2AC6"/>
    <w:rsid w:val="004B2EA2"/>
    <w:rsid w:val="004B7931"/>
    <w:rsid w:val="004C2BB5"/>
    <w:rsid w:val="004C3D00"/>
    <w:rsid w:val="004C49BC"/>
    <w:rsid w:val="004C7395"/>
    <w:rsid w:val="004D2DCC"/>
    <w:rsid w:val="004D380C"/>
    <w:rsid w:val="004D5271"/>
    <w:rsid w:val="004D55E8"/>
    <w:rsid w:val="004D61F3"/>
    <w:rsid w:val="004D75AC"/>
    <w:rsid w:val="004E370E"/>
    <w:rsid w:val="004E4693"/>
    <w:rsid w:val="004E587A"/>
    <w:rsid w:val="004E60E7"/>
    <w:rsid w:val="004F0854"/>
    <w:rsid w:val="004F0B84"/>
    <w:rsid w:val="004F796E"/>
    <w:rsid w:val="005011AA"/>
    <w:rsid w:val="005017AC"/>
    <w:rsid w:val="00501CDC"/>
    <w:rsid w:val="005022CD"/>
    <w:rsid w:val="005052F2"/>
    <w:rsid w:val="00506924"/>
    <w:rsid w:val="0051053B"/>
    <w:rsid w:val="00512C2D"/>
    <w:rsid w:val="0051700A"/>
    <w:rsid w:val="00517A46"/>
    <w:rsid w:val="00517D47"/>
    <w:rsid w:val="00520DFA"/>
    <w:rsid w:val="00523A82"/>
    <w:rsid w:val="00525284"/>
    <w:rsid w:val="00525E0E"/>
    <w:rsid w:val="0052741D"/>
    <w:rsid w:val="00527A77"/>
    <w:rsid w:val="00534268"/>
    <w:rsid w:val="00537114"/>
    <w:rsid w:val="00542D05"/>
    <w:rsid w:val="00543055"/>
    <w:rsid w:val="00544682"/>
    <w:rsid w:val="00546002"/>
    <w:rsid w:val="005503DD"/>
    <w:rsid w:val="00553F8A"/>
    <w:rsid w:val="00560C51"/>
    <w:rsid w:val="00563F53"/>
    <w:rsid w:val="00575F5C"/>
    <w:rsid w:val="00576A28"/>
    <w:rsid w:val="005822DB"/>
    <w:rsid w:val="00582F1F"/>
    <w:rsid w:val="005838A0"/>
    <w:rsid w:val="00584557"/>
    <w:rsid w:val="0058470F"/>
    <w:rsid w:val="00586024"/>
    <w:rsid w:val="005862CC"/>
    <w:rsid w:val="0059027D"/>
    <w:rsid w:val="005971D6"/>
    <w:rsid w:val="005A3447"/>
    <w:rsid w:val="005A3792"/>
    <w:rsid w:val="005A48AC"/>
    <w:rsid w:val="005A545B"/>
    <w:rsid w:val="005B1846"/>
    <w:rsid w:val="005B1D08"/>
    <w:rsid w:val="005B21D1"/>
    <w:rsid w:val="005B2995"/>
    <w:rsid w:val="005B370B"/>
    <w:rsid w:val="005B51AE"/>
    <w:rsid w:val="005B5BDF"/>
    <w:rsid w:val="005B6796"/>
    <w:rsid w:val="005C5545"/>
    <w:rsid w:val="005C66F1"/>
    <w:rsid w:val="005C6C22"/>
    <w:rsid w:val="005D04D1"/>
    <w:rsid w:val="005D0842"/>
    <w:rsid w:val="005D1515"/>
    <w:rsid w:val="005D4A1B"/>
    <w:rsid w:val="005D597A"/>
    <w:rsid w:val="005D61A6"/>
    <w:rsid w:val="005D64F3"/>
    <w:rsid w:val="005D676D"/>
    <w:rsid w:val="005E1985"/>
    <w:rsid w:val="005E3FF5"/>
    <w:rsid w:val="005E4928"/>
    <w:rsid w:val="005F0D7E"/>
    <w:rsid w:val="005F1A10"/>
    <w:rsid w:val="005F3508"/>
    <w:rsid w:val="005F3AE2"/>
    <w:rsid w:val="005F5EE9"/>
    <w:rsid w:val="005F6840"/>
    <w:rsid w:val="005F7361"/>
    <w:rsid w:val="005F7D8F"/>
    <w:rsid w:val="00602589"/>
    <w:rsid w:val="006042C3"/>
    <w:rsid w:val="00604BFB"/>
    <w:rsid w:val="006055FE"/>
    <w:rsid w:val="00610A4E"/>
    <w:rsid w:val="00610ED2"/>
    <w:rsid w:val="00613027"/>
    <w:rsid w:val="006158BF"/>
    <w:rsid w:val="00615C60"/>
    <w:rsid w:val="00617799"/>
    <w:rsid w:val="006216B3"/>
    <w:rsid w:val="00622BB4"/>
    <w:rsid w:val="00622C6C"/>
    <w:rsid w:val="00623A60"/>
    <w:rsid w:val="0062473C"/>
    <w:rsid w:val="00631334"/>
    <w:rsid w:val="00642EE2"/>
    <w:rsid w:val="00650904"/>
    <w:rsid w:val="00650DB5"/>
    <w:rsid w:val="00650DBA"/>
    <w:rsid w:val="00652670"/>
    <w:rsid w:val="0065395E"/>
    <w:rsid w:val="00657D49"/>
    <w:rsid w:val="00660D0C"/>
    <w:rsid w:val="0066520B"/>
    <w:rsid w:val="006704E8"/>
    <w:rsid w:val="0067139D"/>
    <w:rsid w:val="00673063"/>
    <w:rsid w:val="00674BAC"/>
    <w:rsid w:val="0067650D"/>
    <w:rsid w:val="00676DF0"/>
    <w:rsid w:val="006771BF"/>
    <w:rsid w:val="006837D4"/>
    <w:rsid w:val="00684A97"/>
    <w:rsid w:val="00684E45"/>
    <w:rsid w:val="006863CB"/>
    <w:rsid w:val="0069168D"/>
    <w:rsid w:val="00694075"/>
    <w:rsid w:val="006950C7"/>
    <w:rsid w:val="00697E55"/>
    <w:rsid w:val="006A04AB"/>
    <w:rsid w:val="006A4FED"/>
    <w:rsid w:val="006A5048"/>
    <w:rsid w:val="006A6B13"/>
    <w:rsid w:val="006A727B"/>
    <w:rsid w:val="006A7CD6"/>
    <w:rsid w:val="006B1504"/>
    <w:rsid w:val="006B28B8"/>
    <w:rsid w:val="006B2FBC"/>
    <w:rsid w:val="006B3075"/>
    <w:rsid w:val="006B4712"/>
    <w:rsid w:val="006C112A"/>
    <w:rsid w:val="006C39CE"/>
    <w:rsid w:val="006C73F9"/>
    <w:rsid w:val="006C7A91"/>
    <w:rsid w:val="006D5A0E"/>
    <w:rsid w:val="006D5B8B"/>
    <w:rsid w:val="006E55F6"/>
    <w:rsid w:val="006F44D2"/>
    <w:rsid w:val="006F4A32"/>
    <w:rsid w:val="006F5790"/>
    <w:rsid w:val="006F7CD0"/>
    <w:rsid w:val="0070188A"/>
    <w:rsid w:val="00702353"/>
    <w:rsid w:val="007036BE"/>
    <w:rsid w:val="00705964"/>
    <w:rsid w:val="0071007B"/>
    <w:rsid w:val="00712339"/>
    <w:rsid w:val="00713D82"/>
    <w:rsid w:val="007154B2"/>
    <w:rsid w:val="0071571C"/>
    <w:rsid w:val="00717260"/>
    <w:rsid w:val="00717DAF"/>
    <w:rsid w:val="00724212"/>
    <w:rsid w:val="007257E2"/>
    <w:rsid w:val="00725C56"/>
    <w:rsid w:val="007275D4"/>
    <w:rsid w:val="00727CE8"/>
    <w:rsid w:val="0073114D"/>
    <w:rsid w:val="0073780B"/>
    <w:rsid w:val="00741AEF"/>
    <w:rsid w:val="00742C4C"/>
    <w:rsid w:val="00743FE3"/>
    <w:rsid w:val="00744C92"/>
    <w:rsid w:val="00745B64"/>
    <w:rsid w:val="007466FD"/>
    <w:rsid w:val="007531AF"/>
    <w:rsid w:val="00753BFC"/>
    <w:rsid w:val="00755C27"/>
    <w:rsid w:val="007651E2"/>
    <w:rsid w:val="007716EA"/>
    <w:rsid w:val="00782923"/>
    <w:rsid w:val="00782DB9"/>
    <w:rsid w:val="00783F5C"/>
    <w:rsid w:val="00785480"/>
    <w:rsid w:val="0078561E"/>
    <w:rsid w:val="007864CB"/>
    <w:rsid w:val="00786D14"/>
    <w:rsid w:val="00786E96"/>
    <w:rsid w:val="00790147"/>
    <w:rsid w:val="007930CD"/>
    <w:rsid w:val="00794A2F"/>
    <w:rsid w:val="007A09BB"/>
    <w:rsid w:val="007A0E0F"/>
    <w:rsid w:val="007A26A0"/>
    <w:rsid w:val="007A2EE8"/>
    <w:rsid w:val="007A4FFE"/>
    <w:rsid w:val="007A54FD"/>
    <w:rsid w:val="007A58F5"/>
    <w:rsid w:val="007A7584"/>
    <w:rsid w:val="007A77E0"/>
    <w:rsid w:val="007B0299"/>
    <w:rsid w:val="007B0B47"/>
    <w:rsid w:val="007B4441"/>
    <w:rsid w:val="007B4CDD"/>
    <w:rsid w:val="007B642F"/>
    <w:rsid w:val="007C0ED3"/>
    <w:rsid w:val="007C1BAD"/>
    <w:rsid w:val="007C35DA"/>
    <w:rsid w:val="007C3D4D"/>
    <w:rsid w:val="007C400A"/>
    <w:rsid w:val="007C5ABE"/>
    <w:rsid w:val="007D4333"/>
    <w:rsid w:val="007D5944"/>
    <w:rsid w:val="007D5EE1"/>
    <w:rsid w:val="007E0E0F"/>
    <w:rsid w:val="007E3490"/>
    <w:rsid w:val="007E36EC"/>
    <w:rsid w:val="007E5947"/>
    <w:rsid w:val="007E64D6"/>
    <w:rsid w:val="007F0A84"/>
    <w:rsid w:val="007F1EF9"/>
    <w:rsid w:val="007F580E"/>
    <w:rsid w:val="007F6070"/>
    <w:rsid w:val="007F66FF"/>
    <w:rsid w:val="007F72A1"/>
    <w:rsid w:val="00800C90"/>
    <w:rsid w:val="00801E78"/>
    <w:rsid w:val="0080331F"/>
    <w:rsid w:val="0080422A"/>
    <w:rsid w:val="00806039"/>
    <w:rsid w:val="008071EF"/>
    <w:rsid w:val="008105A0"/>
    <w:rsid w:val="00810B0D"/>
    <w:rsid w:val="00813A17"/>
    <w:rsid w:val="0081405D"/>
    <w:rsid w:val="00816476"/>
    <w:rsid w:val="00816AC2"/>
    <w:rsid w:val="00816B5E"/>
    <w:rsid w:val="00821E17"/>
    <w:rsid w:val="00822935"/>
    <w:rsid w:val="00822D9C"/>
    <w:rsid w:val="00823608"/>
    <w:rsid w:val="008312DD"/>
    <w:rsid w:val="008416EE"/>
    <w:rsid w:val="008427BD"/>
    <w:rsid w:val="00844F4A"/>
    <w:rsid w:val="00847725"/>
    <w:rsid w:val="00850E2C"/>
    <w:rsid w:val="0085321D"/>
    <w:rsid w:val="00853254"/>
    <w:rsid w:val="008539ED"/>
    <w:rsid w:val="00853C45"/>
    <w:rsid w:val="008542FF"/>
    <w:rsid w:val="008555A8"/>
    <w:rsid w:val="008614AA"/>
    <w:rsid w:val="00863B7F"/>
    <w:rsid w:val="00863C8F"/>
    <w:rsid w:val="00867BC0"/>
    <w:rsid w:val="00872D41"/>
    <w:rsid w:val="00873B6B"/>
    <w:rsid w:val="00890E4E"/>
    <w:rsid w:val="008963F1"/>
    <w:rsid w:val="00897F5A"/>
    <w:rsid w:val="008A3B6E"/>
    <w:rsid w:val="008A4680"/>
    <w:rsid w:val="008B03AC"/>
    <w:rsid w:val="008B1AA8"/>
    <w:rsid w:val="008B3A95"/>
    <w:rsid w:val="008B41FF"/>
    <w:rsid w:val="008B7888"/>
    <w:rsid w:val="008B7CE4"/>
    <w:rsid w:val="008C56FC"/>
    <w:rsid w:val="008C6607"/>
    <w:rsid w:val="008C6D47"/>
    <w:rsid w:val="008C6E95"/>
    <w:rsid w:val="008D01C5"/>
    <w:rsid w:val="008D09C7"/>
    <w:rsid w:val="008D1329"/>
    <w:rsid w:val="008D171E"/>
    <w:rsid w:val="008D4AB8"/>
    <w:rsid w:val="008D5386"/>
    <w:rsid w:val="008D679E"/>
    <w:rsid w:val="008D69A8"/>
    <w:rsid w:val="008D7DC8"/>
    <w:rsid w:val="008E0615"/>
    <w:rsid w:val="008E7423"/>
    <w:rsid w:val="008E7A15"/>
    <w:rsid w:val="008E7A32"/>
    <w:rsid w:val="008F08F7"/>
    <w:rsid w:val="008F11DC"/>
    <w:rsid w:val="008F2EDC"/>
    <w:rsid w:val="008F5832"/>
    <w:rsid w:val="008F6668"/>
    <w:rsid w:val="008F6E99"/>
    <w:rsid w:val="008F7D2F"/>
    <w:rsid w:val="00900DFA"/>
    <w:rsid w:val="009011F7"/>
    <w:rsid w:val="00902CFB"/>
    <w:rsid w:val="00905951"/>
    <w:rsid w:val="009059F7"/>
    <w:rsid w:val="00905D5D"/>
    <w:rsid w:val="00906A67"/>
    <w:rsid w:val="009072B4"/>
    <w:rsid w:val="00910BA1"/>
    <w:rsid w:val="0091100A"/>
    <w:rsid w:val="00912204"/>
    <w:rsid w:val="0091323E"/>
    <w:rsid w:val="009146B4"/>
    <w:rsid w:val="00914AF2"/>
    <w:rsid w:val="009150CA"/>
    <w:rsid w:val="009167E4"/>
    <w:rsid w:val="00917956"/>
    <w:rsid w:val="00923BF0"/>
    <w:rsid w:val="00923CE2"/>
    <w:rsid w:val="009245BE"/>
    <w:rsid w:val="009248DE"/>
    <w:rsid w:val="00924B84"/>
    <w:rsid w:val="00924D9D"/>
    <w:rsid w:val="00925A75"/>
    <w:rsid w:val="00926364"/>
    <w:rsid w:val="00926AC3"/>
    <w:rsid w:val="0093072D"/>
    <w:rsid w:val="009332B3"/>
    <w:rsid w:val="0093345A"/>
    <w:rsid w:val="009335CE"/>
    <w:rsid w:val="00943760"/>
    <w:rsid w:val="00944CBD"/>
    <w:rsid w:val="0094557B"/>
    <w:rsid w:val="00946106"/>
    <w:rsid w:val="00946826"/>
    <w:rsid w:val="0095091B"/>
    <w:rsid w:val="00950C0A"/>
    <w:rsid w:val="00953139"/>
    <w:rsid w:val="00955613"/>
    <w:rsid w:val="009562D4"/>
    <w:rsid w:val="00957318"/>
    <w:rsid w:val="00961093"/>
    <w:rsid w:val="009631B0"/>
    <w:rsid w:val="009644BE"/>
    <w:rsid w:val="0096617B"/>
    <w:rsid w:val="00970997"/>
    <w:rsid w:val="00971CEF"/>
    <w:rsid w:val="00972C3F"/>
    <w:rsid w:val="009730C3"/>
    <w:rsid w:val="00974A3F"/>
    <w:rsid w:val="00976786"/>
    <w:rsid w:val="0097702E"/>
    <w:rsid w:val="009800F3"/>
    <w:rsid w:val="009809F1"/>
    <w:rsid w:val="00981A72"/>
    <w:rsid w:val="00981DF6"/>
    <w:rsid w:val="009821C7"/>
    <w:rsid w:val="009821DB"/>
    <w:rsid w:val="00982802"/>
    <w:rsid w:val="009835D7"/>
    <w:rsid w:val="00983918"/>
    <w:rsid w:val="00992F72"/>
    <w:rsid w:val="009931C0"/>
    <w:rsid w:val="00996CF6"/>
    <w:rsid w:val="00997EA5"/>
    <w:rsid w:val="009A01AE"/>
    <w:rsid w:val="009A2AEE"/>
    <w:rsid w:val="009A336A"/>
    <w:rsid w:val="009A76CC"/>
    <w:rsid w:val="009B03A0"/>
    <w:rsid w:val="009B0EE6"/>
    <w:rsid w:val="009B10E0"/>
    <w:rsid w:val="009B464C"/>
    <w:rsid w:val="009B4833"/>
    <w:rsid w:val="009B5BE5"/>
    <w:rsid w:val="009B6956"/>
    <w:rsid w:val="009C07BC"/>
    <w:rsid w:val="009C16C5"/>
    <w:rsid w:val="009C220B"/>
    <w:rsid w:val="009C2874"/>
    <w:rsid w:val="009C31D1"/>
    <w:rsid w:val="009C33FC"/>
    <w:rsid w:val="009C6FD0"/>
    <w:rsid w:val="009C703F"/>
    <w:rsid w:val="009D0154"/>
    <w:rsid w:val="009D04DE"/>
    <w:rsid w:val="009D2BD7"/>
    <w:rsid w:val="009D7C34"/>
    <w:rsid w:val="009E2673"/>
    <w:rsid w:val="009E2FB9"/>
    <w:rsid w:val="009E4810"/>
    <w:rsid w:val="009E69BE"/>
    <w:rsid w:val="009E7404"/>
    <w:rsid w:val="009F0A9D"/>
    <w:rsid w:val="009F43FC"/>
    <w:rsid w:val="009F4A29"/>
    <w:rsid w:val="009F61AA"/>
    <w:rsid w:val="009F7E03"/>
    <w:rsid w:val="00A00EE2"/>
    <w:rsid w:val="00A05381"/>
    <w:rsid w:val="00A06780"/>
    <w:rsid w:val="00A10F4E"/>
    <w:rsid w:val="00A13F96"/>
    <w:rsid w:val="00A15430"/>
    <w:rsid w:val="00A219E6"/>
    <w:rsid w:val="00A22B8B"/>
    <w:rsid w:val="00A22F95"/>
    <w:rsid w:val="00A25BCC"/>
    <w:rsid w:val="00A2720E"/>
    <w:rsid w:val="00A31B3D"/>
    <w:rsid w:val="00A322BA"/>
    <w:rsid w:val="00A32D73"/>
    <w:rsid w:val="00A32E5E"/>
    <w:rsid w:val="00A33A70"/>
    <w:rsid w:val="00A33F12"/>
    <w:rsid w:val="00A35185"/>
    <w:rsid w:val="00A35746"/>
    <w:rsid w:val="00A37B2F"/>
    <w:rsid w:val="00A43F9A"/>
    <w:rsid w:val="00A45550"/>
    <w:rsid w:val="00A473A5"/>
    <w:rsid w:val="00A47A16"/>
    <w:rsid w:val="00A50037"/>
    <w:rsid w:val="00A532B0"/>
    <w:rsid w:val="00A555F4"/>
    <w:rsid w:val="00A55ACC"/>
    <w:rsid w:val="00A55D5E"/>
    <w:rsid w:val="00A60CD9"/>
    <w:rsid w:val="00A632E8"/>
    <w:rsid w:val="00A64412"/>
    <w:rsid w:val="00A65BC9"/>
    <w:rsid w:val="00A67C4D"/>
    <w:rsid w:val="00A71DBD"/>
    <w:rsid w:val="00A75218"/>
    <w:rsid w:val="00A81030"/>
    <w:rsid w:val="00A81064"/>
    <w:rsid w:val="00A82813"/>
    <w:rsid w:val="00A82DD9"/>
    <w:rsid w:val="00A84362"/>
    <w:rsid w:val="00A85886"/>
    <w:rsid w:val="00A86B17"/>
    <w:rsid w:val="00A90A71"/>
    <w:rsid w:val="00A91D89"/>
    <w:rsid w:val="00A923F1"/>
    <w:rsid w:val="00A9331C"/>
    <w:rsid w:val="00A94FB2"/>
    <w:rsid w:val="00AA3085"/>
    <w:rsid w:val="00AA4C02"/>
    <w:rsid w:val="00AA4D62"/>
    <w:rsid w:val="00AA5F5E"/>
    <w:rsid w:val="00AA73C7"/>
    <w:rsid w:val="00AB000C"/>
    <w:rsid w:val="00AB402C"/>
    <w:rsid w:val="00AB5C9D"/>
    <w:rsid w:val="00AB6727"/>
    <w:rsid w:val="00AC28C1"/>
    <w:rsid w:val="00AC3588"/>
    <w:rsid w:val="00AC45D1"/>
    <w:rsid w:val="00AC481F"/>
    <w:rsid w:val="00AC7436"/>
    <w:rsid w:val="00AC79DE"/>
    <w:rsid w:val="00AD0904"/>
    <w:rsid w:val="00AD0ED2"/>
    <w:rsid w:val="00AD5718"/>
    <w:rsid w:val="00AE0663"/>
    <w:rsid w:val="00AE0B27"/>
    <w:rsid w:val="00AE0B54"/>
    <w:rsid w:val="00AE3894"/>
    <w:rsid w:val="00AE4AE8"/>
    <w:rsid w:val="00AE559B"/>
    <w:rsid w:val="00AE56B4"/>
    <w:rsid w:val="00AF05B9"/>
    <w:rsid w:val="00AF09CF"/>
    <w:rsid w:val="00AF0B88"/>
    <w:rsid w:val="00AF1196"/>
    <w:rsid w:val="00AF28E5"/>
    <w:rsid w:val="00AF34DE"/>
    <w:rsid w:val="00AF3E84"/>
    <w:rsid w:val="00AF79CE"/>
    <w:rsid w:val="00B012AD"/>
    <w:rsid w:val="00B01D7A"/>
    <w:rsid w:val="00B02AB8"/>
    <w:rsid w:val="00B04350"/>
    <w:rsid w:val="00B05AC9"/>
    <w:rsid w:val="00B05DF4"/>
    <w:rsid w:val="00B06EB6"/>
    <w:rsid w:val="00B0779F"/>
    <w:rsid w:val="00B10670"/>
    <w:rsid w:val="00B12780"/>
    <w:rsid w:val="00B14160"/>
    <w:rsid w:val="00B148D5"/>
    <w:rsid w:val="00B15D5A"/>
    <w:rsid w:val="00B171D4"/>
    <w:rsid w:val="00B25398"/>
    <w:rsid w:val="00B267A5"/>
    <w:rsid w:val="00B31A97"/>
    <w:rsid w:val="00B31E8E"/>
    <w:rsid w:val="00B32044"/>
    <w:rsid w:val="00B32A9E"/>
    <w:rsid w:val="00B33D2E"/>
    <w:rsid w:val="00B33DF3"/>
    <w:rsid w:val="00B34311"/>
    <w:rsid w:val="00B424CA"/>
    <w:rsid w:val="00B429F6"/>
    <w:rsid w:val="00B44FDB"/>
    <w:rsid w:val="00B45EE6"/>
    <w:rsid w:val="00B47CE6"/>
    <w:rsid w:val="00B52DA7"/>
    <w:rsid w:val="00B53C00"/>
    <w:rsid w:val="00B5430E"/>
    <w:rsid w:val="00B546AE"/>
    <w:rsid w:val="00B55D3C"/>
    <w:rsid w:val="00B57E95"/>
    <w:rsid w:val="00B606E5"/>
    <w:rsid w:val="00B61FDA"/>
    <w:rsid w:val="00B62608"/>
    <w:rsid w:val="00B62C86"/>
    <w:rsid w:val="00B63221"/>
    <w:rsid w:val="00B70182"/>
    <w:rsid w:val="00B715F4"/>
    <w:rsid w:val="00B717C1"/>
    <w:rsid w:val="00B7287E"/>
    <w:rsid w:val="00B7380B"/>
    <w:rsid w:val="00B74543"/>
    <w:rsid w:val="00B773AB"/>
    <w:rsid w:val="00B775CA"/>
    <w:rsid w:val="00B77DFC"/>
    <w:rsid w:val="00B84175"/>
    <w:rsid w:val="00B8516D"/>
    <w:rsid w:val="00B86C40"/>
    <w:rsid w:val="00B9344B"/>
    <w:rsid w:val="00B9485A"/>
    <w:rsid w:val="00B9517E"/>
    <w:rsid w:val="00B95341"/>
    <w:rsid w:val="00B95470"/>
    <w:rsid w:val="00BA0B6E"/>
    <w:rsid w:val="00BA1717"/>
    <w:rsid w:val="00BA6086"/>
    <w:rsid w:val="00BA69AA"/>
    <w:rsid w:val="00BB0067"/>
    <w:rsid w:val="00BB4D04"/>
    <w:rsid w:val="00BB5058"/>
    <w:rsid w:val="00BB6FDF"/>
    <w:rsid w:val="00BC4B3B"/>
    <w:rsid w:val="00BD381A"/>
    <w:rsid w:val="00BD535A"/>
    <w:rsid w:val="00BD68EB"/>
    <w:rsid w:val="00BE0708"/>
    <w:rsid w:val="00BE1D06"/>
    <w:rsid w:val="00BE2DDA"/>
    <w:rsid w:val="00BE4896"/>
    <w:rsid w:val="00BE4F1E"/>
    <w:rsid w:val="00BE61E4"/>
    <w:rsid w:val="00BF12EC"/>
    <w:rsid w:val="00BF7CD6"/>
    <w:rsid w:val="00C00A3D"/>
    <w:rsid w:val="00C07CD7"/>
    <w:rsid w:val="00C14047"/>
    <w:rsid w:val="00C16775"/>
    <w:rsid w:val="00C21C7C"/>
    <w:rsid w:val="00C26184"/>
    <w:rsid w:val="00C2633C"/>
    <w:rsid w:val="00C30925"/>
    <w:rsid w:val="00C3292C"/>
    <w:rsid w:val="00C3300C"/>
    <w:rsid w:val="00C35217"/>
    <w:rsid w:val="00C42A9C"/>
    <w:rsid w:val="00C44080"/>
    <w:rsid w:val="00C471A3"/>
    <w:rsid w:val="00C504D0"/>
    <w:rsid w:val="00C51B18"/>
    <w:rsid w:val="00C51E31"/>
    <w:rsid w:val="00C52664"/>
    <w:rsid w:val="00C54B50"/>
    <w:rsid w:val="00C55954"/>
    <w:rsid w:val="00C5690A"/>
    <w:rsid w:val="00C56A3E"/>
    <w:rsid w:val="00C60DA6"/>
    <w:rsid w:val="00C628AA"/>
    <w:rsid w:val="00C631D8"/>
    <w:rsid w:val="00C634B5"/>
    <w:rsid w:val="00C65CBC"/>
    <w:rsid w:val="00C65EC1"/>
    <w:rsid w:val="00C66164"/>
    <w:rsid w:val="00C662A3"/>
    <w:rsid w:val="00C66B2C"/>
    <w:rsid w:val="00C66F44"/>
    <w:rsid w:val="00C66F63"/>
    <w:rsid w:val="00C6740A"/>
    <w:rsid w:val="00C75E11"/>
    <w:rsid w:val="00C81798"/>
    <w:rsid w:val="00C81D6A"/>
    <w:rsid w:val="00C84902"/>
    <w:rsid w:val="00C84AE8"/>
    <w:rsid w:val="00C941D2"/>
    <w:rsid w:val="00C94238"/>
    <w:rsid w:val="00C97FAD"/>
    <w:rsid w:val="00CA243B"/>
    <w:rsid w:val="00CA4553"/>
    <w:rsid w:val="00CA546D"/>
    <w:rsid w:val="00CA5A7B"/>
    <w:rsid w:val="00CA613F"/>
    <w:rsid w:val="00CB0205"/>
    <w:rsid w:val="00CB1F3D"/>
    <w:rsid w:val="00CB381C"/>
    <w:rsid w:val="00CB4072"/>
    <w:rsid w:val="00CB5B59"/>
    <w:rsid w:val="00CB7581"/>
    <w:rsid w:val="00CC168E"/>
    <w:rsid w:val="00CC1D7B"/>
    <w:rsid w:val="00CD0B65"/>
    <w:rsid w:val="00CD106B"/>
    <w:rsid w:val="00CD3E8D"/>
    <w:rsid w:val="00CD5ADD"/>
    <w:rsid w:val="00CE18C9"/>
    <w:rsid w:val="00CE1BF8"/>
    <w:rsid w:val="00CE47D4"/>
    <w:rsid w:val="00CE63D6"/>
    <w:rsid w:val="00CE721D"/>
    <w:rsid w:val="00CE7EF5"/>
    <w:rsid w:val="00CF56BE"/>
    <w:rsid w:val="00CF688F"/>
    <w:rsid w:val="00D00368"/>
    <w:rsid w:val="00D012F5"/>
    <w:rsid w:val="00D02518"/>
    <w:rsid w:val="00D029CE"/>
    <w:rsid w:val="00D02E61"/>
    <w:rsid w:val="00D03E9C"/>
    <w:rsid w:val="00D0749A"/>
    <w:rsid w:val="00D07A0B"/>
    <w:rsid w:val="00D07CE5"/>
    <w:rsid w:val="00D1303E"/>
    <w:rsid w:val="00D17589"/>
    <w:rsid w:val="00D17FD4"/>
    <w:rsid w:val="00D207C2"/>
    <w:rsid w:val="00D20FC1"/>
    <w:rsid w:val="00D215DC"/>
    <w:rsid w:val="00D2268A"/>
    <w:rsid w:val="00D233BA"/>
    <w:rsid w:val="00D233CA"/>
    <w:rsid w:val="00D24F25"/>
    <w:rsid w:val="00D252D9"/>
    <w:rsid w:val="00D2636D"/>
    <w:rsid w:val="00D315C4"/>
    <w:rsid w:val="00D33C93"/>
    <w:rsid w:val="00D33EDD"/>
    <w:rsid w:val="00D35729"/>
    <w:rsid w:val="00D41437"/>
    <w:rsid w:val="00D418E5"/>
    <w:rsid w:val="00D41C56"/>
    <w:rsid w:val="00D46175"/>
    <w:rsid w:val="00D46463"/>
    <w:rsid w:val="00D516F1"/>
    <w:rsid w:val="00D55959"/>
    <w:rsid w:val="00D569B1"/>
    <w:rsid w:val="00D62953"/>
    <w:rsid w:val="00D62D0E"/>
    <w:rsid w:val="00D6313C"/>
    <w:rsid w:val="00D649E4"/>
    <w:rsid w:val="00D66C2C"/>
    <w:rsid w:val="00D67CDC"/>
    <w:rsid w:val="00D71497"/>
    <w:rsid w:val="00D80478"/>
    <w:rsid w:val="00D81728"/>
    <w:rsid w:val="00D8199F"/>
    <w:rsid w:val="00D8413D"/>
    <w:rsid w:val="00D91500"/>
    <w:rsid w:val="00D91E53"/>
    <w:rsid w:val="00D9298A"/>
    <w:rsid w:val="00D92ADC"/>
    <w:rsid w:val="00D9446F"/>
    <w:rsid w:val="00D946B8"/>
    <w:rsid w:val="00D94934"/>
    <w:rsid w:val="00D97198"/>
    <w:rsid w:val="00DA00CB"/>
    <w:rsid w:val="00DA100B"/>
    <w:rsid w:val="00DA12B2"/>
    <w:rsid w:val="00DA1911"/>
    <w:rsid w:val="00DA4F98"/>
    <w:rsid w:val="00DA5539"/>
    <w:rsid w:val="00DB0598"/>
    <w:rsid w:val="00DB1D07"/>
    <w:rsid w:val="00DB3402"/>
    <w:rsid w:val="00DB5E23"/>
    <w:rsid w:val="00DC5B00"/>
    <w:rsid w:val="00DD1177"/>
    <w:rsid w:val="00DD21A0"/>
    <w:rsid w:val="00DD2F4D"/>
    <w:rsid w:val="00DD4600"/>
    <w:rsid w:val="00DD4F09"/>
    <w:rsid w:val="00DD7F89"/>
    <w:rsid w:val="00DE121B"/>
    <w:rsid w:val="00DE48F5"/>
    <w:rsid w:val="00DE6D31"/>
    <w:rsid w:val="00DF00F5"/>
    <w:rsid w:val="00DF39D2"/>
    <w:rsid w:val="00DF39FE"/>
    <w:rsid w:val="00DF5C37"/>
    <w:rsid w:val="00E00722"/>
    <w:rsid w:val="00E00C87"/>
    <w:rsid w:val="00E01B10"/>
    <w:rsid w:val="00E0485F"/>
    <w:rsid w:val="00E07A09"/>
    <w:rsid w:val="00E11CA0"/>
    <w:rsid w:val="00E12B09"/>
    <w:rsid w:val="00E13381"/>
    <w:rsid w:val="00E14AEE"/>
    <w:rsid w:val="00E161D8"/>
    <w:rsid w:val="00E162EE"/>
    <w:rsid w:val="00E1655C"/>
    <w:rsid w:val="00E21546"/>
    <w:rsid w:val="00E22103"/>
    <w:rsid w:val="00E272C5"/>
    <w:rsid w:val="00E274E7"/>
    <w:rsid w:val="00E310C0"/>
    <w:rsid w:val="00E3114A"/>
    <w:rsid w:val="00E31345"/>
    <w:rsid w:val="00E3409B"/>
    <w:rsid w:val="00E342D6"/>
    <w:rsid w:val="00E34418"/>
    <w:rsid w:val="00E345C6"/>
    <w:rsid w:val="00E3779C"/>
    <w:rsid w:val="00E408D0"/>
    <w:rsid w:val="00E40E78"/>
    <w:rsid w:val="00E41032"/>
    <w:rsid w:val="00E42D09"/>
    <w:rsid w:val="00E4385F"/>
    <w:rsid w:val="00E44411"/>
    <w:rsid w:val="00E50675"/>
    <w:rsid w:val="00E54685"/>
    <w:rsid w:val="00E56F2F"/>
    <w:rsid w:val="00E604E4"/>
    <w:rsid w:val="00E6120A"/>
    <w:rsid w:val="00E62CF4"/>
    <w:rsid w:val="00E62DA4"/>
    <w:rsid w:val="00E63ED7"/>
    <w:rsid w:val="00E63F0A"/>
    <w:rsid w:val="00E64F2A"/>
    <w:rsid w:val="00E66084"/>
    <w:rsid w:val="00E660F1"/>
    <w:rsid w:val="00E666FA"/>
    <w:rsid w:val="00E67CFC"/>
    <w:rsid w:val="00E708D2"/>
    <w:rsid w:val="00E7112C"/>
    <w:rsid w:val="00E729F8"/>
    <w:rsid w:val="00E76411"/>
    <w:rsid w:val="00E766E8"/>
    <w:rsid w:val="00E80C65"/>
    <w:rsid w:val="00E81047"/>
    <w:rsid w:val="00E824B5"/>
    <w:rsid w:val="00E87ED6"/>
    <w:rsid w:val="00E91384"/>
    <w:rsid w:val="00E95B69"/>
    <w:rsid w:val="00E97248"/>
    <w:rsid w:val="00E97760"/>
    <w:rsid w:val="00E97E51"/>
    <w:rsid w:val="00EA5650"/>
    <w:rsid w:val="00EB12B8"/>
    <w:rsid w:val="00EB2313"/>
    <w:rsid w:val="00EB2D27"/>
    <w:rsid w:val="00EB3B0D"/>
    <w:rsid w:val="00EB4292"/>
    <w:rsid w:val="00EC6E20"/>
    <w:rsid w:val="00EC6FCE"/>
    <w:rsid w:val="00EC7809"/>
    <w:rsid w:val="00ED08F7"/>
    <w:rsid w:val="00ED4D2B"/>
    <w:rsid w:val="00ED7E49"/>
    <w:rsid w:val="00EE18F5"/>
    <w:rsid w:val="00EE4391"/>
    <w:rsid w:val="00EE6967"/>
    <w:rsid w:val="00EF129B"/>
    <w:rsid w:val="00EF3B8E"/>
    <w:rsid w:val="00EF65EF"/>
    <w:rsid w:val="00F01A02"/>
    <w:rsid w:val="00F03539"/>
    <w:rsid w:val="00F038D6"/>
    <w:rsid w:val="00F05392"/>
    <w:rsid w:val="00F06AB8"/>
    <w:rsid w:val="00F07B13"/>
    <w:rsid w:val="00F114C7"/>
    <w:rsid w:val="00F11839"/>
    <w:rsid w:val="00F151D7"/>
    <w:rsid w:val="00F22074"/>
    <w:rsid w:val="00F2303D"/>
    <w:rsid w:val="00F24C51"/>
    <w:rsid w:val="00F2531F"/>
    <w:rsid w:val="00F264EA"/>
    <w:rsid w:val="00F267AC"/>
    <w:rsid w:val="00F274AC"/>
    <w:rsid w:val="00F31F7F"/>
    <w:rsid w:val="00F35046"/>
    <w:rsid w:val="00F369A3"/>
    <w:rsid w:val="00F377B7"/>
    <w:rsid w:val="00F40CE0"/>
    <w:rsid w:val="00F430E3"/>
    <w:rsid w:val="00F50254"/>
    <w:rsid w:val="00F50DB4"/>
    <w:rsid w:val="00F53246"/>
    <w:rsid w:val="00F53E1F"/>
    <w:rsid w:val="00F5425F"/>
    <w:rsid w:val="00F54434"/>
    <w:rsid w:val="00F54B8B"/>
    <w:rsid w:val="00F56454"/>
    <w:rsid w:val="00F607E4"/>
    <w:rsid w:val="00F6206F"/>
    <w:rsid w:val="00F636ED"/>
    <w:rsid w:val="00F652B6"/>
    <w:rsid w:val="00F6750C"/>
    <w:rsid w:val="00F6780D"/>
    <w:rsid w:val="00F67B30"/>
    <w:rsid w:val="00F72CD0"/>
    <w:rsid w:val="00F75AB6"/>
    <w:rsid w:val="00F764BF"/>
    <w:rsid w:val="00F768B6"/>
    <w:rsid w:val="00F76E19"/>
    <w:rsid w:val="00F7719D"/>
    <w:rsid w:val="00F83ED4"/>
    <w:rsid w:val="00F84640"/>
    <w:rsid w:val="00F84DC2"/>
    <w:rsid w:val="00F84E11"/>
    <w:rsid w:val="00F85931"/>
    <w:rsid w:val="00F8750C"/>
    <w:rsid w:val="00F94804"/>
    <w:rsid w:val="00F97CF0"/>
    <w:rsid w:val="00FA04B5"/>
    <w:rsid w:val="00FA12DA"/>
    <w:rsid w:val="00FA2FC8"/>
    <w:rsid w:val="00FA3DA1"/>
    <w:rsid w:val="00FA5B57"/>
    <w:rsid w:val="00FA658F"/>
    <w:rsid w:val="00FA6665"/>
    <w:rsid w:val="00FA66F8"/>
    <w:rsid w:val="00FB02CF"/>
    <w:rsid w:val="00FB3352"/>
    <w:rsid w:val="00FC59DC"/>
    <w:rsid w:val="00FC60E1"/>
    <w:rsid w:val="00FC6DD2"/>
    <w:rsid w:val="00FC79FA"/>
    <w:rsid w:val="00FD107A"/>
    <w:rsid w:val="00FD1D7D"/>
    <w:rsid w:val="00FD359C"/>
    <w:rsid w:val="00FD36E0"/>
    <w:rsid w:val="00FD7AFE"/>
    <w:rsid w:val="00FE22F9"/>
    <w:rsid w:val="00FE26D5"/>
    <w:rsid w:val="00FE3565"/>
    <w:rsid w:val="00FE43D8"/>
    <w:rsid w:val="00FE4F1C"/>
    <w:rsid w:val="00FE610B"/>
    <w:rsid w:val="00FE77EA"/>
    <w:rsid w:val="00FE7E64"/>
    <w:rsid w:val="00FF1D39"/>
    <w:rsid w:val="00FF34C0"/>
    <w:rsid w:val="00FF5DB2"/>
    <w:rsid w:val="00FF725C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E9724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E9724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E9724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742C4C"/>
    <w:pPr>
      <w:keepNext/>
      <w:spacing w:before="480" w:after="240"/>
      <w:ind w:left="567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E9724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E9724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0275F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E97248"/>
  </w:style>
  <w:style w:type="paragraph" w:customStyle="1" w:styleId="NPA-Comment">
    <w:name w:val="NPA-Comment"/>
    <w:basedOn w:val="Pro-Gramma"/>
    <w:rsid w:val="00E9724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E9724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9724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9724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9724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E97248"/>
    <w:rPr>
      <w:b/>
      <w:color w:val="C41C16"/>
    </w:rPr>
  </w:style>
  <w:style w:type="paragraph" w:customStyle="1" w:styleId="Pro-Tab">
    <w:name w:val="Pro-Tab"/>
    <w:basedOn w:val="Pro-Gramma"/>
    <w:rsid w:val="00E97248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97248"/>
    <w:rPr>
      <w:b/>
      <w:bCs/>
    </w:rPr>
  </w:style>
  <w:style w:type="paragraph" w:customStyle="1" w:styleId="Pro-TabName">
    <w:name w:val="Pro-Tab Name"/>
    <w:basedOn w:val="Pro-TabHead"/>
    <w:rsid w:val="00E9724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97248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E97248"/>
    <w:rPr>
      <w:i/>
      <w:color w:val="808080"/>
      <w:u w:val="none"/>
    </w:rPr>
  </w:style>
  <w:style w:type="character" w:customStyle="1" w:styleId="TextNPA">
    <w:name w:val="Text NPA"/>
    <w:basedOn w:val="a0"/>
    <w:rsid w:val="00E9724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972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972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724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724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24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2C4C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E97248"/>
    <w:rPr>
      <w:sz w:val="16"/>
      <w:szCs w:val="16"/>
    </w:rPr>
  </w:style>
  <w:style w:type="character" w:styleId="aa">
    <w:name w:val="footnote reference"/>
    <w:basedOn w:val="a0"/>
    <w:unhideWhenUsed/>
    <w:rsid w:val="00E97248"/>
    <w:rPr>
      <w:vertAlign w:val="superscript"/>
    </w:rPr>
  </w:style>
  <w:style w:type="paragraph" w:styleId="ab">
    <w:name w:val="Title"/>
    <w:basedOn w:val="a"/>
    <w:link w:val="ac"/>
    <w:qFormat/>
    <w:rsid w:val="00E9724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E9724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E9724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E9724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E9724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E972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E9724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E9724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E9724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E9724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E9724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E9724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E97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D80478"/>
    <w:rPr>
      <w:rFonts w:ascii="Georgia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742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1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A555F4"/>
    <w:rPr>
      <w:rFonts w:ascii="Verdana" w:hAnsi="Verdana" w:cs="Verdana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1402D5"/>
    <w:rPr>
      <w:sz w:val="28"/>
      <w:szCs w:val="20"/>
    </w:rPr>
  </w:style>
  <w:style w:type="character" w:customStyle="1" w:styleId="afc">
    <w:name w:val="Основной текст Знак"/>
    <w:basedOn w:val="a0"/>
    <w:link w:val="afb"/>
    <w:rsid w:val="001402D5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d">
    <w:name w:val="Знак"/>
    <w:basedOn w:val="a"/>
    <w:rsid w:val="00140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Indent"/>
    <w:basedOn w:val="a"/>
    <w:link w:val="aff"/>
    <w:uiPriority w:val="99"/>
    <w:semiHidden/>
    <w:unhideWhenUsed/>
    <w:rsid w:val="00AE0B2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AE0B2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3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3D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rsid w:val="00436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next w:val="a"/>
    <w:semiHidden/>
    <w:rsid w:val="00FD36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Знак Знак Знак Знак Знак Знак Знак"/>
    <w:basedOn w:val="a"/>
    <w:rsid w:val="00D62953"/>
    <w:rPr>
      <w:rFonts w:ascii="Verdana" w:hAnsi="Verdana" w:cs="Verdana"/>
      <w:sz w:val="20"/>
      <w:szCs w:val="20"/>
      <w:lang w:val="en-US" w:eastAsia="en-US"/>
    </w:rPr>
  </w:style>
  <w:style w:type="character" w:styleId="aff3">
    <w:name w:val="Strong"/>
    <w:basedOn w:val="a0"/>
    <w:uiPriority w:val="22"/>
    <w:qFormat/>
    <w:rsid w:val="009828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E9724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E9724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E9724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742C4C"/>
    <w:pPr>
      <w:keepNext/>
      <w:spacing w:before="480" w:after="240"/>
      <w:ind w:left="567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E9724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E9724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0275F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E97248"/>
  </w:style>
  <w:style w:type="paragraph" w:customStyle="1" w:styleId="NPA-Comment">
    <w:name w:val="NPA-Comment"/>
    <w:basedOn w:val="Pro-Gramma"/>
    <w:rsid w:val="00E9724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E9724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9724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9724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9724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E97248"/>
    <w:rPr>
      <w:b/>
      <w:color w:val="C41C16"/>
    </w:rPr>
  </w:style>
  <w:style w:type="paragraph" w:customStyle="1" w:styleId="Pro-Tab">
    <w:name w:val="Pro-Tab"/>
    <w:basedOn w:val="Pro-Gramma"/>
    <w:rsid w:val="00E97248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97248"/>
    <w:rPr>
      <w:b/>
      <w:bCs/>
    </w:rPr>
  </w:style>
  <w:style w:type="paragraph" w:customStyle="1" w:styleId="Pro-TabName">
    <w:name w:val="Pro-Tab Name"/>
    <w:basedOn w:val="Pro-TabHead"/>
    <w:rsid w:val="00E9724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97248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E97248"/>
    <w:rPr>
      <w:i/>
      <w:color w:val="808080"/>
      <w:u w:val="none"/>
    </w:rPr>
  </w:style>
  <w:style w:type="character" w:customStyle="1" w:styleId="TextNPA">
    <w:name w:val="Text NPA"/>
    <w:basedOn w:val="a0"/>
    <w:rsid w:val="00E9724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972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972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724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724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24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2C4C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E97248"/>
    <w:rPr>
      <w:sz w:val="16"/>
      <w:szCs w:val="16"/>
    </w:rPr>
  </w:style>
  <w:style w:type="character" w:styleId="aa">
    <w:name w:val="footnote reference"/>
    <w:basedOn w:val="a0"/>
    <w:unhideWhenUsed/>
    <w:rsid w:val="00E97248"/>
    <w:rPr>
      <w:vertAlign w:val="superscript"/>
    </w:rPr>
  </w:style>
  <w:style w:type="paragraph" w:styleId="ab">
    <w:name w:val="Title"/>
    <w:basedOn w:val="a"/>
    <w:link w:val="ac"/>
    <w:qFormat/>
    <w:rsid w:val="00E9724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E9724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E9724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E9724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E9724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E972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E9724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E9724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E9724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E9724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E9724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E9724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E97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D80478"/>
    <w:rPr>
      <w:rFonts w:ascii="Georgia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742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1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A555F4"/>
    <w:rPr>
      <w:rFonts w:ascii="Verdana" w:hAnsi="Verdana" w:cs="Verdana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1402D5"/>
    <w:rPr>
      <w:sz w:val="28"/>
      <w:szCs w:val="20"/>
    </w:rPr>
  </w:style>
  <w:style w:type="character" w:customStyle="1" w:styleId="afc">
    <w:name w:val="Основной текст Знак"/>
    <w:basedOn w:val="a0"/>
    <w:link w:val="afb"/>
    <w:rsid w:val="001402D5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d">
    <w:name w:val="Знак"/>
    <w:basedOn w:val="a"/>
    <w:rsid w:val="00140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Indent"/>
    <w:basedOn w:val="a"/>
    <w:link w:val="aff"/>
    <w:uiPriority w:val="99"/>
    <w:semiHidden/>
    <w:unhideWhenUsed/>
    <w:rsid w:val="00AE0B2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AE0B2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3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3D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rsid w:val="00436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next w:val="a"/>
    <w:semiHidden/>
    <w:rsid w:val="00FD36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Знак Знак Знак Знак Знак Знак Знак"/>
    <w:basedOn w:val="a"/>
    <w:rsid w:val="00D62953"/>
    <w:rPr>
      <w:rFonts w:ascii="Verdana" w:hAnsi="Verdana" w:cs="Verdana"/>
      <w:sz w:val="20"/>
      <w:szCs w:val="20"/>
      <w:lang w:val="en-US" w:eastAsia="en-US"/>
    </w:rPr>
  </w:style>
  <w:style w:type="character" w:styleId="aff3">
    <w:name w:val="Strong"/>
    <w:basedOn w:val="a0"/>
    <w:uiPriority w:val="22"/>
    <w:qFormat/>
    <w:rsid w:val="00982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4A0F-FC5E-4EF4-A999-D7EBB0C6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21</Pages>
  <Words>5794</Words>
  <Characters>33030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</dc:creator>
  <cp:lastModifiedBy>Наталья Викторовна Григорьева</cp:lastModifiedBy>
  <cp:revision>8</cp:revision>
  <cp:lastPrinted>2019-08-22T05:10:00Z</cp:lastPrinted>
  <dcterms:created xsi:type="dcterms:W3CDTF">2019-08-21T15:37:00Z</dcterms:created>
  <dcterms:modified xsi:type="dcterms:W3CDTF">2019-08-22T06:31:00Z</dcterms:modified>
</cp:coreProperties>
</file>