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201</w:t>
      </w:r>
      <w:r w:rsidR="003D544B">
        <w:rPr>
          <w:rFonts w:cs="Times New Roman"/>
          <w:szCs w:val="28"/>
        </w:rPr>
        <w:t>9 года</w:t>
      </w:r>
      <w:r w:rsidRPr="0037082C">
        <w:rPr>
          <w:rFonts w:cs="Times New Roman"/>
          <w:szCs w:val="28"/>
        </w:rPr>
        <w:t xml:space="preserve"> </w:t>
      </w:r>
      <w:r w:rsidR="0023513D"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D15EF" w:rsidRDefault="006D15EF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677AF" w:rsidRDefault="00D93ACD" w:rsidP="009677A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Pr="00D93ACD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ка</w:t>
      </w:r>
      <w:r w:rsidRPr="00D93ACD">
        <w:rPr>
          <w:rFonts w:cs="Times New Roman"/>
          <w:szCs w:val="28"/>
        </w:rPr>
        <w:t xml:space="preserve"> предоставления дотаций бюджетам </w:t>
      </w:r>
    </w:p>
    <w:p w:rsidR="009677AF" w:rsidRDefault="00D93ACD" w:rsidP="009677A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93ACD">
        <w:rPr>
          <w:rFonts w:cs="Times New Roman"/>
          <w:szCs w:val="28"/>
        </w:rPr>
        <w:t xml:space="preserve">муниципальных образований Ленинградской области на поощрение </w:t>
      </w:r>
      <w:r w:rsidR="006D15EF">
        <w:rPr>
          <w:rFonts w:cs="Times New Roman"/>
          <w:szCs w:val="28"/>
        </w:rPr>
        <w:t xml:space="preserve">органов местного самоуправления муниципальных образований </w:t>
      </w:r>
      <w:r w:rsidR="009677AF">
        <w:rPr>
          <w:rFonts w:cs="Times New Roman"/>
          <w:szCs w:val="28"/>
        </w:rPr>
        <w:t xml:space="preserve">Ленинградской области </w:t>
      </w:r>
    </w:p>
    <w:p w:rsidR="0037082C" w:rsidRPr="0037082C" w:rsidRDefault="006D15EF" w:rsidP="009677A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 w:rsidR="00D93ACD" w:rsidRPr="00D93ACD">
        <w:rPr>
          <w:rFonts w:cs="Times New Roman"/>
          <w:szCs w:val="28"/>
        </w:rPr>
        <w:t>достижени</w:t>
      </w:r>
      <w:r>
        <w:rPr>
          <w:rFonts w:cs="Times New Roman"/>
          <w:szCs w:val="28"/>
        </w:rPr>
        <w:t>е</w:t>
      </w:r>
      <w:r w:rsidR="00D93ACD" w:rsidRPr="00D93ACD">
        <w:rPr>
          <w:rFonts w:cs="Times New Roman"/>
          <w:szCs w:val="28"/>
        </w:rPr>
        <w:t xml:space="preserve"> наилучших </w:t>
      </w:r>
      <w:r>
        <w:rPr>
          <w:rFonts w:cs="Times New Roman"/>
          <w:szCs w:val="28"/>
        </w:rPr>
        <w:t xml:space="preserve">результатов </w:t>
      </w:r>
      <w:r w:rsidR="009677AF">
        <w:rPr>
          <w:rFonts w:cs="Times New Roman"/>
          <w:szCs w:val="28"/>
        </w:rPr>
        <w:t xml:space="preserve">социально-экономического развития Ленинградской области </w:t>
      </w:r>
      <w:r w:rsidR="00D10610">
        <w:rPr>
          <w:rFonts w:cs="Times New Roman"/>
          <w:szCs w:val="28"/>
        </w:rPr>
        <w:t xml:space="preserve">и о внесении изменения в </w:t>
      </w:r>
      <w:r w:rsidR="00D10610" w:rsidRPr="00B1566C">
        <w:rPr>
          <w:rFonts w:cs="Times New Roman"/>
          <w:szCs w:val="28"/>
        </w:rPr>
        <w:t xml:space="preserve">постановление Правительства Ленинградской области от 28 января 2011 года </w:t>
      </w:r>
      <w:r w:rsidR="00D10610">
        <w:rPr>
          <w:rFonts w:cs="Times New Roman"/>
          <w:szCs w:val="28"/>
        </w:rPr>
        <w:t>№</w:t>
      </w:r>
      <w:r w:rsidR="00D10610" w:rsidRPr="00B1566C">
        <w:rPr>
          <w:rFonts w:cs="Times New Roman"/>
          <w:szCs w:val="28"/>
        </w:rPr>
        <w:t xml:space="preserve"> 13</w:t>
      </w:r>
      <w:r w:rsidR="00D10610" w:rsidRPr="00D10610">
        <w:t xml:space="preserve"> </w:t>
      </w:r>
    </w:p>
    <w:p w:rsidR="0037082C" w:rsidRPr="0037082C" w:rsidRDefault="0037082C" w:rsidP="0037082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Pr="009677AF" w:rsidRDefault="009677AF" w:rsidP="003159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677AF">
        <w:rPr>
          <w:rFonts w:cs="Times New Roman"/>
          <w:szCs w:val="28"/>
        </w:rPr>
        <w:t xml:space="preserve">В соответствии со статьей 139.1 Бюджетного кодекса Российской Федерации, в целях </w:t>
      </w:r>
      <w:proofErr w:type="gramStart"/>
      <w:r w:rsidR="003D544B">
        <w:rPr>
          <w:rFonts w:cs="Times New Roman"/>
          <w:szCs w:val="28"/>
        </w:rPr>
        <w:t xml:space="preserve">поощрения </w:t>
      </w:r>
      <w:r w:rsidR="003159E6">
        <w:rPr>
          <w:rFonts w:cs="Times New Roman"/>
          <w:szCs w:val="28"/>
        </w:rPr>
        <w:t>органов местного самоуправления муниципальных образований Ленинградской области</w:t>
      </w:r>
      <w:proofErr w:type="gramEnd"/>
      <w:r w:rsidR="003159E6">
        <w:rPr>
          <w:rFonts w:cs="Times New Roman"/>
          <w:szCs w:val="28"/>
        </w:rPr>
        <w:t xml:space="preserve"> за </w:t>
      </w:r>
      <w:r w:rsidR="003159E6" w:rsidRPr="00D93ACD">
        <w:rPr>
          <w:rFonts w:cs="Times New Roman"/>
          <w:szCs w:val="28"/>
        </w:rPr>
        <w:t>достижени</w:t>
      </w:r>
      <w:r w:rsidR="003159E6">
        <w:rPr>
          <w:rFonts w:cs="Times New Roman"/>
          <w:szCs w:val="28"/>
        </w:rPr>
        <w:t>е</w:t>
      </w:r>
      <w:r w:rsidR="003159E6" w:rsidRPr="00D93ACD">
        <w:rPr>
          <w:rFonts w:cs="Times New Roman"/>
          <w:szCs w:val="28"/>
        </w:rPr>
        <w:t xml:space="preserve"> наилучших </w:t>
      </w:r>
      <w:r w:rsidR="003159E6">
        <w:rPr>
          <w:rFonts w:cs="Times New Roman"/>
          <w:szCs w:val="28"/>
        </w:rPr>
        <w:t xml:space="preserve">результатов социально-экономического развития Ленинградской области </w:t>
      </w:r>
      <w:r w:rsidRPr="009677AF">
        <w:rPr>
          <w:rFonts w:cs="Times New Roman"/>
          <w:szCs w:val="28"/>
        </w:rPr>
        <w:t>Правительство Ленинградской области постановляет:</w:t>
      </w:r>
    </w:p>
    <w:p w:rsidR="009677AF" w:rsidRDefault="009677AF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677AF">
        <w:rPr>
          <w:rFonts w:cs="Times New Roman"/>
          <w:szCs w:val="28"/>
        </w:rPr>
        <w:t>1. Утвердить прилагаемый Порядок предоставления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r>
        <w:rPr>
          <w:rFonts w:cs="Times New Roman"/>
          <w:szCs w:val="28"/>
        </w:rPr>
        <w:t>.</w:t>
      </w:r>
      <w:r w:rsidRPr="009677AF">
        <w:rPr>
          <w:rFonts w:cs="Times New Roman"/>
          <w:szCs w:val="28"/>
        </w:rPr>
        <w:t xml:space="preserve"> </w:t>
      </w:r>
    </w:p>
    <w:p w:rsidR="0091213D" w:rsidRDefault="0091213D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1566C" w:rsidRPr="00B1566C">
        <w:rPr>
          <w:rFonts w:cs="Times New Roman"/>
          <w:szCs w:val="28"/>
        </w:rPr>
        <w:t xml:space="preserve">Внести в Порядок выделения за счет бюджетных ассигнований из областного бюджета Ленинградской области грантов за достижение наилучших </w:t>
      </w:r>
      <w:proofErr w:type="gramStart"/>
      <w:r w:rsidR="00B1566C" w:rsidRPr="00B1566C">
        <w:rPr>
          <w:rFonts w:cs="Times New Roman"/>
          <w:szCs w:val="28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="00B1566C" w:rsidRPr="00B1566C">
        <w:rPr>
          <w:rFonts w:cs="Times New Roman"/>
          <w:szCs w:val="28"/>
        </w:rPr>
        <w:t xml:space="preserve"> и городского округа Ленинградской области, утвержденный постановлением Правительства Ленинградской области от 28 января 2011 года </w:t>
      </w:r>
      <w:r w:rsidR="00B1566C">
        <w:rPr>
          <w:rFonts w:cs="Times New Roman"/>
          <w:szCs w:val="28"/>
        </w:rPr>
        <w:t>№</w:t>
      </w:r>
      <w:r w:rsidR="00B1566C" w:rsidRPr="00B1566C">
        <w:rPr>
          <w:rFonts w:cs="Times New Roman"/>
          <w:szCs w:val="28"/>
        </w:rPr>
        <w:t xml:space="preserve"> 13, изменение, </w:t>
      </w:r>
      <w:r w:rsidR="0022706E">
        <w:rPr>
          <w:rFonts w:cs="Times New Roman"/>
          <w:szCs w:val="28"/>
        </w:rPr>
        <w:t>изложив пункт 15 в следующей редакции:</w:t>
      </w:r>
    </w:p>
    <w:p w:rsidR="00B1566C" w:rsidRDefault="00B1566C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1566C">
        <w:rPr>
          <w:rFonts w:cs="Times New Roman"/>
          <w:szCs w:val="28"/>
        </w:rPr>
        <w:t>"15. Органам местного самоуправления - получателям грантов рекомендуется направлять средства грантов на развитие общественной инфраструктуры"</w:t>
      </w:r>
      <w:r>
        <w:rPr>
          <w:rFonts w:cs="Times New Roman"/>
          <w:szCs w:val="28"/>
        </w:rPr>
        <w:t>.</w:t>
      </w:r>
    </w:p>
    <w:p w:rsidR="009677AF" w:rsidRPr="009677AF" w:rsidRDefault="00B1566C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677AF" w:rsidRPr="009677AF">
        <w:rPr>
          <w:rFonts w:cs="Times New Roman"/>
          <w:szCs w:val="28"/>
        </w:rPr>
        <w:t>. Настоящее постановление вступает в силу со дня подписания.</w:t>
      </w:r>
    </w:p>
    <w:p w:rsidR="0037082C" w:rsidRDefault="00B1566C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677AF" w:rsidRPr="009677AF">
        <w:rPr>
          <w:rFonts w:cs="Times New Roman"/>
          <w:szCs w:val="28"/>
        </w:rPr>
        <w:t xml:space="preserve">. </w:t>
      </w:r>
      <w:proofErr w:type="gramStart"/>
      <w:r w:rsidR="009677AF" w:rsidRPr="009677AF">
        <w:rPr>
          <w:rFonts w:cs="Times New Roman"/>
          <w:szCs w:val="28"/>
        </w:rPr>
        <w:t>Контроль за</w:t>
      </w:r>
      <w:proofErr w:type="gramEnd"/>
      <w:r w:rsidR="009677AF" w:rsidRPr="009677AF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  <w:r w:rsidR="009677AF">
        <w:rPr>
          <w:rFonts w:cs="Times New Roman"/>
          <w:szCs w:val="28"/>
        </w:rPr>
        <w:t xml:space="preserve"> 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Pr="00307333" w:rsidRDefault="009677AF" w:rsidP="009677AF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1566C">
        <w:rPr>
          <w:rFonts w:cs="Times New Roman"/>
          <w:szCs w:val="28"/>
        </w:rPr>
        <w:t xml:space="preserve">    </w:t>
      </w:r>
      <w:r w:rsidR="008A4A72">
        <w:rPr>
          <w:rFonts w:cs="Times New Roman"/>
          <w:szCs w:val="28"/>
        </w:rPr>
        <w:tab/>
      </w:r>
      <w:proofErr w:type="spellStart"/>
      <w:r w:rsidRPr="00307333">
        <w:rPr>
          <w:rFonts w:cs="Times New Roman"/>
          <w:szCs w:val="28"/>
        </w:rPr>
        <w:t>А.Дрозденко</w:t>
      </w:r>
      <w:proofErr w:type="spellEnd"/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3159E6" w:rsidRDefault="003159E6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009AF" w:rsidRDefault="002009AF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(приложение)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42DE" w:rsidRDefault="002009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2009AF">
        <w:rPr>
          <w:rFonts w:cs="Times New Roman"/>
          <w:szCs w:val="28"/>
        </w:rPr>
        <w:t xml:space="preserve">ПОРЯДОК ПРЕДОСТАВЛЕНИЯ ДОТАЦИЙ БЮДЖЕТАМ МУНИЦИПАЛЬНЫХ ОБРАЗОВАНИЙ ЛЕНИНГРАДСКОЙ ОБЛАСТИ </w:t>
      </w:r>
    </w:p>
    <w:p w:rsidR="00AF3899" w:rsidRDefault="002009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2009AF">
        <w:rPr>
          <w:rFonts w:cs="Times New Roman"/>
          <w:szCs w:val="28"/>
        </w:rPr>
        <w:t xml:space="preserve">НА ПООЩРЕНИЕ </w:t>
      </w:r>
      <w:r>
        <w:rPr>
          <w:rFonts w:cs="Times New Roman"/>
          <w:szCs w:val="28"/>
        </w:rPr>
        <w:t xml:space="preserve">ОРГАНОВ МЕСТНОГО САМОУПРАВЛЕНИЯ МУНИЦИПАЛЬНЫХ ОБРАЗОВАНИЙ ЛЕНИНГРАДСКОЙ ОБЛАСТИ </w:t>
      </w:r>
    </w:p>
    <w:p w:rsidR="002009AF" w:rsidRDefault="002009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</w:t>
      </w:r>
      <w:r w:rsidR="00AF38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ДОСТИЖЕНИ</w:t>
      </w:r>
      <w:r w:rsidR="00EF2E6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НАИЛУЧШИХ РЕЗУЛЬТАТОВ СОЦИАЛЬНО-ЭКОНОМИЧЕСКОГО РАЗВИТИЯ ЛЕНИНГРАДСКОЙ ОБЛАСТИ</w:t>
      </w:r>
    </w:p>
    <w:p w:rsidR="009677AF" w:rsidRDefault="002009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B42DE" w:rsidRDefault="001B42DE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</w:t>
      </w:r>
      <w:proofErr w:type="gramStart"/>
      <w:r>
        <w:rPr>
          <w:rFonts w:cs="Times New Roman"/>
          <w:szCs w:val="28"/>
        </w:rPr>
        <w:t>устанавливает условия</w:t>
      </w:r>
      <w:proofErr w:type="gramEnd"/>
      <w:r>
        <w:rPr>
          <w:rFonts w:cs="Times New Roman"/>
          <w:szCs w:val="28"/>
        </w:rPr>
        <w:t xml:space="preserve"> и порядок предоставления из областного бюджета Ленинградской области иных межбюджетных трансфертов в форме дотации бюджетам муниципальных образований Ленинградской области </w:t>
      </w:r>
      <w:r w:rsidRPr="00AF3899">
        <w:rPr>
          <w:rFonts w:cs="Times New Roman"/>
          <w:szCs w:val="28"/>
        </w:rPr>
        <w:t xml:space="preserve"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области. </w:t>
      </w:r>
    </w:p>
    <w:p w:rsidR="003D544B" w:rsidRDefault="0030219D" w:rsidP="00F51D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502BE">
        <w:rPr>
          <w:rFonts w:cs="Times New Roman"/>
          <w:szCs w:val="28"/>
        </w:rPr>
        <w:t xml:space="preserve">. </w:t>
      </w:r>
      <w:proofErr w:type="gramStart"/>
      <w:r w:rsidR="00CC7C0E">
        <w:rPr>
          <w:rFonts w:cs="Times New Roman"/>
          <w:szCs w:val="28"/>
        </w:rPr>
        <w:t>Д</w:t>
      </w:r>
      <w:r w:rsidR="000502BE">
        <w:rPr>
          <w:rFonts w:cs="Times New Roman"/>
          <w:szCs w:val="28"/>
        </w:rPr>
        <w:t>отаци</w:t>
      </w:r>
      <w:r w:rsidR="00CC7C0E">
        <w:rPr>
          <w:rFonts w:cs="Times New Roman"/>
          <w:szCs w:val="28"/>
        </w:rPr>
        <w:t>и бюджетам муниципальных образований Ленинградской области предоставляются</w:t>
      </w:r>
      <w:r w:rsidR="000502BE">
        <w:rPr>
          <w:rFonts w:cs="Times New Roman"/>
          <w:szCs w:val="28"/>
        </w:rPr>
        <w:t xml:space="preserve"> при условии </w:t>
      </w:r>
      <w:r w:rsidR="00773DBE">
        <w:rPr>
          <w:rFonts w:cs="Times New Roman"/>
          <w:szCs w:val="28"/>
        </w:rPr>
        <w:t xml:space="preserve">предоставления </w:t>
      </w:r>
      <w:r w:rsidR="00CC7C0E">
        <w:rPr>
          <w:rFonts w:cs="Times New Roman"/>
          <w:szCs w:val="28"/>
        </w:rPr>
        <w:t xml:space="preserve">грантов </w:t>
      </w:r>
      <w:r w:rsidR="00C2497F">
        <w:rPr>
          <w:rFonts w:cs="Times New Roman"/>
          <w:szCs w:val="28"/>
        </w:rPr>
        <w:t xml:space="preserve">в форме межбюджетных трансфертов из федерального бюджета (дотации из федерального бюджета) бюджету Ленинградской области </w:t>
      </w:r>
      <w:r w:rsidR="000502BE">
        <w:rPr>
          <w:rFonts w:cs="Times New Roman"/>
          <w:szCs w:val="28"/>
        </w:rPr>
        <w:t>в целях содействия достижению и (или) поощрения достижения наилучших значений показателей по итогам оценки эффективности деятельности орга</w:t>
      </w:r>
      <w:bookmarkStart w:id="0" w:name="_GoBack"/>
      <w:bookmarkEnd w:id="0"/>
      <w:r w:rsidR="000502BE">
        <w:rPr>
          <w:rFonts w:cs="Times New Roman"/>
          <w:szCs w:val="28"/>
        </w:rPr>
        <w:t>нов исполнительной власти субъектов Российской Федерации по достижению высоких темпов наращивания экономического (на</w:t>
      </w:r>
      <w:r w:rsidR="00161CE2">
        <w:rPr>
          <w:rFonts w:cs="Times New Roman"/>
          <w:szCs w:val="28"/>
        </w:rPr>
        <w:t>логового) потенциала территорий</w:t>
      </w:r>
      <w:r w:rsidR="003D544B">
        <w:rPr>
          <w:rFonts w:cs="Times New Roman"/>
          <w:szCs w:val="28"/>
        </w:rPr>
        <w:t xml:space="preserve">. </w:t>
      </w:r>
      <w:proofErr w:type="gramEnd"/>
    </w:p>
    <w:p w:rsidR="00F51DE0" w:rsidRDefault="0030219D" w:rsidP="00F51D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>
        <w:rPr>
          <w:rFonts w:cs="Times New Roman"/>
          <w:szCs w:val="28"/>
        </w:rPr>
        <w:t xml:space="preserve">. Общий объем </w:t>
      </w:r>
      <w:r w:rsidR="00334B6B">
        <w:rPr>
          <w:rFonts w:cs="Times New Roman"/>
          <w:szCs w:val="28"/>
        </w:rPr>
        <w:t xml:space="preserve">дотаций, </w:t>
      </w:r>
      <w:r w:rsidR="00F51DE0" w:rsidRPr="00F51DE0">
        <w:rPr>
          <w:rFonts w:cs="Times New Roman"/>
          <w:szCs w:val="28"/>
        </w:rPr>
        <w:t xml:space="preserve">предоставляемых бюджетам муниципальных </w:t>
      </w:r>
      <w:r w:rsidR="00334B6B">
        <w:rPr>
          <w:rFonts w:cs="Times New Roman"/>
          <w:szCs w:val="28"/>
        </w:rPr>
        <w:t>образований Ленинградской области, определяется в размере 10 процентов от суммы дотации, поступившей из федерального бюджета</w:t>
      </w:r>
      <w:r w:rsidR="00773DBE">
        <w:rPr>
          <w:rFonts w:cs="Times New Roman"/>
          <w:szCs w:val="28"/>
        </w:rPr>
        <w:t>.</w:t>
      </w:r>
    </w:p>
    <w:p w:rsidR="00AF3899" w:rsidRDefault="0030219D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r w:rsidR="00AF3899">
        <w:rPr>
          <w:rFonts w:cs="Times New Roman"/>
          <w:szCs w:val="28"/>
        </w:rPr>
        <w:t xml:space="preserve">Распределение дотаций осуществляется </w:t>
      </w:r>
      <w:r w:rsidR="00BC5929">
        <w:rPr>
          <w:rFonts w:cs="Times New Roman"/>
          <w:szCs w:val="28"/>
        </w:rPr>
        <w:t xml:space="preserve">муниципальным районам (городскому округу) </w:t>
      </w:r>
      <w:r w:rsidR="00AF3899">
        <w:rPr>
          <w:rFonts w:cs="Times New Roman"/>
          <w:szCs w:val="28"/>
        </w:rPr>
        <w:t xml:space="preserve">на основании </w:t>
      </w:r>
      <w:proofErr w:type="gramStart"/>
      <w:r w:rsidR="00AF3899">
        <w:rPr>
          <w:rFonts w:cs="Times New Roman"/>
          <w:szCs w:val="28"/>
        </w:rPr>
        <w:t xml:space="preserve">результатов  комплексной оценки </w:t>
      </w:r>
      <w:r w:rsidR="00D91777" w:rsidRPr="00D91777">
        <w:rPr>
          <w:rFonts w:cs="Times New Roman"/>
          <w:szCs w:val="28"/>
        </w:rPr>
        <w:t>эффективности деятельности органов местного самоуправления</w:t>
      </w:r>
      <w:r w:rsidR="00D91777">
        <w:rPr>
          <w:rFonts w:cs="Times New Roman"/>
          <w:szCs w:val="28"/>
        </w:rPr>
        <w:t xml:space="preserve"> </w:t>
      </w:r>
      <w:r w:rsidR="00683C00" w:rsidRPr="00683C00">
        <w:rPr>
          <w:rFonts w:cs="Times New Roman"/>
          <w:szCs w:val="28"/>
        </w:rPr>
        <w:t>муниципальных районов</w:t>
      </w:r>
      <w:proofErr w:type="gramEnd"/>
      <w:r w:rsidR="00683C00" w:rsidRPr="00683C00">
        <w:rPr>
          <w:rFonts w:cs="Times New Roman"/>
          <w:szCs w:val="28"/>
        </w:rPr>
        <w:t xml:space="preserve"> и городского округа Ленинградской области</w:t>
      </w:r>
      <w:r w:rsidR="00AF3899">
        <w:rPr>
          <w:rFonts w:cs="Times New Roman"/>
          <w:szCs w:val="28"/>
        </w:rPr>
        <w:t>, проведенной</w:t>
      </w:r>
      <w:r w:rsidR="002F5905">
        <w:rPr>
          <w:rFonts w:cs="Times New Roman"/>
          <w:szCs w:val="28"/>
        </w:rPr>
        <w:t xml:space="preserve"> комитетом </w:t>
      </w:r>
      <w:r w:rsidR="002F5905" w:rsidRPr="002F5905">
        <w:rPr>
          <w:rFonts w:cs="Times New Roman"/>
          <w:szCs w:val="28"/>
        </w:rPr>
        <w:t>по местному самоуправлению, межнациональным и межконфессиональным отношениям Ленинградской области</w:t>
      </w:r>
      <w:r w:rsidR="00AF3899">
        <w:rPr>
          <w:rFonts w:cs="Times New Roman"/>
          <w:szCs w:val="28"/>
        </w:rPr>
        <w:t xml:space="preserve"> </w:t>
      </w:r>
      <w:r w:rsidR="00BC5929">
        <w:rPr>
          <w:rFonts w:cs="Times New Roman"/>
          <w:szCs w:val="28"/>
        </w:rPr>
        <w:t xml:space="preserve">в отчетном году </w:t>
      </w:r>
      <w:r w:rsidR="00AF3899">
        <w:rPr>
          <w:rFonts w:cs="Times New Roman"/>
          <w:szCs w:val="28"/>
        </w:rPr>
        <w:t xml:space="preserve">в соответствии с </w:t>
      </w:r>
      <w:r w:rsidR="00D91777">
        <w:rPr>
          <w:rFonts w:cs="Times New Roman"/>
          <w:szCs w:val="28"/>
        </w:rPr>
        <w:t>порядком</w:t>
      </w:r>
      <w:r w:rsidR="00AF3899">
        <w:rPr>
          <w:rFonts w:cs="Times New Roman"/>
          <w:szCs w:val="28"/>
        </w:rPr>
        <w:t>, утверждаем</w:t>
      </w:r>
      <w:r w:rsidR="00A83DCD">
        <w:rPr>
          <w:rFonts w:cs="Times New Roman"/>
          <w:szCs w:val="28"/>
        </w:rPr>
        <w:t>ым постановлением Правительства Ленинградской области.</w:t>
      </w:r>
      <w:r w:rsidR="00AF3899">
        <w:rPr>
          <w:rFonts w:cs="Times New Roman"/>
          <w:szCs w:val="28"/>
        </w:rPr>
        <w:t xml:space="preserve"> </w:t>
      </w:r>
    </w:p>
    <w:p w:rsidR="00AF3899" w:rsidRDefault="0030219D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AF3899">
        <w:rPr>
          <w:rFonts w:cs="Times New Roman"/>
          <w:szCs w:val="28"/>
        </w:rPr>
        <w:t xml:space="preserve">. Размер </w:t>
      </w:r>
      <w:proofErr w:type="gramStart"/>
      <w:r w:rsidR="00877D61">
        <w:rPr>
          <w:rFonts w:cs="Times New Roman"/>
          <w:szCs w:val="28"/>
        </w:rPr>
        <w:t>дотации, предоставляемой бюджету муниципального образования опреде</w:t>
      </w:r>
      <w:r w:rsidR="00AF3899">
        <w:rPr>
          <w:rFonts w:cs="Times New Roman"/>
          <w:szCs w:val="28"/>
        </w:rPr>
        <w:t>ляется</w:t>
      </w:r>
      <w:proofErr w:type="gramEnd"/>
      <w:r w:rsidR="00AF3899">
        <w:rPr>
          <w:rFonts w:cs="Times New Roman"/>
          <w:szCs w:val="28"/>
        </w:rPr>
        <w:t xml:space="preserve">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:rsidR="00D6507D" w:rsidRPr="00F00432" w:rsidRDefault="00D6507D" w:rsidP="00D6507D">
      <w:pPr>
        <w:rPr>
          <w:rFonts w:cs="Times New Roman"/>
          <w:sz w:val="32"/>
          <w:szCs w:val="32"/>
        </w:rPr>
      </w:pPr>
    </w:p>
    <w:p w:rsidR="00D6507D" w:rsidRPr="001A4511" w:rsidRDefault="007944DF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D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>размер дотации, предоставляемой бюджету i-</w:t>
      </w:r>
      <w:proofErr w:type="spellStart"/>
      <w:r w:rsidR="00877D61" w:rsidRPr="00877D61">
        <w:rPr>
          <w:rFonts w:cs="Times New Roman"/>
          <w:szCs w:val="28"/>
        </w:rPr>
        <w:t>го</w:t>
      </w:r>
      <w:proofErr w:type="spellEnd"/>
      <w:r w:rsidR="00877D61" w:rsidRPr="00877D61">
        <w:rPr>
          <w:rFonts w:cs="Times New Roman"/>
          <w:szCs w:val="28"/>
        </w:rPr>
        <w:t xml:space="preserve"> муниципального </w:t>
      </w:r>
      <w:r w:rsidR="002A763D">
        <w:rPr>
          <w:rFonts w:cs="Times New Roman"/>
          <w:szCs w:val="28"/>
        </w:rPr>
        <w:t>района (городского округа)</w:t>
      </w:r>
      <w:r w:rsidR="00877D61" w:rsidRPr="00877D61">
        <w:rPr>
          <w:rFonts w:cs="Times New Roman"/>
          <w:szCs w:val="28"/>
        </w:rPr>
        <w:t>;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>i-</w:t>
      </w:r>
      <w:proofErr w:type="spellStart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 муниципального </w:t>
      </w:r>
      <w:r w:rsidR="002A763D">
        <w:rPr>
          <w:rFonts w:cs="Times New Roman"/>
          <w:szCs w:val="28"/>
        </w:rPr>
        <w:t>района (городского округа)</w:t>
      </w:r>
      <w:r>
        <w:rPr>
          <w:rFonts w:cs="Times New Roman"/>
          <w:szCs w:val="28"/>
        </w:rPr>
        <w:t>;</w:t>
      </w:r>
    </w:p>
    <w:p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Cp</w:t>
      </w:r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работников органов местного самоуправления </w:t>
      </w:r>
      <w:r w:rsidRPr="00E17D5F">
        <w:rPr>
          <w:rFonts w:cs="Times New Roman"/>
          <w:szCs w:val="28"/>
        </w:rPr>
        <w:t>i-</w:t>
      </w:r>
      <w:proofErr w:type="spellStart"/>
      <w:r w:rsidRPr="00E17D5F">
        <w:rPr>
          <w:rFonts w:cs="Times New Roman"/>
          <w:szCs w:val="28"/>
        </w:rPr>
        <w:t>го</w:t>
      </w:r>
      <w:proofErr w:type="spellEnd"/>
      <w:r w:rsidRPr="00E17D5F">
        <w:rPr>
          <w:rFonts w:cs="Times New Roman"/>
          <w:szCs w:val="28"/>
        </w:rPr>
        <w:t xml:space="preserve">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6D4975">
        <w:rPr>
          <w:rFonts w:cs="Times New Roman"/>
          <w:szCs w:val="28"/>
        </w:rPr>
        <w:t>районов (городских округов)</w:t>
      </w:r>
      <w:r>
        <w:rPr>
          <w:rFonts w:cs="Times New Roman"/>
          <w:szCs w:val="28"/>
        </w:rPr>
        <w:t>;</w:t>
      </w:r>
    </w:p>
    <w:p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OD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дотаций по муниципальным районам (городск</w:t>
      </w:r>
      <w:r w:rsidR="00BC5929">
        <w:rPr>
          <w:rFonts w:cs="Times New Roman"/>
          <w:szCs w:val="28"/>
        </w:rPr>
        <w:t>ому</w:t>
      </w:r>
      <w:r>
        <w:rPr>
          <w:rFonts w:cs="Times New Roman"/>
          <w:szCs w:val="28"/>
        </w:rPr>
        <w:t xml:space="preserve"> округ</w:t>
      </w:r>
      <w:r w:rsidR="00BC5929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)</w:t>
      </w:r>
      <w:r w:rsidR="0058664D">
        <w:rPr>
          <w:rFonts w:cs="Times New Roman"/>
          <w:szCs w:val="28"/>
        </w:rPr>
        <w:t>.</w:t>
      </w:r>
    </w:p>
    <w:p w:rsidR="0065398C" w:rsidRPr="00DB5903" w:rsidRDefault="0030219D" w:rsidP="008B17C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>
        <w:rPr>
          <w:rFonts w:cs="Times New Roman"/>
          <w:szCs w:val="28"/>
        </w:rPr>
        <w:t xml:space="preserve">. </w:t>
      </w:r>
      <w:r w:rsidR="004D37B0" w:rsidRPr="00DB5903">
        <w:rPr>
          <w:rFonts w:cs="Times New Roman"/>
          <w:szCs w:val="28"/>
        </w:rPr>
        <w:t xml:space="preserve">Органам местного самоуправления муниципальных районов </w:t>
      </w:r>
      <w:r w:rsidR="006F49F9" w:rsidRPr="00DB5903">
        <w:rPr>
          <w:rFonts w:cs="Times New Roman"/>
          <w:szCs w:val="28"/>
        </w:rPr>
        <w:t xml:space="preserve">рекомендуется </w:t>
      </w:r>
      <w:r w:rsidR="004D37B0" w:rsidRPr="00DB5903">
        <w:rPr>
          <w:rFonts w:cs="Times New Roman"/>
          <w:szCs w:val="28"/>
        </w:rPr>
        <w:t xml:space="preserve">предоставлять межбюджетные трансферты </w:t>
      </w:r>
      <w:r w:rsidR="0065398C" w:rsidRPr="00DB5903">
        <w:rPr>
          <w:rFonts w:cs="Times New Roman"/>
          <w:szCs w:val="28"/>
        </w:rPr>
        <w:t>на поощрение органо</w:t>
      </w:r>
      <w:r w:rsidR="006F49F9" w:rsidRPr="00DB5903">
        <w:rPr>
          <w:rFonts w:cs="Times New Roman"/>
          <w:szCs w:val="28"/>
        </w:rPr>
        <w:t>в</w:t>
      </w:r>
      <w:r w:rsidR="0065398C" w:rsidRPr="00DB5903">
        <w:rPr>
          <w:rFonts w:cs="Times New Roman"/>
          <w:szCs w:val="28"/>
        </w:rPr>
        <w:t xml:space="preserve"> местного самоуправления поселений, входящи</w:t>
      </w:r>
      <w:r w:rsidR="008B17CC" w:rsidRPr="00DB5903">
        <w:rPr>
          <w:rFonts w:cs="Times New Roman"/>
          <w:szCs w:val="28"/>
        </w:rPr>
        <w:t>х</w:t>
      </w:r>
      <w:r w:rsidR="0065398C" w:rsidRPr="00DB5903">
        <w:rPr>
          <w:rFonts w:cs="Times New Roman"/>
          <w:szCs w:val="28"/>
        </w:rPr>
        <w:t xml:space="preserve"> </w:t>
      </w:r>
      <w:r w:rsidR="008B17CC" w:rsidRPr="00DB5903">
        <w:rPr>
          <w:rFonts w:cs="Times New Roman"/>
          <w:szCs w:val="28"/>
        </w:rPr>
        <w:t>в состав муниципального района</w:t>
      </w:r>
      <w:r w:rsidR="0065398C" w:rsidRPr="00DB5903">
        <w:rPr>
          <w:rFonts w:cs="Times New Roman"/>
          <w:szCs w:val="28"/>
        </w:rPr>
        <w:t xml:space="preserve">. </w:t>
      </w:r>
    </w:p>
    <w:p w:rsidR="00245B6A" w:rsidRDefault="004D37B0" w:rsidP="00232A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B5903">
        <w:rPr>
          <w:rFonts w:cs="Times New Roman"/>
          <w:szCs w:val="28"/>
        </w:rPr>
        <w:t xml:space="preserve">8. </w:t>
      </w:r>
      <w:r w:rsidR="00252B61" w:rsidRPr="00DB5903">
        <w:rPr>
          <w:rFonts w:cs="Times New Roman"/>
          <w:szCs w:val="28"/>
        </w:rPr>
        <w:t>Органам местного самоуправления муниципальных образований рекомендуется направлять средства д</w:t>
      </w:r>
      <w:r w:rsidR="00AF3899" w:rsidRPr="00DB5903">
        <w:rPr>
          <w:rFonts w:cs="Times New Roman"/>
          <w:szCs w:val="28"/>
        </w:rPr>
        <w:t xml:space="preserve">отации </w:t>
      </w:r>
      <w:r w:rsidR="0058664D" w:rsidRPr="00DB5903">
        <w:rPr>
          <w:rFonts w:cs="Times New Roman"/>
          <w:szCs w:val="28"/>
        </w:rPr>
        <w:t xml:space="preserve">на материальное стимулирование </w:t>
      </w:r>
      <w:proofErr w:type="gramStart"/>
      <w:r w:rsidR="008307C3" w:rsidRPr="00DB5903">
        <w:rPr>
          <w:rFonts w:cs="Times New Roman"/>
          <w:szCs w:val="28"/>
        </w:rPr>
        <w:t xml:space="preserve">работников </w:t>
      </w:r>
      <w:r w:rsidR="002329B2" w:rsidRPr="00DB5903">
        <w:rPr>
          <w:rFonts w:cs="Times New Roman"/>
          <w:szCs w:val="28"/>
        </w:rPr>
        <w:t>органов местного самоуправления муниципальных образований Ленинградской области</w:t>
      </w:r>
      <w:proofErr w:type="gramEnd"/>
      <w:r w:rsidR="00232AE5" w:rsidRPr="00DB5903">
        <w:rPr>
          <w:rFonts w:cs="Times New Roman"/>
          <w:szCs w:val="28"/>
        </w:rPr>
        <w:t>.</w:t>
      </w:r>
      <w:r w:rsidR="00232AE5">
        <w:rPr>
          <w:rFonts w:cs="Times New Roman"/>
          <w:szCs w:val="28"/>
        </w:rPr>
        <w:t xml:space="preserve"> </w:t>
      </w:r>
    </w:p>
    <w:p w:rsidR="00AF3899" w:rsidRDefault="00232AE5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AF3899">
        <w:rPr>
          <w:rFonts w:cs="Times New Roman"/>
          <w:szCs w:val="28"/>
        </w:rPr>
        <w:t xml:space="preserve">. Дотации предоставляются </w:t>
      </w:r>
      <w:r w:rsidR="002A763D">
        <w:rPr>
          <w:rFonts w:cs="Times New Roman"/>
          <w:szCs w:val="28"/>
        </w:rPr>
        <w:t>бюджетам муниципальных районов</w:t>
      </w:r>
      <w:r w:rsidR="007A766A">
        <w:rPr>
          <w:rFonts w:cs="Times New Roman"/>
          <w:szCs w:val="28"/>
        </w:rPr>
        <w:t xml:space="preserve"> </w:t>
      </w:r>
      <w:r w:rsidR="00BC5929">
        <w:rPr>
          <w:rFonts w:cs="Times New Roman"/>
          <w:szCs w:val="28"/>
        </w:rPr>
        <w:t xml:space="preserve">(городскому округу) </w:t>
      </w:r>
      <w:r w:rsidR="00AF3899">
        <w:rPr>
          <w:rFonts w:cs="Times New Roman"/>
          <w:szCs w:val="28"/>
        </w:rPr>
        <w:t>в пределах бюджетных ассигнований, утвержденных областным законом об областном бюджете Ленинградской области на соответствующий финансовый год.</w:t>
      </w:r>
    </w:p>
    <w:p w:rsidR="00AF3899" w:rsidRDefault="00232AE5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F3899">
        <w:rPr>
          <w:rFonts w:cs="Times New Roman"/>
          <w:szCs w:val="28"/>
        </w:rPr>
        <w:t>. Главным распорядителем средств дотации является комитет финансов Ленинградской области.</w:t>
      </w:r>
    </w:p>
    <w:p w:rsidR="00AF3899" w:rsidRDefault="0030219D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2AE5">
        <w:rPr>
          <w:rFonts w:cs="Times New Roman"/>
          <w:szCs w:val="28"/>
        </w:rPr>
        <w:t>1</w:t>
      </w:r>
      <w:r w:rsidR="00AF3899">
        <w:rPr>
          <w:rFonts w:cs="Times New Roman"/>
          <w:szCs w:val="28"/>
        </w:rPr>
        <w:t>. Распределение дотаций утверждается распоряжением Правительства Ленинградской области.</w:t>
      </w:r>
    </w:p>
    <w:p w:rsidR="001B42DE" w:rsidRDefault="001B42D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23219"/>
    <w:rsid w:val="000502BE"/>
    <w:rsid w:val="000A005F"/>
    <w:rsid w:val="00161CE2"/>
    <w:rsid w:val="001A4762"/>
    <w:rsid w:val="001B42DE"/>
    <w:rsid w:val="002009AF"/>
    <w:rsid w:val="00202C9F"/>
    <w:rsid w:val="0022706E"/>
    <w:rsid w:val="002329B2"/>
    <w:rsid w:val="00232AE5"/>
    <w:rsid w:val="0023513D"/>
    <w:rsid w:val="00245B6A"/>
    <w:rsid w:val="00252B61"/>
    <w:rsid w:val="0028779D"/>
    <w:rsid w:val="002A763D"/>
    <w:rsid w:val="002D027A"/>
    <w:rsid w:val="002F5905"/>
    <w:rsid w:val="0030219D"/>
    <w:rsid w:val="00307333"/>
    <w:rsid w:val="003159E6"/>
    <w:rsid w:val="00334B6B"/>
    <w:rsid w:val="0037082C"/>
    <w:rsid w:val="00396E61"/>
    <w:rsid w:val="003A6D42"/>
    <w:rsid w:val="003D544B"/>
    <w:rsid w:val="00480930"/>
    <w:rsid w:val="004B7D10"/>
    <w:rsid w:val="004D37B0"/>
    <w:rsid w:val="00522884"/>
    <w:rsid w:val="00527EA2"/>
    <w:rsid w:val="0058664D"/>
    <w:rsid w:val="005A5E8D"/>
    <w:rsid w:val="0065398C"/>
    <w:rsid w:val="00683C00"/>
    <w:rsid w:val="00683DF6"/>
    <w:rsid w:val="006D15EF"/>
    <w:rsid w:val="006D4975"/>
    <w:rsid w:val="006D6695"/>
    <w:rsid w:val="006F49F9"/>
    <w:rsid w:val="00762679"/>
    <w:rsid w:val="00773DBE"/>
    <w:rsid w:val="0078511B"/>
    <w:rsid w:val="007944DF"/>
    <w:rsid w:val="007A766A"/>
    <w:rsid w:val="00826387"/>
    <w:rsid w:val="008307C3"/>
    <w:rsid w:val="00831FB5"/>
    <w:rsid w:val="00877D61"/>
    <w:rsid w:val="008A4A72"/>
    <w:rsid w:val="008B17CC"/>
    <w:rsid w:val="0091213D"/>
    <w:rsid w:val="00956C48"/>
    <w:rsid w:val="009677AF"/>
    <w:rsid w:val="009E1CFC"/>
    <w:rsid w:val="009F3E9B"/>
    <w:rsid w:val="00A42A74"/>
    <w:rsid w:val="00A777E3"/>
    <w:rsid w:val="00A83DCD"/>
    <w:rsid w:val="00AA5F3B"/>
    <w:rsid w:val="00AC5695"/>
    <w:rsid w:val="00AF3899"/>
    <w:rsid w:val="00B1566C"/>
    <w:rsid w:val="00B47DB7"/>
    <w:rsid w:val="00BB3F32"/>
    <w:rsid w:val="00BC5929"/>
    <w:rsid w:val="00BC6864"/>
    <w:rsid w:val="00BF1854"/>
    <w:rsid w:val="00C2497F"/>
    <w:rsid w:val="00C4380C"/>
    <w:rsid w:val="00C51A38"/>
    <w:rsid w:val="00C5376C"/>
    <w:rsid w:val="00CB0FF7"/>
    <w:rsid w:val="00CC7C0E"/>
    <w:rsid w:val="00D10610"/>
    <w:rsid w:val="00D61C58"/>
    <w:rsid w:val="00D6507D"/>
    <w:rsid w:val="00D91777"/>
    <w:rsid w:val="00D93ACD"/>
    <w:rsid w:val="00DB5903"/>
    <w:rsid w:val="00DC5ED1"/>
    <w:rsid w:val="00DE2997"/>
    <w:rsid w:val="00DF1146"/>
    <w:rsid w:val="00E029D1"/>
    <w:rsid w:val="00E17D5F"/>
    <w:rsid w:val="00E236C4"/>
    <w:rsid w:val="00E87F08"/>
    <w:rsid w:val="00ED4C0F"/>
    <w:rsid w:val="00EF2E62"/>
    <w:rsid w:val="00F00432"/>
    <w:rsid w:val="00F2469E"/>
    <w:rsid w:val="00F30A62"/>
    <w:rsid w:val="00F4280C"/>
    <w:rsid w:val="00F51DE0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E5CC-F30E-4886-92D0-527E352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Черепанов Сергей Геннадьевич</cp:lastModifiedBy>
  <cp:revision>2</cp:revision>
  <cp:lastPrinted>2019-06-17T08:15:00Z</cp:lastPrinted>
  <dcterms:created xsi:type="dcterms:W3CDTF">2019-06-25T12:53:00Z</dcterms:created>
  <dcterms:modified xsi:type="dcterms:W3CDTF">2019-06-25T12:53:00Z</dcterms:modified>
</cp:coreProperties>
</file>