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4D" w:rsidRDefault="00782C4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2C4D" w:rsidRDefault="00782C4D">
      <w:pPr>
        <w:pStyle w:val="ConsPlusNormal"/>
        <w:outlineLvl w:val="0"/>
      </w:pPr>
    </w:p>
    <w:p w:rsidR="00782C4D" w:rsidRDefault="00782C4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82C4D" w:rsidRDefault="00782C4D">
      <w:pPr>
        <w:pStyle w:val="ConsPlusTitle"/>
        <w:jc w:val="center"/>
      </w:pPr>
    </w:p>
    <w:p w:rsidR="00782C4D" w:rsidRDefault="00782C4D">
      <w:pPr>
        <w:pStyle w:val="ConsPlusTitle"/>
        <w:jc w:val="center"/>
      </w:pPr>
      <w:r>
        <w:t>РАСПОРЯЖЕНИЕ</w:t>
      </w:r>
    </w:p>
    <w:p w:rsidR="00782C4D" w:rsidRDefault="00782C4D">
      <w:pPr>
        <w:pStyle w:val="ConsPlusTitle"/>
        <w:jc w:val="center"/>
      </w:pPr>
      <w:r>
        <w:t>от 17 апреля 2020 г. N 309-р</w:t>
      </w:r>
    </w:p>
    <w:p w:rsidR="00782C4D" w:rsidRDefault="00782C4D">
      <w:pPr>
        <w:pStyle w:val="ConsPlusTitle"/>
        <w:jc w:val="center"/>
      </w:pPr>
    </w:p>
    <w:p w:rsidR="00782C4D" w:rsidRDefault="00782C4D">
      <w:pPr>
        <w:pStyle w:val="ConsPlusTitle"/>
        <w:jc w:val="center"/>
      </w:pPr>
      <w:r>
        <w:t>ОБ УТВЕРЖДЕНИИ ПЛАНА МЕРОПРИЯТИЙ ПО РОСТУ ДОХОДОВ,</w:t>
      </w:r>
    </w:p>
    <w:p w:rsidR="00782C4D" w:rsidRDefault="00782C4D">
      <w:pPr>
        <w:pStyle w:val="ConsPlusTitle"/>
        <w:jc w:val="center"/>
      </w:pPr>
      <w:r>
        <w:t>ОПТИМИЗАЦИИ РАСХОДОВ И СОКРАЩЕНИЮ ГОСУДАРСТВЕННОГО ДОЛГА</w:t>
      </w:r>
    </w:p>
    <w:p w:rsidR="00782C4D" w:rsidRDefault="00782C4D">
      <w:pPr>
        <w:pStyle w:val="ConsPlusTitle"/>
        <w:jc w:val="center"/>
      </w:pPr>
      <w:r>
        <w:t>ЛЕНИНГРАДСКОЙ ОБЛАСТИ НА 2020 ГОД И НА ПЛАНОВЫЙ ПЕРИОД</w:t>
      </w:r>
    </w:p>
    <w:p w:rsidR="00782C4D" w:rsidRDefault="00782C4D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782C4D" w:rsidRDefault="00782C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C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C4D" w:rsidRDefault="00782C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C4D" w:rsidRDefault="00782C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C4D" w:rsidRDefault="00782C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C4D" w:rsidRDefault="00782C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Ленинградской области</w:t>
            </w:r>
            <w:proofErr w:type="gramEnd"/>
          </w:p>
          <w:p w:rsidR="00782C4D" w:rsidRDefault="00782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6">
              <w:r>
                <w:rPr>
                  <w:color w:val="0000FF"/>
                </w:rPr>
                <w:t>N 839-р</w:t>
              </w:r>
            </w:hyperlink>
            <w:r>
              <w:rPr>
                <w:color w:val="392C69"/>
              </w:rPr>
              <w:t xml:space="preserve">, от 21.12.2020 </w:t>
            </w:r>
            <w:hyperlink r:id="rId7">
              <w:r>
                <w:rPr>
                  <w:color w:val="0000FF"/>
                </w:rPr>
                <w:t>N 963-р</w:t>
              </w:r>
            </w:hyperlink>
            <w:r>
              <w:rPr>
                <w:color w:val="392C69"/>
              </w:rPr>
              <w:t xml:space="preserve">, от 14.12.2021 </w:t>
            </w:r>
            <w:hyperlink r:id="rId8">
              <w:r>
                <w:rPr>
                  <w:color w:val="0000FF"/>
                </w:rPr>
                <w:t>N 765-р</w:t>
              </w:r>
            </w:hyperlink>
            <w:r>
              <w:rPr>
                <w:color w:val="392C69"/>
              </w:rPr>
              <w:t>,</w:t>
            </w:r>
          </w:p>
          <w:p w:rsidR="00782C4D" w:rsidRDefault="00782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9">
              <w:r>
                <w:rPr>
                  <w:color w:val="0000FF"/>
                </w:rPr>
                <w:t>N 946-р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C4D" w:rsidRDefault="00782C4D">
            <w:pPr>
              <w:pStyle w:val="ConsPlusNormal"/>
            </w:pPr>
          </w:p>
        </w:tc>
      </w:tr>
    </w:tbl>
    <w:p w:rsidR="00782C4D" w:rsidRDefault="00782C4D">
      <w:pPr>
        <w:pStyle w:val="ConsPlusNormal"/>
        <w:ind w:firstLine="540"/>
        <w:jc w:val="both"/>
      </w:pPr>
    </w:p>
    <w:p w:rsidR="00782C4D" w:rsidRDefault="00782C4D">
      <w:pPr>
        <w:pStyle w:val="ConsPlusNormal"/>
        <w:ind w:firstLine="540"/>
        <w:jc w:val="both"/>
      </w:pPr>
      <w:r>
        <w:t>В целях осуществления мер по увеличению поступлений налоговых и неналоговых доходов в областной бюджет Ленинградской области, повышению эффективности использования бюджетных средств, оптимизации расходов областного бюджета Ленинградской области, эффективному управлению государственным долгом Ленинградской области и государственными финансовыми активами Ленинградской области:</w:t>
      </w:r>
    </w:p>
    <w:p w:rsidR="00782C4D" w:rsidRDefault="00782C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План</w:t>
        </w:r>
      </w:hyperlink>
      <w:r>
        <w:t xml:space="preserve"> мероприятий по росту доходов, оптимизации расходов и сокращению государственного долга Ленинградской области на 2020 год и на плановый период 2021 и 2022 годов (далее - План мероприятий).</w:t>
      </w:r>
    </w:p>
    <w:p w:rsidR="00782C4D" w:rsidRDefault="00782C4D">
      <w:pPr>
        <w:pStyle w:val="ConsPlusNormal"/>
        <w:spacing w:before="220"/>
        <w:ind w:firstLine="540"/>
        <w:jc w:val="both"/>
      </w:pPr>
      <w:r>
        <w:t>2. Органам исполнительной власти Ленинградской области, ответственным за реализацию Плана мероприятий, ежеквартально не позднее 15-го числа месяца, следующего за отчетным кварталом, представлять в Комитет финансов Ленинградской области отчет о выполнении Плана мероприятий.</w:t>
      </w:r>
    </w:p>
    <w:p w:rsidR="00782C4D" w:rsidRDefault="00782C4D">
      <w:pPr>
        <w:pStyle w:val="ConsPlusNormal"/>
        <w:spacing w:before="220"/>
        <w:ind w:firstLine="540"/>
        <w:jc w:val="both"/>
      </w:pPr>
      <w:r>
        <w:t>3. Комитету финансов Ленинградской области ежеквартально не позднее 25-го числа месяца, следующего за отчетным кварталом, проводить мониторинг реализации Плана мероприятий.</w:t>
      </w:r>
    </w:p>
    <w:p w:rsidR="00782C4D" w:rsidRDefault="00782C4D">
      <w:pPr>
        <w:pStyle w:val="ConsPlusNormal"/>
        <w:spacing w:before="220"/>
        <w:ind w:firstLine="540"/>
        <w:jc w:val="both"/>
      </w:pPr>
      <w:r>
        <w:t>4. Рекомендовать муниципальным образованиям Ленинградской области разработать и утвердить планы мероприятий по росту доходов, оптимизации расходов и сокращению муниципального долга муниципальных образований.</w:t>
      </w:r>
    </w:p>
    <w:p w:rsidR="00782C4D" w:rsidRDefault="00782C4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Председателя Правительства Ленинградской области - председателя комитета финансов Ленинградской области.</w:t>
      </w:r>
    </w:p>
    <w:p w:rsidR="00782C4D" w:rsidRDefault="00782C4D">
      <w:pPr>
        <w:pStyle w:val="ConsPlusNormal"/>
        <w:ind w:firstLine="540"/>
        <w:jc w:val="both"/>
      </w:pPr>
    </w:p>
    <w:p w:rsidR="00782C4D" w:rsidRDefault="00782C4D">
      <w:pPr>
        <w:pStyle w:val="ConsPlusNormal"/>
        <w:jc w:val="right"/>
      </w:pPr>
      <w:r>
        <w:t>Губернатор</w:t>
      </w:r>
    </w:p>
    <w:p w:rsidR="00782C4D" w:rsidRDefault="00782C4D">
      <w:pPr>
        <w:pStyle w:val="ConsPlusNormal"/>
        <w:jc w:val="right"/>
      </w:pPr>
      <w:r>
        <w:t>Ленинградской области</w:t>
      </w:r>
    </w:p>
    <w:p w:rsidR="00782C4D" w:rsidRDefault="00782C4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82C4D" w:rsidRDefault="00782C4D">
      <w:pPr>
        <w:pStyle w:val="ConsPlusNormal"/>
        <w:jc w:val="right"/>
      </w:pPr>
    </w:p>
    <w:p w:rsidR="00782C4D" w:rsidRDefault="00782C4D">
      <w:pPr>
        <w:pStyle w:val="ConsPlusNormal"/>
        <w:jc w:val="right"/>
      </w:pPr>
    </w:p>
    <w:p w:rsidR="00782C4D" w:rsidRDefault="00782C4D">
      <w:pPr>
        <w:pStyle w:val="ConsPlusNormal"/>
        <w:jc w:val="right"/>
      </w:pPr>
    </w:p>
    <w:p w:rsidR="00782C4D" w:rsidRDefault="00782C4D">
      <w:pPr>
        <w:pStyle w:val="ConsPlusNormal"/>
        <w:jc w:val="right"/>
      </w:pPr>
    </w:p>
    <w:p w:rsidR="00782C4D" w:rsidRDefault="00782C4D">
      <w:pPr>
        <w:pStyle w:val="ConsPlusNormal"/>
        <w:jc w:val="right"/>
      </w:pPr>
    </w:p>
    <w:p w:rsidR="00782C4D" w:rsidRDefault="00782C4D">
      <w:pPr>
        <w:pStyle w:val="ConsPlusNormal"/>
        <w:jc w:val="right"/>
        <w:outlineLvl w:val="0"/>
      </w:pPr>
      <w:r>
        <w:t>УТВЕРЖДЕН</w:t>
      </w:r>
    </w:p>
    <w:p w:rsidR="00782C4D" w:rsidRDefault="00782C4D">
      <w:pPr>
        <w:pStyle w:val="ConsPlusNormal"/>
        <w:jc w:val="right"/>
      </w:pPr>
      <w:r>
        <w:lastRenderedPageBreak/>
        <w:t>распоряжением Правительства</w:t>
      </w:r>
    </w:p>
    <w:p w:rsidR="00782C4D" w:rsidRDefault="00782C4D">
      <w:pPr>
        <w:pStyle w:val="ConsPlusNormal"/>
        <w:jc w:val="right"/>
      </w:pPr>
      <w:r>
        <w:t>Ленинградской области</w:t>
      </w:r>
    </w:p>
    <w:p w:rsidR="00782C4D" w:rsidRDefault="00782C4D">
      <w:pPr>
        <w:pStyle w:val="ConsPlusNormal"/>
        <w:jc w:val="right"/>
      </w:pPr>
      <w:r>
        <w:t>от 17.04.2020 N 309-р</w:t>
      </w:r>
    </w:p>
    <w:p w:rsidR="00782C4D" w:rsidRDefault="00782C4D">
      <w:pPr>
        <w:pStyle w:val="ConsPlusNormal"/>
        <w:jc w:val="right"/>
      </w:pPr>
      <w:r>
        <w:t>(приложение)</w:t>
      </w:r>
    </w:p>
    <w:p w:rsidR="00782C4D" w:rsidRDefault="00782C4D">
      <w:pPr>
        <w:pStyle w:val="ConsPlusNormal"/>
        <w:ind w:firstLine="540"/>
        <w:jc w:val="both"/>
      </w:pPr>
    </w:p>
    <w:p w:rsidR="00782C4D" w:rsidRDefault="00782C4D">
      <w:pPr>
        <w:pStyle w:val="ConsPlusTitle"/>
        <w:jc w:val="center"/>
      </w:pPr>
      <w:bookmarkStart w:id="0" w:name="P36"/>
      <w:bookmarkEnd w:id="0"/>
      <w:r>
        <w:t>ПЛАН</w:t>
      </w:r>
    </w:p>
    <w:p w:rsidR="00782C4D" w:rsidRDefault="00782C4D">
      <w:pPr>
        <w:pStyle w:val="ConsPlusTitle"/>
        <w:jc w:val="center"/>
      </w:pPr>
      <w:r>
        <w:t>МЕРОПРИЯТИЙ ПО РОСТУ ДОХОДОВ, ОПТИМИЗАЦИИ РАСХОДОВ</w:t>
      </w:r>
    </w:p>
    <w:p w:rsidR="00782C4D" w:rsidRDefault="00782C4D">
      <w:pPr>
        <w:pStyle w:val="ConsPlusTitle"/>
        <w:jc w:val="center"/>
      </w:pPr>
      <w:r>
        <w:t>И СОКРАЩЕНИЮ ГОСУДАРСТВЕННОГО ДОЛГА ЛЕНИНГРАДСКОЙ ОБЛАСТИ</w:t>
      </w:r>
    </w:p>
    <w:p w:rsidR="00782C4D" w:rsidRDefault="00782C4D">
      <w:pPr>
        <w:pStyle w:val="ConsPlusTitle"/>
        <w:jc w:val="center"/>
      </w:pPr>
      <w:r>
        <w:t>НА 2020 ГОД 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782C4D" w:rsidRDefault="00782C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C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C4D" w:rsidRDefault="00782C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C4D" w:rsidRDefault="00782C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C4D" w:rsidRDefault="00782C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C4D" w:rsidRDefault="00782C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Ленинградской области</w:t>
            </w:r>
            <w:proofErr w:type="gramEnd"/>
          </w:p>
          <w:p w:rsidR="00782C4D" w:rsidRDefault="00782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10">
              <w:r>
                <w:rPr>
                  <w:color w:val="0000FF"/>
                </w:rPr>
                <w:t>N 839-р</w:t>
              </w:r>
            </w:hyperlink>
            <w:r>
              <w:rPr>
                <w:color w:val="392C69"/>
              </w:rPr>
              <w:t xml:space="preserve">, от 21.12.2020 </w:t>
            </w:r>
            <w:hyperlink r:id="rId11">
              <w:r>
                <w:rPr>
                  <w:color w:val="0000FF"/>
                </w:rPr>
                <w:t>N 963-р</w:t>
              </w:r>
            </w:hyperlink>
            <w:r>
              <w:rPr>
                <w:color w:val="392C69"/>
              </w:rPr>
              <w:t xml:space="preserve">, от 14.12.2021 </w:t>
            </w:r>
            <w:hyperlink r:id="rId12">
              <w:r>
                <w:rPr>
                  <w:color w:val="0000FF"/>
                </w:rPr>
                <w:t>N 765-р</w:t>
              </w:r>
            </w:hyperlink>
            <w:r>
              <w:rPr>
                <w:color w:val="392C69"/>
              </w:rPr>
              <w:t>,</w:t>
            </w:r>
          </w:p>
          <w:p w:rsidR="00782C4D" w:rsidRDefault="00782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3">
              <w:r>
                <w:rPr>
                  <w:color w:val="0000FF"/>
                </w:rPr>
                <w:t>N 946-р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C4D" w:rsidRDefault="00782C4D">
            <w:pPr>
              <w:pStyle w:val="ConsPlusNormal"/>
            </w:pPr>
          </w:p>
        </w:tc>
      </w:tr>
    </w:tbl>
    <w:p w:rsidR="00782C4D" w:rsidRDefault="00782C4D">
      <w:pPr>
        <w:pStyle w:val="ConsPlusNormal"/>
        <w:ind w:firstLine="540"/>
        <w:jc w:val="both"/>
      </w:pPr>
    </w:p>
    <w:p w:rsidR="00782C4D" w:rsidRDefault="00782C4D">
      <w:pPr>
        <w:pStyle w:val="ConsPlusNormal"/>
        <w:sectPr w:rsidR="00782C4D" w:rsidSect="00642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80"/>
        <w:gridCol w:w="1458"/>
        <w:gridCol w:w="1985"/>
        <w:gridCol w:w="1134"/>
        <w:gridCol w:w="427"/>
        <w:gridCol w:w="707"/>
        <w:gridCol w:w="319"/>
        <w:gridCol w:w="673"/>
      </w:tblGrid>
      <w:tr w:rsidR="00782C4D" w:rsidTr="00782C4D">
        <w:tc>
          <w:tcPr>
            <w:tcW w:w="460" w:type="dxa"/>
            <w:vMerge w:val="restart"/>
          </w:tcPr>
          <w:p w:rsidR="00782C4D" w:rsidRDefault="00782C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0" w:type="dxa"/>
            <w:vMerge w:val="restart"/>
          </w:tcPr>
          <w:p w:rsidR="00782C4D" w:rsidRDefault="00782C4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58" w:type="dxa"/>
            <w:vMerge w:val="restart"/>
          </w:tcPr>
          <w:p w:rsidR="00782C4D" w:rsidRDefault="00782C4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5" w:type="dxa"/>
            <w:vMerge w:val="restart"/>
          </w:tcPr>
          <w:p w:rsidR="00782C4D" w:rsidRDefault="00782C4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260" w:type="dxa"/>
            <w:gridSpan w:val="5"/>
          </w:tcPr>
          <w:p w:rsidR="00782C4D" w:rsidRDefault="00782C4D">
            <w:pPr>
              <w:pStyle w:val="ConsPlusNormal"/>
              <w:jc w:val="center"/>
            </w:pPr>
            <w:r>
              <w:t>Финансовый эффект,</w:t>
            </w:r>
          </w:p>
          <w:p w:rsidR="00782C4D" w:rsidRDefault="00782C4D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82C4D" w:rsidTr="00782C4D">
        <w:tc>
          <w:tcPr>
            <w:tcW w:w="460" w:type="dxa"/>
            <w:vMerge/>
          </w:tcPr>
          <w:p w:rsidR="00782C4D" w:rsidRDefault="00782C4D">
            <w:pPr>
              <w:pStyle w:val="ConsPlusNormal"/>
            </w:pPr>
          </w:p>
        </w:tc>
        <w:tc>
          <w:tcPr>
            <w:tcW w:w="2680" w:type="dxa"/>
            <w:vMerge/>
          </w:tcPr>
          <w:p w:rsidR="00782C4D" w:rsidRDefault="00782C4D">
            <w:pPr>
              <w:pStyle w:val="ConsPlusNormal"/>
            </w:pPr>
          </w:p>
        </w:tc>
        <w:tc>
          <w:tcPr>
            <w:tcW w:w="1458" w:type="dxa"/>
            <w:vMerge/>
          </w:tcPr>
          <w:p w:rsidR="00782C4D" w:rsidRDefault="00782C4D">
            <w:pPr>
              <w:pStyle w:val="ConsPlusNormal"/>
            </w:pPr>
          </w:p>
        </w:tc>
        <w:tc>
          <w:tcPr>
            <w:tcW w:w="1985" w:type="dxa"/>
            <w:vMerge/>
          </w:tcPr>
          <w:p w:rsidR="00782C4D" w:rsidRDefault="00782C4D">
            <w:pPr>
              <w:pStyle w:val="ConsPlusNormal"/>
            </w:pPr>
          </w:p>
        </w:tc>
        <w:tc>
          <w:tcPr>
            <w:tcW w:w="1134" w:type="dxa"/>
          </w:tcPr>
          <w:p w:rsidR="00782C4D" w:rsidRDefault="00782C4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2022 год</w:t>
            </w:r>
          </w:p>
        </w:tc>
      </w:tr>
      <w:tr w:rsidR="00782C4D" w:rsidTr="00782C4D">
        <w:tc>
          <w:tcPr>
            <w:tcW w:w="460" w:type="dxa"/>
          </w:tcPr>
          <w:p w:rsidR="00782C4D" w:rsidRDefault="00782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0" w:type="dxa"/>
          </w:tcPr>
          <w:p w:rsidR="00782C4D" w:rsidRDefault="00782C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782C4D" w:rsidRDefault="00782C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82C4D" w:rsidRDefault="00782C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7</w:t>
            </w:r>
          </w:p>
        </w:tc>
      </w:tr>
      <w:tr w:rsidR="00782C4D" w:rsidTr="00782C4D">
        <w:tc>
          <w:tcPr>
            <w:tcW w:w="9843" w:type="dxa"/>
            <w:gridSpan w:val="9"/>
          </w:tcPr>
          <w:p w:rsidR="00782C4D" w:rsidRDefault="00782C4D">
            <w:pPr>
              <w:pStyle w:val="ConsPlusNormal"/>
              <w:jc w:val="center"/>
              <w:outlineLvl w:val="1"/>
            </w:pPr>
            <w:r>
              <w:t>1. Увеличение поступлений налоговых и неналоговых доходов в областной бюджет Ленинградской области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80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proofErr w:type="gramStart"/>
            <w:r>
              <w:t xml:space="preserve">Организация работы с налогоплательщиками по вопросам погашения задолженности по налогам и сборам в бюджетную систему Ленинградской области в рамках заседаний комиссии по организации работы с предприятиями и организациями по вопросам погашения недоимки по налогам и сборам на территории Ленинградской области, образованной </w:t>
            </w:r>
            <w:hyperlink r:id="rId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Ленинградской области от 24 февраля 2014 года N 151-рг</w:t>
            </w:r>
            <w:proofErr w:type="gramEnd"/>
          </w:p>
        </w:tc>
        <w:tc>
          <w:tcPr>
            <w:tcW w:w="1458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Ежегодно по отдельному плану</w:t>
            </w:r>
          </w:p>
        </w:tc>
        <w:tc>
          <w:tcPr>
            <w:tcW w:w="1985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56600,0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27000,0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9843" w:type="dxa"/>
            <w:gridSpan w:val="9"/>
            <w:tcBorders>
              <w:top w:val="nil"/>
            </w:tcBorders>
          </w:tcPr>
          <w:p w:rsidR="00782C4D" w:rsidRDefault="00782C4D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14.12.2021 N 765-р)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80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Проведение мониторинга результативности деятельности комиссий по неплатежам, образованных при администрациях муниципальных образований Ленинградской области, по погашению задолженности в бюджетную систему Ленинградской области</w:t>
            </w:r>
          </w:p>
        </w:tc>
        <w:tc>
          <w:tcPr>
            <w:tcW w:w="1458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Ежеквартально</w:t>
            </w:r>
          </w:p>
        </w:tc>
        <w:tc>
          <w:tcPr>
            <w:tcW w:w="1985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340000,0</w:t>
            </w:r>
          </w:p>
        </w:tc>
        <w:tc>
          <w:tcPr>
            <w:tcW w:w="1026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485000,0</w:t>
            </w:r>
          </w:p>
        </w:tc>
        <w:tc>
          <w:tcPr>
            <w:tcW w:w="673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350000,0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9843" w:type="dxa"/>
            <w:gridSpan w:val="9"/>
            <w:tcBorders>
              <w:top w:val="nil"/>
            </w:tcBorders>
          </w:tcPr>
          <w:p w:rsidR="00782C4D" w:rsidRDefault="00782C4D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14.12.2021 N 765-р)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9383" w:type="dxa"/>
            <w:gridSpan w:val="8"/>
            <w:tcBorders>
              <w:bottom w:val="nil"/>
            </w:tcBorders>
          </w:tcPr>
          <w:p w:rsidR="00782C4D" w:rsidRDefault="00782C4D">
            <w:pPr>
              <w:pStyle w:val="ConsPlusNormal"/>
              <w:jc w:val="both"/>
            </w:pPr>
            <w:r>
              <w:t xml:space="preserve">Утратил силу. - </w:t>
            </w:r>
            <w:hyperlink r:id="rId1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22.12.2022 N 946-р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80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Приватизация или ликвидация пакетов акций хозяйственных обществ</w:t>
            </w:r>
          </w:p>
        </w:tc>
        <w:tc>
          <w:tcPr>
            <w:tcW w:w="1458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6782,0</w:t>
            </w:r>
          </w:p>
        </w:tc>
        <w:tc>
          <w:tcPr>
            <w:tcW w:w="1026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673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14000,0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9843" w:type="dxa"/>
            <w:gridSpan w:val="9"/>
            <w:tcBorders>
              <w:top w:val="nil"/>
            </w:tcBorders>
          </w:tcPr>
          <w:p w:rsidR="00782C4D" w:rsidRDefault="00782C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14.12.2021 N 765-р)</w:t>
            </w:r>
          </w:p>
        </w:tc>
      </w:tr>
      <w:tr w:rsidR="00782C4D" w:rsidTr="00782C4D">
        <w:tc>
          <w:tcPr>
            <w:tcW w:w="460" w:type="dxa"/>
          </w:tcPr>
          <w:p w:rsidR="00782C4D" w:rsidRDefault="00782C4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80" w:type="dxa"/>
          </w:tcPr>
          <w:p w:rsidR="00782C4D" w:rsidRDefault="00782C4D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>-исковой работы, взаимодействие со службой судебных приставов и налоговыми органами в части взыскания задолженности по платежам за использование лесов</w:t>
            </w: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  <w:r>
              <w:t>3000,0</w:t>
            </w:r>
          </w:p>
        </w:tc>
      </w:tr>
      <w:tr w:rsidR="00782C4D" w:rsidTr="00782C4D">
        <w:tc>
          <w:tcPr>
            <w:tcW w:w="9843" w:type="dxa"/>
            <w:gridSpan w:val="9"/>
          </w:tcPr>
          <w:p w:rsidR="00782C4D" w:rsidRDefault="00782C4D">
            <w:pPr>
              <w:pStyle w:val="ConsPlusNormal"/>
              <w:jc w:val="center"/>
              <w:outlineLvl w:val="1"/>
            </w:pPr>
            <w:r>
              <w:t>2. Повышение эффективности использования бюджетных средств, оптимизация расходов областного бюджета Ленинградской области</w:t>
            </w:r>
          </w:p>
        </w:tc>
      </w:tr>
      <w:tr w:rsidR="00782C4D" w:rsidTr="00782C4D">
        <w:tc>
          <w:tcPr>
            <w:tcW w:w="460" w:type="dxa"/>
          </w:tcPr>
          <w:p w:rsidR="00782C4D" w:rsidRDefault="00782C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80" w:type="dxa"/>
          </w:tcPr>
          <w:p w:rsidR="00782C4D" w:rsidRDefault="00782C4D">
            <w:pPr>
              <w:pStyle w:val="ConsPlusNormal"/>
            </w:pPr>
            <w:r>
              <w:t xml:space="preserve">Обеспечение закупок малого объема (по </w:t>
            </w:r>
            <w:hyperlink r:id="rId19">
              <w:r>
                <w:rPr>
                  <w:color w:val="0000FF"/>
                </w:rPr>
                <w:t>пунктам 4</w:t>
              </w:r>
            </w:hyperlink>
            <w:r>
              <w:t xml:space="preserve"> и </w:t>
            </w:r>
            <w:hyperlink r:id="rId20">
              <w:r>
                <w:rPr>
                  <w:color w:val="0000FF"/>
                </w:rPr>
                <w:t>5 части 1 статьи 93</w:t>
              </w:r>
            </w:hyperlink>
            <w:r>
              <w:t xml:space="preserve"> Федерального закона от 5 апреля 2013 года N 44-ФЗ) посредством электронной площадки "Электронный магазин Ленинградской области"</w:t>
            </w: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Комитет государственного заказа Ленинградской области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  <w:r>
              <w:t>10000,0</w:t>
            </w:r>
          </w:p>
        </w:tc>
      </w:tr>
      <w:tr w:rsidR="00782C4D" w:rsidTr="00782C4D">
        <w:tc>
          <w:tcPr>
            <w:tcW w:w="460" w:type="dxa"/>
          </w:tcPr>
          <w:p w:rsidR="00782C4D" w:rsidRDefault="00782C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80" w:type="dxa"/>
          </w:tcPr>
          <w:p w:rsidR="00782C4D" w:rsidRDefault="00782C4D">
            <w:pPr>
              <w:pStyle w:val="ConsPlusNormal"/>
            </w:pPr>
            <w:r>
              <w:t>Оптимизация расходов по страховым взносам на обязательное медицинское страхование неработающего населения, в том числе за счет проведения работы по актуализации сведений о численности неработающего населения</w:t>
            </w: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 год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1399566,6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383" w:type="dxa"/>
            <w:gridSpan w:val="8"/>
            <w:tcBorders>
              <w:bottom w:val="nil"/>
            </w:tcBorders>
          </w:tcPr>
          <w:p w:rsidR="00782C4D" w:rsidRDefault="00782C4D">
            <w:pPr>
              <w:pStyle w:val="ConsPlusNormal"/>
              <w:jc w:val="both"/>
            </w:pPr>
            <w:r>
              <w:t xml:space="preserve">Утратил силу. - </w:t>
            </w:r>
            <w:hyperlink r:id="rId2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14.12.2021 N 765-р</w:t>
            </w:r>
          </w:p>
        </w:tc>
      </w:tr>
      <w:tr w:rsidR="00782C4D" w:rsidTr="00782C4D">
        <w:tc>
          <w:tcPr>
            <w:tcW w:w="460" w:type="dxa"/>
          </w:tcPr>
          <w:p w:rsidR="00782C4D" w:rsidRDefault="00782C4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80" w:type="dxa"/>
          </w:tcPr>
          <w:p w:rsidR="00782C4D" w:rsidRDefault="00782C4D">
            <w:pPr>
              <w:pStyle w:val="ConsPlusNormal"/>
            </w:pPr>
            <w:r>
              <w:t>Уменьшение расходов областного бюджета Ленинградской области на администрирование переданных полномочий Российской Федерации</w:t>
            </w: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 год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680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proofErr w:type="gramStart"/>
            <w:r>
              <w:t xml:space="preserve">Уменьшение расходов консолидированного бюджета Ленинградской области на оплату труда с начислениями отдельных категорий работников бюджетной сферы в соответствии с Указами Президента Российской Федерации от 7 мая 2012 года </w:t>
            </w:r>
            <w:hyperlink r:id="rId22">
              <w:r>
                <w:rPr>
                  <w:color w:val="0000FF"/>
                </w:rPr>
                <w:t>N 597</w:t>
              </w:r>
            </w:hyperlink>
            <w:r>
              <w:t xml:space="preserve">, от 1 июня 2012 года </w:t>
            </w:r>
            <w:hyperlink r:id="rId23">
              <w:r>
                <w:rPr>
                  <w:color w:val="0000FF"/>
                </w:rPr>
                <w:t>N 761</w:t>
              </w:r>
            </w:hyperlink>
            <w:r>
              <w:t xml:space="preserve">, от 28 декабря </w:t>
            </w:r>
            <w:r>
              <w:lastRenderedPageBreak/>
              <w:t xml:space="preserve">2012 года </w:t>
            </w:r>
            <w:hyperlink r:id="rId24">
              <w:r>
                <w:rPr>
                  <w:color w:val="0000FF"/>
                </w:rPr>
                <w:t>N 1688</w:t>
              </w:r>
            </w:hyperlink>
            <w:r>
              <w:t xml:space="preserve"> за счет доходов от внебюджетной деятельности государственных учреждений Ленинградской области</w:t>
            </w:r>
            <w:proofErr w:type="gramEnd"/>
          </w:p>
        </w:tc>
        <w:tc>
          <w:tcPr>
            <w:tcW w:w="1458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lastRenderedPageBreak/>
              <w:t>2020-2022 годы</w:t>
            </w:r>
          </w:p>
        </w:tc>
        <w:tc>
          <w:tcPr>
            <w:tcW w:w="1985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Комитет по социальной защите населения Ленинградской области,</w:t>
            </w:r>
          </w:p>
          <w:p w:rsidR="00782C4D" w:rsidRDefault="00782C4D">
            <w:pPr>
              <w:pStyle w:val="ConsPlusNormal"/>
            </w:pPr>
            <w:r>
              <w:t>Комитет по здравоохранению Ленинградской области,</w:t>
            </w:r>
          </w:p>
          <w:p w:rsidR="00782C4D" w:rsidRDefault="00782C4D">
            <w:pPr>
              <w:pStyle w:val="ConsPlusNormal"/>
            </w:pPr>
            <w:r>
              <w:t xml:space="preserve">комитет по культуре Ленинградской </w:t>
            </w:r>
            <w:r>
              <w:lastRenderedPageBreak/>
              <w:t>области,</w:t>
            </w:r>
          </w:p>
          <w:p w:rsidR="00782C4D" w:rsidRDefault="00782C4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6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673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10000,0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9843" w:type="dxa"/>
            <w:gridSpan w:val="9"/>
            <w:tcBorders>
              <w:top w:val="nil"/>
            </w:tcBorders>
          </w:tcPr>
          <w:p w:rsidR="00782C4D" w:rsidRDefault="00782C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21.12.2020 N 963-р)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9383" w:type="dxa"/>
            <w:gridSpan w:val="8"/>
            <w:tcBorders>
              <w:bottom w:val="nil"/>
            </w:tcBorders>
          </w:tcPr>
          <w:p w:rsidR="00782C4D" w:rsidRDefault="00782C4D">
            <w:pPr>
              <w:pStyle w:val="ConsPlusNormal"/>
              <w:jc w:val="both"/>
            </w:pPr>
            <w:r>
              <w:t xml:space="preserve">Утратил силу. - </w:t>
            </w:r>
            <w:hyperlink r:id="rId2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22.12.2022 N 946-р</w:t>
            </w:r>
          </w:p>
        </w:tc>
      </w:tr>
      <w:tr w:rsidR="00782C4D" w:rsidTr="00782C4D">
        <w:tc>
          <w:tcPr>
            <w:tcW w:w="460" w:type="dxa"/>
            <w:vMerge w:val="restart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680" w:type="dxa"/>
            <w:vMerge w:val="restart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Сокращение неэффективных расходов на содержание имущества государственных учреждений</w:t>
            </w: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22047,6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6906,1</w:t>
            </w: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  <w:r>
              <w:t>5859,5</w:t>
            </w:r>
          </w:p>
        </w:tc>
      </w:tr>
      <w:tr w:rsidR="00782C4D" w:rsidTr="00782C4D">
        <w:tc>
          <w:tcPr>
            <w:tcW w:w="46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268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Управление ветеринарии Ленинградской области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  <w:r>
              <w:t>769,6</w:t>
            </w:r>
          </w:p>
        </w:tc>
      </w:tr>
      <w:tr w:rsidR="00782C4D" w:rsidTr="00782C4D">
        <w:tc>
          <w:tcPr>
            <w:tcW w:w="46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268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1743,0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1743,0</w:t>
            </w: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  <w:r>
              <w:t>1743,0</w:t>
            </w:r>
          </w:p>
        </w:tc>
      </w:tr>
      <w:tr w:rsidR="00782C4D" w:rsidTr="00782C4D">
        <w:tc>
          <w:tcPr>
            <w:tcW w:w="46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268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 год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</w:p>
        </w:tc>
      </w:tr>
      <w:tr w:rsidR="00782C4D" w:rsidTr="00782C4D">
        <w:tc>
          <w:tcPr>
            <w:tcW w:w="46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268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  <w:r>
              <w:t>1700,0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2680" w:type="dxa"/>
            <w:vMerge/>
            <w:tcBorders>
              <w:bottom w:val="nil"/>
            </w:tcBorders>
          </w:tcPr>
          <w:p w:rsidR="00782C4D" w:rsidRDefault="00782C4D">
            <w:pPr>
              <w:pStyle w:val="ConsPlusNormal"/>
            </w:pPr>
          </w:p>
        </w:tc>
        <w:tc>
          <w:tcPr>
            <w:tcW w:w="1458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3375,0</w:t>
            </w:r>
          </w:p>
        </w:tc>
        <w:tc>
          <w:tcPr>
            <w:tcW w:w="1026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3033,5</w:t>
            </w:r>
          </w:p>
        </w:tc>
        <w:tc>
          <w:tcPr>
            <w:tcW w:w="673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1646,9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9843" w:type="dxa"/>
            <w:gridSpan w:val="9"/>
            <w:tcBorders>
              <w:top w:val="nil"/>
            </w:tcBorders>
          </w:tcPr>
          <w:p w:rsidR="00782C4D" w:rsidRDefault="00782C4D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Ленинградской области от 21.12.2020 </w:t>
            </w:r>
            <w:hyperlink r:id="rId27">
              <w:r>
                <w:rPr>
                  <w:color w:val="0000FF"/>
                </w:rPr>
                <w:t>N 963-р</w:t>
              </w:r>
            </w:hyperlink>
            <w:r>
              <w:t>,</w:t>
            </w:r>
            <w:proofErr w:type="gramEnd"/>
          </w:p>
          <w:p w:rsidR="00782C4D" w:rsidRDefault="00782C4D">
            <w:pPr>
              <w:pStyle w:val="ConsPlusNormal"/>
              <w:jc w:val="both"/>
            </w:pPr>
            <w:r>
              <w:t xml:space="preserve">от 14.12.2021 </w:t>
            </w:r>
            <w:hyperlink r:id="rId28">
              <w:r>
                <w:rPr>
                  <w:color w:val="0000FF"/>
                </w:rPr>
                <w:t>N 765-р</w:t>
              </w:r>
            </w:hyperlink>
            <w:r>
              <w:t>)</w:t>
            </w:r>
          </w:p>
        </w:tc>
      </w:tr>
      <w:tr w:rsidR="00782C4D" w:rsidTr="00782C4D">
        <w:tc>
          <w:tcPr>
            <w:tcW w:w="460" w:type="dxa"/>
          </w:tcPr>
          <w:p w:rsidR="00782C4D" w:rsidRDefault="00782C4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680" w:type="dxa"/>
          </w:tcPr>
          <w:p w:rsidR="00782C4D" w:rsidRDefault="00782C4D">
            <w:pPr>
              <w:pStyle w:val="ConsPlusNormal"/>
            </w:pPr>
            <w:r>
              <w:t xml:space="preserve">Уменьшение расходов государственного бюджетного учреждения Ленинградской области "Многофункциональный центр предоставления </w:t>
            </w:r>
            <w:r>
              <w:lastRenderedPageBreak/>
              <w:t>государственных и муниципальных услуг" в связи с переходом на электронный документооборот государственного бюджетного учреждения Ленинградской области "Многофункциональный центр предоставления государственных и муниципальных услуг" с органами исполнительной власти Ленинградской области, предоставляющими услуги</w:t>
            </w:r>
          </w:p>
        </w:tc>
        <w:tc>
          <w:tcPr>
            <w:tcW w:w="1458" w:type="dxa"/>
          </w:tcPr>
          <w:p w:rsidR="00782C4D" w:rsidRDefault="00782C4D">
            <w:pPr>
              <w:pStyle w:val="ConsPlusNormal"/>
            </w:pPr>
            <w:r>
              <w:lastRenderedPageBreak/>
              <w:t>2020-2022 годы</w:t>
            </w:r>
          </w:p>
        </w:tc>
        <w:tc>
          <w:tcPr>
            <w:tcW w:w="1985" w:type="dxa"/>
          </w:tcPr>
          <w:p w:rsidR="00782C4D" w:rsidRDefault="00782C4D">
            <w:pPr>
              <w:pStyle w:val="ConsPlusNormal"/>
            </w:pPr>
            <w:r>
              <w:t xml:space="preserve">Комитет экономического развития и инвестиционной деятельности Ленинградской </w:t>
            </w:r>
            <w:r>
              <w:lastRenderedPageBreak/>
              <w:t>области</w:t>
            </w:r>
          </w:p>
        </w:tc>
        <w:tc>
          <w:tcPr>
            <w:tcW w:w="1561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lastRenderedPageBreak/>
              <w:t>2000,0</w:t>
            </w:r>
          </w:p>
        </w:tc>
        <w:tc>
          <w:tcPr>
            <w:tcW w:w="1026" w:type="dxa"/>
            <w:gridSpan w:val="2"/>
          </w:tcPr>
          <w:p w:rsidR="00782C4D" w:rsidRDefault="00782C4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673" w:type="dxa"/>
          </w:tcPr>
          <w:p w:rsidR="00782C4D" w:rsidRDefault="00782C4D">
            <w:pPr>
              <w:pStyle w:val="ConsPlusNormal"/>
              <w:jc w:val="center"/>
            </w:pPr>
            <w:r>
              <w:t>300,0</w:t>
            </w:r>
          </w:p>
        </w:tc>
      </w:tr>
      <w:tr w:rsidR="00782C4D" w:rsidTr="00782C4D">
        <w:tc>
          <w:tcPr>
            <w:tcW w:w="9843" w:type="dxa"/>
            <w:gridSpan w:val="9"/>
          </w:tcPr>
          <w:p w:rsidR="00782C4D" w:rsidRDefault="00782C4D">
            <w:pPr>
              <w:pStyle w:val="ConsPlusNormal"/>
              <w:jc w:val="center"/>
              <w:outlineLvl w:val="1"/>
            </w:pPr>
            <w:r>
              <w:lastRenderedPageBreak/>
              <w:t>3. Сокращение государственного долга Ленинградской области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80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Осуществление погашения долговых обязательств Ленинградской области за счет остатков средств областного бюджета без привлечения новых заимствований</w:t>
            </w:r>
          </w:p>
        </w:tc>
        <w:tc>
          <w:tcPr>
            <w:tcW w:w="1458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2020-2022 годы</w:t>
            </w:r>
          </w:p>
        </w:tc>
        <w:tc>
          <w:tcPr>
            <w:tcW w:w="1985" w:type="dxa"/>
            <w:tcBorders>
              <w:bottom w:val="nil"/>
            </w:tcBorders>
          </w:tcPr>
          <w:p w:rsidR="00782C4D" w:rsidRDefault="00782C4D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1008,8 &lt;*&gt;</w:t>
            </w:r>
          </w:p>
        </w:tc>
        <w:tc>
          <w:tcPr>
            <w:tcW w:w="1026" w:type="dxa"/>
            <w:gridSpan w:val="2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692,5 &lt;*&gt;</w:t>
            </w:r>
          </w:p>
        </w:tc>
        <w:tc>
          <w:tcPr>
            <w:tcW w:w="673" w:type="dxa"/>
            <w:tcBorders>
              <w:bottom w:val="nil"/>
            </w:tcBorders>
          </w:tcPr>
          <w:p w:rsidR="00782C4D" w:rsidRDefault="00782C4D">
            <w:pPr>
              <w:pStyle w:val="ConsPlusNormal"/>
              <w:jc w:val="center"/>
            </w:pPr>
            <w:r>
              <w:t>0 &lt;*&gt;</w:t>
            </w:r>
          </w:p>
        </w:tc>
      </w:tr>
      <w:tr w:rsidR="00782C4D" w:rsidTr="00782C4D">
        <w:tblPrEx>
          <w:tblBorders>
            <w:insideH w:val="nil"/>
          </w:tblBorders>
        </w:tblPrEx>
        <w:tc>
          <w:tcPr>
            <w:tcW w:w="9843" w:type="dxa"/>
            <w:gridSpan w:val="9"/>
            <w:tcBorders>
              <w:top w:val="nil"/>
            </w:tcBorders>
          </w:tcPr>
          <w:p w:rsidR="00782C4D" w:rsidRDefault="00782C4D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10.11.2020 N 839-р)</w:t>
            </w:r>
          </w:p>
        </w:tc>
      </w:tr>
    </w:tbl>
    <w:p w:rsidR="00782C4D" w:rsidRDefault="00782C4D">
      <w:pPr>
        <w:pStyle w:val="ConsPlusNormal"/>
        <w:ind w:firstLine="540"/>
        <w:jc w:val="both"/>
      </w:pPr>
    </w:p>
    <w:p w:rsidR="00782C4D" w:rsidRDefault="00782C4D">
      <w:pPr>
        <w:pStyle w:val="ConsPlusNormal"/>
        <w:ind w:firstLine="540"/>
        <w:jc w:val="both"/>
      </w:pPr>
      <w:r>
        <w:t>--------------------------------</w:t>
      </w:r>
    </w:p>
    <w:p w:rsidR="00782C4D" w:rsidRDefault="00782C4D">
      <w:pPr>
        <w:pStyle w:val="ConsPlusNormal"/>
        <w:spacing w:before="220"/>
        <w:ind w:firstLine="540"/>
        <w:jc w:val="both"/>
      </w:pPr>
      <w:r>
        <w:t>&lt;*&gt; Ежегодная экономия расходов на обслуживание государственного долга Ленинградской области рассчитывается с учетом ключевой ставки Центрального банка Российской Федерации + 1 проц., действующей на дату погашения долгового обязательства. Финансовый эффект может быть меньше утвержденного в случае понижения ключевой ставки Центрального банка Российской Федерации.</w:t>
      </w:r>
    </w:p>
    <w:p w:rsidR="00782C4D" w:rsidRDefault="00782C4D">
      <w:pPr>
        <w:pStyle w:val="ConsPlusNormal"/>
      </w:pPr>
    </w:p>
    <w:p w:rsidR="00782C4D" w:rsidRDefault="00782C4D">
      <w:pPr>
        <w:pStyle w:val="ConsPlusNormal"/>
      </w:pPr>
    </w:p>
    <w:p w:rsidR="00782C4D" w:rsidRDefault="00782C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4DC" w:rsidRDefault="00782C4D">
      <w:bookmarkStart w:id="1" w:name="_GoBack"/>
      <w:bookmarkEnd w:id="1"/>
    </w:p>
    <w:sectPr w:rsidR="009854DC" w:rsidSect="00782C4D">
      <w:pgSz w:w="11905" w:h="16838" w:code="9"/>
      <w:pgMar w:top="567" w:right="1134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4D"/>
    <w:rsid w:val="00782C4D"/>
    <w:rsid w:val="00C037C7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2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2C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2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2C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036594383BB3B30CA226061FC5D66E8C16BD171F95EECD63414EC9B1735E59C5A5B53394A31A61F6E512BBA31B0E0A21C2530B97D6F96xE74I" TargetMode="External"/><Relationship Id="rId13" Type="http://schemas.openxmlformats.org/officeDocument/2006/relationships/hyperlink" Target="consultantplus://offline/ref=F42036594383BB3B30CA226061FC5D66E8C26DD175F25EECD63414EC9B1735E59C5A5B53394A31A61F6E512BBA31B0E0A21C2530B97D6F96xE74I" TargetMode="External"/><Relationship Id="rId18" Type="http://schemas.openxmlformats.org/officeDocument/2006/relationships/hyperlink" Target="consultantplus://offline/ref=F42036594383BB3B30CA226061FC5D66E8C16BD171F95EECD63414EC9B1735E59C5A5B53394A31A61C6E512BBA31B0E0A21C2530B97D6F96xE74I" TargetMode="External"/><Relationship Id="rId26" Type="http://schemas.openxmlformats.org/officeDocument/2006/relationships/hyperlink" Target="consultantplus://offline/ref=F42036594383BB3B30CA226061FC5D66E8C26DD175F25EECD63414EC9B1735E59C5A5B53394A31A61F6E512BBA31B0E0A21C2530B97D6F96xE7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2036594383BB3B30CA226061FC5D66E8C16BD171F95EECD63414EC9B1735E59C5A5B53394A31A6136E512BBA31B0E0A21C2530B97D6F96xE74I" TargetMode="External"/><Relationship Id="rId7" Type="http://schemas.openxmlformats.org/officeDocument/2006/relationships/hyperlink" Target="consultantplus://offline/ref=F42036594383BB3B30CA226061FC5D66E8C76DD87DF35EECD63414EC9B1735E59C5A5B53394A31A61F6E512BBA31B0E0A21C2530B97D6F96xE74I" TargetMode="External"/><Relationship Id="rId12" Type="http://schemas.openxmlformats.org/officeDocument/2006/relationships/hyperlink" Target="consultantplus://offline/ref=F42036594383BB3B30CA226061FC5D66E8C16BD171F95EECD63414EC9B1735E59C5A5B53394A31A61F6E512BBA31B0E0A21C2530B97D6F96xE74I" TargetMode="External"/><Relationship Id="rId17" Type="http://schemas.openxmlformats.org/officeDocument/2006/relationships/hyperlink" Target="consultantplus://offline/ref=F42036594383BB3B30CA226061FC5D66E8C26DD175F25EECD63414EC9B1735E59C5A5B53394A31A61F6E512BBA31B0E0A21C2530B97D6F96xE74I" TargetMode="External"/><Relationship Id="rId25" Type="http://schemas.openxmlformats.org/officeDocument/2006/relationships/hyperlink" Target="consultantplus://offline/ref=F42036594383BB3B30CA226061FC5D66E8C76DD87DF35EECD63414EC9B1735E59C5A5B53394A31A6136E512BBA31B0E0A21C2530B97D6F96xE7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2036594383BB3B30CA226061FC5D66E8C16BD171F95EECD63414EC9B1735E59C5A5B53394A31A61D6E512BBA31B0E0A21C2530B97D6F96xE74I" TargetMode="External"/><Relationship Id="rId20" Type="http://schemas.openxmlformats.org/officeDocument/2006/relationships/hyperlink" Target="consultantplus://offline/ref=F42036594383BB3B30CA3D7174FC5D66EEC56BDF74F45EECD63414EC9B1735E59C5A5B533A4E31AD4F34412FF365BCFFA3033B33A77Dx67CI" TargetMode="External"/><Relationship Id="rId29" Type="http://schemas.openxmlformats.org/officeDocument/2006/relationships/hyperlink" Target="consultantplus://offline/ref=F42036594383BB3B30CA226061FC5D66E8C768D175F15EECD63414EC9B1735E59C5A5B53394A31A61F6E512BBA31B0E0A21C2530B97D6F96xE7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036594383BB3B30CA226061FC5D66E8C768D175F15EECD63414EC9B1735E59C5A5B53394A31A61F6E512BBA31B0E0A21C2530B97D6F96xE74I" TargetMode="External"/><Relationship Id="rId11" Type="http://schemas.openxmlformats.org/officeDocument/2006/relationships/hyperlink" Target="consultantplus://offline/ref=F42036594383BB3B30CA226061FC5D66E8C76DD87DF35EECD63414EC9B1735E59C5A5B53394A31A61F6E512BBA31B0E0A21C2530B97D6F96xE74I" TargetMode="External"/><Relationship Id="rId24" Type="http://schemas.openxmlformats.org/officeDocument/2006/relationships/hyperlink" Target="consultantplus://offline/ref=F42036594383BB3B30CA3D7174FC5D66E8CC69DF71F85EECD63414EC9B1735E58E5A035F384B2FA61A7B077AFCx67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2036594383BB3B30CA226061FC5D66E8C16BD171F95EECD63414EC9B1735E59C5A5B53394A31A61E6E512BBA31B0E0A21C2530B97D6F96xE74I" TargetMode="External"/><Relationship Id="rId23" Type="http://schemas.openxmlformats.org/officeDocument/2006/relationships/hyperlink" Target="consultantplus://offline/ref=F42036594383BB3B30CA3D7174FC5D66EBC76BDD75F65EECD63414EC9B1735E58E5A035F384B2FA61A7B077AFCx677I" TargetMode="External"/><Relationship Id="rId28" Type="http://schemas.openxmlformats.org/officeDocument/2006/relationships/hyperlink" Target="consultantplus://offline/ref=F42036594383BB3B30CA226061FC5D66E8C16BD171F95EECD63414EC9B1735E59C5A5B53394A31A71A6E512BBA31B0E0A21C2530B97D6F96xE74I" TargetMode="External"/><Relationship Id="rId10" Type="http://schemas.openxmlformats.org/officeDocument/2006/relationships/hyperlink" Target="consultantplus://offline/ref=F42036594383BB3B30CA226061FC5D66E8C768D175F15EECD63414EC9B1735E59C5A5B53394A31A61F6E512BBA31B0E0A21C2530B97D6F96xE74I" TargetMode="External"/><Relationship Id="rId19" Type="http://schemas.openxmlformats.org/officeDocument/2006/relationships/hyperlink" Target="consultantplus://offline/ref=F42036594383BB3B30CA3D7174FC5D66EEC56BDF74F45EECD63414EC9B1735E59C5A5B533F4C38AD4F34412FF365BCFFA3033B33A77Dx67C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036594383BB3B30CA226061FC5D66E8C26DD175F25EECD63414EC9B1735E59C5A5B53394A31A61F6E512BBA31B0E0A21C2530B97D6F96xE74I" TargetMode="External"/><Relationship Id="rId14" Type="http://schemas.openxmlformats.org/officeDocument/2006/relationships/hyperlink" Target="consultantplus://offline/ref=F42036594383BB3B30CA226061FC5D66EBC06FDF71F15EECD63414EC9B1735E58E5A035F384B2FA61A7B077AFCx677I" TargetMode="External"/><Relationship Id="rId22" Type="http://schemas.openxmlformats.org/officeDocument/2006/relationships/hyperlink" Target="consultantplus://offline/ref=F42036594383BB3B30CA3D7174FC5D66EBC662DB70F45EECD63414EC9B1735E58E5A035F384B2FA61A7B077AFCx677I" TargetMode="External"/><Relationship Id="rId27" Type="http://schemas.openxmlformats.org/officeDocument/2006/relationships/hyperlink" Target="consultantplus://offline/ref=F42036594383BB3B30CA226061FC5D66E8C76DD87DF35EECD63414EC9B1735E59C5A5B53394A31A6126E512BBA31B0E0A21C2530B97D6F96xE7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Тагарифуллина Елена Рифовна</dc:creator>
  <cp:lastModifiedBy>Тагарифуллина Елена Рифовна</cp:lastModifiedBy>
  <cp:revision>1</cp:revision>
  <dcterms:created xsi:type="dcterms:W3CDTF">2023-01-11T08:59:00Z</dcterms:created>
  <dcterms:modified xsi:type="dcterms:W3CDTF">2023-01-11T09:01:00Z</dcterms:modified>
</cp:coreProperties>
</file>