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C0" w:rsidRDefault="00DE4BC0">
      <w:pPr>
        <w:pStyle w:val="ConsPlusTitle"/>
        <w:jc w:val="center"/>
        <w:outlineLvl w:val="0"/>
      </w:pPr>
      <w:bookmarkStart w:id="0" w:name="_GoBack"/>
      <w:bookmarkEnd w:id="0"/>
      <w:r>
        <w:t>ПРАВИТЕЛЬСТВО ЛЕНИНГРАДСКОЙ ОБЛАСТИ</w:t>
      </w:r>
    </w:p>
    <w:p w:rsidR="00DE4BC0" w:rsidRDefault="00DE4BC0">
      <w:pPr>
        <w:pStyle w:val="ConsPlusTitle"/>
        <w:jc w:val="center"/>
      </w:pPr>
    </w:p>
    <w:p w:rsidR="00DE4BC0" w:rsidRDefault="00DE4BC0">
      <w:pPr>
        <w:pStyle w:val="ConsPlusTitle"/>
        <w:jc w:val="center"/>
      </w:pPr>
      <w:r>
        <w:t>РАСПОРЯЖЕНИЕ</w:t>
      </w:r>
    </w:p>
    <w:p w:rsidR="00DE4BC0" w:rsidRDefault="00DE4BC0">
      <w:pPr>
        <w:pStyle w:val="ConsPlusTitle"/>
        <w:jc w:val="center"/>
      </w:pPr>
      <w:r>
        <w:t>от 20 февраля 2023 г. N 109-р</w:t>
      </w:r>
    </w:p>
    <w:p w:rsidR="00DE4BC0" w:rsidRDefault="00DE4BC0">
      <w:pPr>
        <w:pStyle w:val="ConsPlusTitle"/>
        <w:jc w:val="center"/>
      </w:pPr>
    </w:p>
    <w:p w:rsidR="00DE4BC0" w:rsidRDefault="00DE4BC0">
      <w:pPr>
        <w:pStyle w:val="ConsPlusTitle"/>
        <w:jc w:val="center"/>
      </w:pPr>
      <w:r>
        <w:t>ОБ УТВЕРЖДЕНИИ ПЛАНА МЕРОПРИЯТИЙ ПО РОСТУ ДОХОДОВ,</w:t>
      </w:r>
    </w:p>
    <w:p w:rsidR="00DE4BC0" w:rsidRDefault="00DE4BC0">
      <w:pPr>
        <w:pStyle w:val="ConsPlusTitle"/>
        <w:jc w:val="center"/>
      </w:pPr>
      <w:r>
        <w:t>ОПТИМИЗАЦИИ РАСХОДОВ И СОКРАЩЕНИЮ ГОСУДАРСТВЕННОГО ДОЛГА</w:t>
      </w:r>
    </w:p>
    <w:p w:rsidR="00DE4BC0" w:rsidRDefault="00DE4BC0">
      <w:pPr>
        <w:pStyle w:val="ConsPlusTitle"/>
        <w:jc w:val="center"/>
      </w:pPr>
      <w:r>
        <w:t xml:space="preserve">ЛЕНИНГРАДСКОЙ ОБЛАСТИ НА 2023 ГОД И </w:t>
      </w:r>
      <w:proofErr w:type="gramStart"/>
      <w:r>
        <w:t>НА</w:t>
      </w:r>
      <w:proofErr w:type="gramEnd"/>
      <w:r>
        <w:t xml:space="preserve"> ПЛАНОВЫЙ</w:t>
      </w:r>
    </w:p>
    <w:p w:rsidR="00DE4BC0" w:rsidRDefault="00DE4BC0">
      <w:pPr>
        <w:pStyle w:val="ConsPlusTitle"/>
        <w:jc w:val="center"/>
      </w:pPr>
      <w:r>
        <w:t>ПЕРИОД 2024 И 2025 ГОДОВ</w:t>
      </w:r>
    </w:p>
    <w:p w:rsidR="00DE4BC0" w:rsidRDefault="00DE4B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DE4BC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BC0" w:rsidRDefault="00DE4B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BC0" w:rsidRDefault="00DE4B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4BC0" w:rsidRDefault="00DE4B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4BC0" w:rsidRDefault="00DE4B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Ленинградской области</w:t>
            </w:r>
            <w:proofErr w:type="gramEnd"/>
          </w:p>
          <w:p w:rsidR="00DE4BC0" w:rsidRDefault="00DE4B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03.12.2024 </w:t>
            </w:r>
            <w:hyperlink r:id="rId5">
              <w:r>
                <w:rPr>
                  <w:color w:val="0000FF"/>
                </w:rPr>
                <w:t>N 790-р</w:t>
              </w:r>
            </w:hyperlink>
            <w:r>
              <w:rPr>
                <w:color w:val="392C69"/>
              </w:rPr>
              <w:t xml:space="preserve">, от 07.11.2025 </w:t>
            </w:r>
            <w:hyperlink r:id="rId6">
              <w:r>
                <w:rPr>
                  <w:color w:val="0000FF"/>
                </w:rPr>
                <w:t>N 666-р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BC0" w:rsidRDefault="00DE4BC0">
            <w:pPr>
              <w:pStyle w:val="ConsPlusNormal"/>
            </w:pPr>
          </w:p>
        </w:tc>
      </w:tr>
    </w:tbl>
    <w:p w:rsidR="00DE4BC0" w:rsidRDefault="00DE4BC0">
      <w:pPr>
        <w:pStyle w:val="ConsPlusNormal"/>
        <w:ind w:firstLine="540"/>
        <w:jc w:val="both"/>
      </w:pPr>
    </w:p>
    <w:p w:rsidR="00DE4BC0" w:rsidRDefault="00DE4BC0">
      <w:pPr>
        <w:pStyle w:val="ConsPlusNormal"/>
        <w:ind w:firstLine="540"/>
        <w:jc w:val="both"/>
      </w:pPr>
      <w:r>
        <w:t>В целях осуществления мер по увеличению поступлений налоговых и неналоговых доходов в областной бюджет Ленинградской области, повышению эффективности использования бюджетных средств, оптимизации расходов областного бюджета Ленинградской области, эффективному управлению государственным долгом Ленинградской области и государственными финансовыми активами Ленинградской области:</w:t>
      </w:r>
    </w:p>
    <w:p w:rsidR="00DE4BC0" w:rsidRDefault="00DE4BC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План</w:t>
        </w:r>
      </w:hyperlink>
      <w:r>
        <w:t xml:space="preserve"> мероприятий по росту доходов, оптимизации расходов и сокращению государственного долга Ленинградской области на 2023 год и на плановый период 2024 и 2025 годов (далее - План мероприятий).</w:t>
      </w:r>
    </w:p>
    <w:p w:rsidR="00DE4BC0" w:rsidRDefault="00DE4BC0">
      <w:pPr>
        <w:pStyle w:val="ConsPlusNormal"/>
        <w:spacing w:before="220"/>
        <w:ind w:firstLine="540"/>
        <w:jc w:val="both"/>
      </w:pPr>
      <w:r>
        <w:t>2. Органам исполнительной власти Ленинградской области, ответственным за реализацию Плана мероприятий, ежеквартально не позднее 15-го числа месяца, следующего за отчетным кварталом, представлять в Комитет финансов Ленинградской области отчет о выполнении Плана мероприятий.</w:t>
      </w:r>
    </w:p>
    <w:p w:rsidR="00DE4BC0" w:rsidRDefault="00DE4BC0">
      <w:pPr>
        <w:pStyle w:val="ConsPlusNormal"/>
        <w:spacing w:before="220"/>
        <w:ind w:firstLine="540"/>
        <w:jc w:val="both"/>
      </w:pPr>
      <w:r>
        <w:t>3. Комитету финансов Ленинградской области ежеквартально не позднее 25-го числа месяца, следующего за отчетным кварталом, проводить мониторинг реализации Плана мероприятий.</w:t>
      </w:r>
    </w:p>
    <w:p w:rsidR="00DE4BC0" w:rsidRDefault="00DE4BC0">
      <w:pPr>
        <w:pStyle w:val="ConsPlusNormal"/>
        <w:spacing w:before="220"/>
        <w:ind w:firstLine="540"/>
        <w:jc w:val="both"/>
      </w:pPr>
      <w:r>
        <w:t>4. Рекомендовать муниципальным образованиям Ленинградской области разработать и утвердить планы мероприятий по росту доходов, оптимизации расходов и сокращению муниципального долга муниципальных образований.</w:t>
      </w:r>
    </w:p>
    <w:p w:rsidR="00DE4BC0" w:rsidRDefault="00DE4BC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первого заместителя Председателя Правительства Ленинградской области - председателя комитета финансов.</w:t>
      </w:r>
    </w:p>
    <w:p w:rsidR="00DE4BC0" w:rsidRDefault="00DE4BC0">
      <w:pPr>
        <w:pStyle w:val="ConsPlusNormal"/>
        <w:ind w:firstLine="540"/>
        <w:jc w:val="both"/>
      </w:pPr>
    </w:p>
    <w:p w:rsidR="00DE4BC0" w:rsidRDefault="00DE4BC0">
      <w:pPr>
        <w:pStyle w:val="ConsPlusNormal"/>
        <w:jc w:val="right"/>
      </w:pPr>
      <w:r>
        <w:t>Губернатор</w:t>
      </w:r>
    </w:p>
    <w:p w:rsidR="00DE4BC0" w:rsidRDefault="00DE4BC0">
      <w:pPr>
        <w:pStyle w:val="ConsPlusNormal"/>
        <w:jc w:val="right"/>
      </w:pPr>
      <w:r>
        <w:t>Ленинградской области</w:t>
      </w:r>
    </w:p>
    <w:p w:rsidR="00DE4BC0" w:rsidRDefault="00DE4BC0">
      <w:pPr>
        <w:pStyle w:val="ConsPlusNormal"/>
        <w:jc w:val="right"/>
      </w:pPr>
      <w:r>
        <w:t>А.</w:t>
      </w:r>
      <w:r w:rsidR="00AB272F">
        <w:t xml:space="preserve"> </w:t>
      </w:r>
      <w:r>
        <w:t>Дрозденко</w:t>
      </w:r>
    </w:p>
    <w:p w:rsidR="00DE4BC0" w:rsidRDefault="00DE4BC0">
      <w:pPr>
        <w:pStyle w:val="ConsPlusNormal"/>
        <w:ind w:firstLine="540"/>
        <w:jc w:val="both"/>
      </w:pPr>
    </w:p>
    <w:p w:rsidR="00DE4BC0" w:rsidRDefault="00DE4BC0">
      <w:pPr>
        <w:pStyle w:val="ConsPlusNormal"/>
        <w:ind w:firstLine="540"/>
        <w:jc w:val="both"/>
      </w:pPr>
    </w:p>
    <w:p w:rsidR="00DE4BC0" w:rsidRDefault="00DE4BC0">
      <w:pPr>
        <w:pStyle w:val="ConsPlusNormal"/>
        <w:ind w:firstLine="540"/>
        <w:jc w:val="both"/>
      </w:pPr>
    </w:p>
    <w:p w:rsidR="00AB272F" w:rsidRDefault="00AB272F">
      <w:pPr>
        <w:pStyle w:val="ConsPlusNormal"/>
        <w:ind w:firstLine="540"/>
        <w:jc w:val="both"/>
        <w:sectPr w:rsidR="00AB272F" w:rsidSect="00AB272F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DE4BC0" w:rsidRDefault="00DE4BC0">
      <w:pPr>
        <w:pStyle w:val="ConsPlusNormal"/>
        <w:jc w:val="right"/>
        <w:outlineLvl w:val="0"/>
      </w:pPr>
      <w:r>
        <w:lastRenderedPageBreak/>
        <w:t>УТВЕРЖДЕН</w:t>
      </w:r>
    </w:p>
    <w:p w:rsidR="00DE4BC0" w:rsidRDefault="00DE4BC0">
      <w:pPr>
        <w:pStyle w:val="ConsPlusNormal"/>
        <w:jc w:val="right"/>
      </w:pPr>
      <w:r>
        <w:t>распоряжением Правительства</w:t>
      </w:r>
    </w:p>
    <w:p w:rsidR="00DE4BC0" w:rsidRDefault="00DE4BC0">
      <w:pPr>
        <w:pStyle w:val="ConsPlusNormal"/>
        <w:jc w:val="right"/>
      </w:pPr>
      <w:r>
        <w:t>Ленинградской области</w:t>
      </w:r>
    </w:p>
    <w:p w:rsidR="00DE4BC0" w:rsidRDefault="00DE4BC0">
      <w:pPr>
        <w:pStyle w:val="ConsPlusNormal"/>
        <w:jc w:val="right"/>
      </w:pPr>
      <w:r>
        <w:t>от 20.02.2023 N 109-р</w:t>
      </w:r>
    </w:p>
    <w:p w:rsidR="00DE4BC0" w:rsidRDefault="00DE4BC0">
      <w:pPr>
        <w:pStyle w:val="ConsPlusNormal"/>
        <w:jc w:val="right"/>
      </w:pPr>
      <w:r>
        <w:t>(приложение)</w:t>
      </w:r>
    </w:p>
    <w:p w:rsidR="00DE4BC0" w:rsidRDefault="00DE4BC0">
      <w:pPr>
        <w:pStyle w:val="ConsPlusNormal"/>
        <w:ind w:firstLine="540"/>
        <w:jc w:val="both"/>
      </w:pPr>
    </w:p>
    <w:p w:rsidR="00DE4BC0" w:rsidRDefault="00DE4BC0">
      <w:pPr>
        <w:pStyle w:val="ConsPlusTitle"/>
        <w:jc w:val="center"/>
      </w:pPr>
      <w:bookmarkStart w:id="1" w:name="P35"/>
      <w:bookmarkEnd w:id="1"/>
      <w:r>
        <w:t>ПЛАН</w:t>
      </w:r>
    </w:p>
    <w:p w:rsidR="00DE4BC0" w:rsidRDefault="00DE4BC0">
      <w:pPr>
        <w:pStyle w:val="ConsPlusTitle"/>
        <w:jc w:val="center"/>
      </w:pPr>
      <w:r>
        <w:t>МЕРОПРИЯТИЙ ПО РОСТУ ДОХОДОВ, ОПТИМИЗАЦИИ РАСХОДОВ</w:t>
      </w:r>
    </w:p>
    <w:p w:rsidR="00DE4BC0" w:rsidRDefault="00DE4BC0">
      <w:pPr>
        <w:pStyle w:val="ConsPlusTitle"/>
        <w:jc w:val="center"/>
      </w:pPr>
      <w:r>
        <w:t>И СОКРАЩЕНИЮ ГОСУДАРСТВЕННОГО ДОЛГА ЛЕНИНГРАДСКОЙ ОБЛАСТИ</w:t>
      </w:r>
    </w:p>
    <w:p w:rsidR="00DE4BC0" w:rsidRDefault="00DE4BC0">
      <w:pPr>
        <w:pStyle w:val="ConsPlusTitle"/>
        <w:jc w:val="center"/>
      </w:pPr>
      <w:r>
        <w:t>НА 2023 ГОД И НА ПЛАНОВЫЙ ПЕРИОД 2024 И 2025 ГОДОВ</w:t>
      </w:r>
    </w:p>
    <w:p w:rsidR="00DE4BC0" w:rsidRDefault="00DE4BC0">
      <w:pPr>
        <w:pStyle w:val="ConsPlusNormal"/>
        <w:spacing w:after="1"/>
      </w:pPr>
    </w:p>
    <w:tbl>
      <w:tblPr>
        <w:tblW w:w="5079" w:type="pct"/>
        <w:tblInd w:w="-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"/>
        <w:gridCol w:w="62"/>
        <w:gridCol w:w="114"/>
        <w:gridCol w:w="324"/>
        <w:gridCol w:w="6573"/>
        <w:gridCol w:w="1418"/>
        <w:gridCol w:w="2407"/>
        <w:gridCol w:w="1246"/>
        <w:gridCol w:w="1246"/>
        <w:gridCol w:w="1520"/>
      </w:tblGrid>
      <w:tr w:rsidR="00DE4BC0" w:rsidTr="00AB272F">
        <w:trPr>
          <w:gridBefore w:val="1"/>
          <w:gridAfter w:val="2"/>
          <w:wBefore w:w="65" w:type="dxa"/>
          <w:wAfter w:w="2733" w:type="dxa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BC0" w:rsidRDefault="00DE4B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BC0" w:rsidRDefault="00DE4BC0">
            <w:pPr>
              <w:pStyle w:val="ConsPlusNormal"/>
            </w:pPr>
          </w:p>
        </w:tc>
        <w:tc>
          <w:tcPr>
            <w:tcW w:w="10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4BC0" w:rsidRDefault="00DE4B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4BC0" w:rsidRDefault="00DE4B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Ленинградской области</w:t>
            </w:r>
            <w:proofErr w:type="gramEnd"/>
          </w:p>
          <w:p w:rsidR="00DE4BC0" w:rsidRDefault="00DE4B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03.12.2024 </w:t>
            </w:r>
            <w:hyperlink r:id="rId7">
              <w:r>
                <w:rPr>
                  <w:color w:val="0000FF"/>
                </w:rPr>
                <w:t>N 790-р</w:t>
              </w:r>
            </w:hyperlink>
            <w:r>
              <w:rPr>
                <w:color w:val="392C69"/>
              </w:rPr>
              <w:t xml:space="preserve">, от 07.11.2025 </w:t>
            </w:r>
            <w:hyperlink r:id="rId8">
              <w:r>
                <w:rPr>
                  <w:color w:val="0000FF"/>
                </w:rPr>
                <w:t>N 666-р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BC0" w:rsidRDefault="00DE4BC0">
            <w:pPr>
              <w:pStyle w:val="ConsPlusNormal"/>
            </w:pP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vMerge w:val="restart"/>
          </w:tcPr>
          <w:p w:rsidR="00DE4BC0" w:rsidRDefault="00DE4B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96" w:type="dxa"/>
            <w:vMerge w:val="restart"/>
          </w:tcPr>
          <w:p w:rsidR="00DE4BC0" w:rsidRDefault="00DE4BC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01" w:type="dxa"/>
            <w:vMerge w:val="restart"/>
          </w:tcPr>
          <w:p w:rsidR="00DE4BC0" w:rsidRDefault="00DE4BC0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2379" w:type="dxa"/>
            <w:vMerge w:val="restart"/>
          </w:tcPr>
          <w:p w:rsidR="00DE4BC0" w:rsidRDefault="00DE4BC0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3964" w:type="dxa"/>
            <w:gridSpan w:val="3"/>
          </w:tcPr>
          <w:p w:rsidR="00DE4BC0" w:rsidRDefault="00DE4BC0">
            <w:pPr>
              <w:pStyle w:val="ConsPlusNormal"/>
              <w:jc w:val="center"/>
            </w:pPr>
            <w:r>
              <w:t>Финансовый эффект, тысяч рублей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vMerge/>
          </w:tcPr>
          <w:p w:rsidR="00DE4BC0" w:rsidRDefault="00DE4BC0">
            <w:pPr>
              <w:pStyle w:val="ConsPlusNormal"/>
            </w:pPr>
          </w:p>
        </w:tc>
        <w:tc>
          <w:tcPr>
            <w:tcW w:w="6496" w:type="dxa"/>
            <w:vMerge/>
          </w:tcPr>
          <w:p w:rsidR="00DE4BC0" w:rsidRDefault="00DE4BC0">
            <w:pPr>
              <w:pStyle w:val="ConsPlusNormal"/>
            </w:pPr>
          </w:p>
        </w:tc>
        <w:tc>
          <w:tcPr>
            <w:tcW w:w="1401" w:type="dxa"/>
            <w:vMerge/>
          </w:tcPr>
          <w:p w:rsidR="00DE4BC0" w:rsidRDefault="00DE4BC0">
            <w:pPr>
              <w:pStyle w:val="ConsPlusNormal"/>
            </w:pPr>
          </w:p>
        </w:tc>
        <w:tc>
          <w:tcPr>
            <w:tcW w:w="2379" w:type="dxa"/>
            <w:vMerge/>
          </w:tcPr>
          <w:p w:rsidR="00DE4BC0" w:rsidRDefault="00DE4BC0">
            <w:pPr>
              <w:pStyle w:val="ConsPlusNormal"/>
            </w:pP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2" w:type="dxa"/>
          </w:tcPr>
          <w:p w:rsidR="00DE4BC0" w:rsidRDefault="00DE4BC0">
            <w:pPr>
              <w:pStyle w:val="ConsPlusNormal"/>
              <w:jc w:val="center"/>
            </w:pPr>
            <w:r>
              <w:t>2025 год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</w:tcPr>
          <w:p w:rsidR="00DE4BC0" w:rsidRDefault="00DE4B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96" w:type="dxa"/>
          </w:tcPr>
          <w:p w:rsidR="00DE4BC0" w:rsidRDefault="00DE4B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1" w:type="dxa"/>
          </w:tcPr>
          <w:p w:rsidR="00DE4BC0" w:rsidRDefault="00DE4B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79" w:type="dxa"/>
          </w:tcPr>
          <w:p w:rsidR="00DE4BC0" w:rsidRDefault="00DE4B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2" w:type="dxa"/>
          </w:tcPr>
          <w:p w:rsidR="00DE4BC0" w:rsidRDefault="00DE4BC0">
            <w:pPr>
              <w:pStyle w:val="ConsPlusNormal"/>
              <w:jc w:val="center"/>
            </w:pPr>
            <w:r>
              <w:t>7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10276" w:type="dxa"/>
            <w:gridSpan w:val="3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>Увеличение поступлений налоговых и неналоговых доходов в областной бюджет Ленинградской области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1363707,9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1332722,8</w:t>
            </w:r>
          </w:p>
        </w:tc>
        <w:tc>
          <w:tcPr>
            <w:tcW w:w="1502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16695565,1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99" w:type="dxa"/>
            <w:gridSpan w:val="10"/>
            <w:tcBorders>
              <w:top w:val="nil"/>
            </w:tcBorders>
          </w:tcPr>
          <w:p w:rsidR="00DE4BC0" w:rsidRDefault="00DE4BC0">
            <w:pPr>
              <w:pStyle w:val="ConsPlusNormal"/>
              <w:jc w:val="both"/>
            </w:pPr>
            <w:r>
              <w:t xml:space="preserve">(в ред. </w:t>
            </w:r>
            <w:hyperlink r:id="rId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Ленинградской области от 07.11.2025 N 666-р)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496" w:type="dxa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 xml:space="preserve">Организация работы с налогоплательщиками по вопросам погашения задолженности по налогам и сборам в бюджетную систему Ленинградской области в рамках заседаний комиссии, образованной </w:t>
            </w:r>
            <w:hyperlink r:id="rId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Ленинградской области от 24 февраля 2014 года N 151-рг</w:t>
            </w:r>
          </w:p>
        </w:tc>
        <w:tc>
          <w:tcPr>
            <w:tcW w:w="140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2023-2025 годы</w:t>
            </w:r>
          </w:p>
        </w:tc>
        <w:tc>
          <w:tcPr>
            <w:tcW w:w="2379" w:type="dxa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>Комитет финансов Ленинградской области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65000,0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65000,0</w:t>
            </w:r>
          </w:p>
        </w:tc>
        <w:tc>
          <w:tcPr>
            <w:tcW w:w="1502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25000,0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99" w:type="dxa"/>
            <w:gridSpan w:val="10"/>
            <w:tcBorders>
              <w:top w:val="nil"/>
            </w:tcBorders>
          </w:tcPr>
          <w:p w:rsidR="00DE4BC0" w:rsidRDefault="00DE4BC0">
            <w:pPr>
              <w:pStyle w:val="ConsPlusNormal"/>
              <w:jc w:val="both"/>
            </w:pPr>
            <w:r>
              <w:t xml:space="preserve">(в ред. </w:t>
            </w: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Ленинградской области от 07.11.2025 N 666-р)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</w:pPr>
            <w:r>
              <w:t xml:space="preserve">Проведение мониторинга результативности деятельности комиссий по неплатежам, образованных при администрациях муниципальных образований Ленинградской области, по </w:t>
            </w:r>
            <w:r>
              <w:lastRenderedPageBreak/>
              <w:t>погашению задолженности в бюджетную систему Ленинградской области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lastRenderedPageBreak/>
              <w:t>2023-2025 годы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</w:pPr>
            <w:r>
              <w:t>Комитет финансов Ленинградской области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590000,0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590000,0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710000,0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99" w:type="dxa"/>
            <w:gridSpan w:val="10"/>
            <w:tcBorders>
              <w:top w:val="single" w:sz="4" w:space="0" w:color="auto"/>
            </w:tcBorders>
          </w:tcPr>
          <w:p w:rsidR="00DE4BC0" w:rsidRDefault="00DE4BC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Ленинградской области от 07.11.2025 N 666-р)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496" w:type="dxa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>Обеспечение эффективного управления остатками бюджетных средств на едином счете областного бюджета Ленинградской области</w:t>
            </w:r>
          </w:p>
        </w:tc>
        <w:tc>
          <w:tcPr>
            <w:tcW w:w="140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2023-2025 годы</w:t>
            </w:r>
          </w:p>
        </w:tc>
        <w:tc>
          <w:tcPr>
            <w:tcW w:w="2379" w:type="dxa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>Комитет финансов Ленинградской области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659257,9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628272,8</w:t>
            </w:r>
          </w:p>
        </w:tc>
        <w:tc>
          <w:tcPr>
            <w:tcW w:w="1502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15907115,1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99" w:type="dxa"/>
            <w:gridSpan w:val="10"/>
            <w:tcBorders>
              <w:top w:val="nil"/>
            </w:tcBorders>
          </w:tcPr>
          <w:p w:rsidR="00DE4BC0" w:rsidRDefault="00DE4BC0">
            <w:pPr>
              <w:pStyle w:val="ConsPlusNormal"/>
              <w:jc w:val="both"/>
            </w:pPr>
            <w:r>
              <w:t xml:space="preserve">(в ред. </w:t>
            </w:r>
            <w:hyperlink r:id="rId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Ленинградской области от 07.11.2025 N 666-р)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</w:tcPr>
          <w:p w:rsidR="00DE4BC0" w:rsidRDefault="00DE4BC0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496" w:type="dxa"/>
          </w:tcPr>
          <w:p w:rsidR="00DE4BC0" w:rsidRDefault="00DE4BC0">
            <w:pPr>
              <w:pStyle w:val="ConsPlusNormal"/>
            </w:pPr>
            <w:r>
              <w:t>Устройство автоматических пунктов весогабаритного контроля (АПВК) на автомобильных дорогах общего пользования регионального значения Ленинградской области</w:t>
            </w:r>
          </w:p>
        </w:tc>
        <w:tc>
          <w:tcPr>
            <w:tcW w:w="1401" w:type="dxa"/>
          </w:tcPr>
          <w:p w:rsidR="00DE4BC0" w:rsidRDefault="00DE4BC0">
            <w:pPr>
              <w:pStyle w:val="ConsPlusNormal"/>
              <w:jc w:val="center"/>
            </w:pPr>
            <w:r>
              <w:t>2023-2025 годы</w:t>
            </w:r>
          </w:p>
        </w:tc>
        <w:tc>
          <w:tcPr>
            <w:tcW w:w="2379" w:type="dxa"/>
          </w:tcPr>
          <w:p w:rsidR="00DE4BC0" w:rsidRDefault="00DE4BC0">
            <w:pPr>
              <w:pStyle w:val="ConsPlusNormal"/>
            </w:pPr>
            <w:r>
              <w:t>Комитет по дорожному хозяйству Ленинградской области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  <w:r>
              <w:t>48150,0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  <w:r>
              <w:t>48150,0</w:t>
            </w:r>
          </w:p>
        </w:tc>
        <w:tc>
          <w:tcPr>
            <w:tcW w:w="1502" w:type="dxa"/>
          </w:tcPr>
          <w:p w:rsidR="00DE4BC0" w:rsidRDefault="00DE4BC0">
            <w:pPr>
              <w:pStyle w:val="ConsPlusNormal"/>
              <w:jc w:val="center"/>
            </w:pPr>
            <w:r>
              <w:t>48150,0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</w:tcPr>
          <w:p w:rsidR="00DE4BC0" w:rsidRDefault="00DE4BC0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496" w:type="dxa"/>
          </w:tcPr>
          <w:p w:rsidR="00DE4BC0" w:rsidRDefault="00DE4BC0">
            <w:pPr>
              <w:pStyle w:val="ConsPlusNormal"/>
            </w:pPr>
            <w:r>
              <w:t xml:space="preserve">Проведение </w:t>
            </w:r>
            <w:proofErr w:type="spellStart"/>
            <w:r>
              <w:t>претензионно</w:t>
            </w:r>
            <w:proofErr w:type="spellEnd"/>
            <w:r>
              <w:t>-исковой работы, взаимодействие со службой судебных приставов и налоговыми органами в части взыскания задолженности по платежам за использование лесов</w:t>
            </w:r>
          </w:p>
        </w:tc>
        <w:tc>
          <w:tcPr>
            <w:tcW w:w="1401" w:type="dxa"/>
          </w:tcPr>
          <w:p w:rsidR="00DE4BC0" w:rsidRDefault="00DE4BC0">
            <w:pPr>
              <w:pStyle w:val="ConsPlusNormal"/>
              <w:jc w:val="center"/>
            </w:pPr>
            <w:r>
              <w:t>2023-2025 годы</w:t>
            </w:r>
          </w:p>
        </w:tc>
        <w:tc>
          <w:tcPr>
            <w:tcW w:w="2379" w:type="dxa"/>
          </w:tcPr>
          <w:p w:rsidR="00DE4BC0" w:rsidRDefault="00DE4BC0">
            <w:pPr>
              <w:pStyle w:val="ConsPlusNormal"/>
            </w:pPr>
            <w:r>
              <w:t>Комитет по природным ресурсам Ленинградской области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502" w:type="dxa"/>
          </w:tcPr>
          <w:p w:rsidR="00DE4BC0" w:rsidRDefault="00DE4BC0">
            <w:pPr>
              <w:pStyle w:val="ConsPlusNormal"/>
              <w:jc w:val="center"/>
            </w:pPr>
            <w:r>
              <w:t>1300,0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496" w:type="dxa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 xml:space="preserve">Проведение </w:t>
            </w:r>
            <w:proofErr w:type="spellStart"/>
            <w:r>
              <w:t>претензионно</w:t>
            </w:r>
            <w:proofErr w:type="spellEnd"/>
            <w:r>
              <w:t>-исковой работы и взаимодействие со службой судебных приставов в части взыскания задолженности по платежам за аренду земельных участков</w:t>
            </w:r>
          </w:p>
        </w:tc>
        <w:tc>
          <w:tcPr>
            <w:tcW w:w="140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2024-2025 годы</w:t>
            </w:r>
          </w:p>
        </w:tc>
        <w:tc>
          <w:tcPr>
            <w:tcW w:w="2379" w:type="dxa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>Ленинградский областной комитет по управлению государственным имуществом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502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4000,0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99" w:type="dxa"/>
            <w:gridSpan w:val="10"/>
            <w:tcBorders>
              <w:top w:val="nil"/>
            </w:tcBorders>
          </w:tcPr>
          <w:p w:rsidR="00DE4BC0" w:rsidRDefault="00DE4BC0">
            <w:pPr>
              <w:pStyle w:val="ConsPlusNormal"/>
              <w:jc w:val="both"/>
            </w:pPr>
            <w:proofErr w:type="gramStart"/>
            <w:r>
              <w:t xml:space="preserve">(п. 1.6 введен </w:t>
            </w:r>
            <w:hyperlink r:id="rId1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Ленинградской области от 03.12.2024</w:t>
            </w:r>
            <w:proofErr w:type="gramEnd"/>
          </w:p>
          <w:p w:rsidR="00DE4BC0" w:rsidRDefault="00DE4BC0">
            <w:pPr>
              <w:pStyle w:val="ConsPlusNormal"/>
              <w:jc w:val="both"/>
            </w:pPr>
            <w:proofErr w:type="gramStart"/>
            <w:r>
              <w:t>N 790-р)</w:t>
            </w:r>
            <w:proofErr w:type="gramEnd"/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10276" w:type="dxa"/>
            <w:gridSpan w:val="3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>Повышение эффективности использования бюджетных средств, оптимизация расходов областного бюджета Ленинградской области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117630,0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120582,2</w:t>
            </w:r>
          </w:p>
        </w:tc>
        <w:tc>
          <w:tcPr>
            <w:tcW w:w="1502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417610,3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99" w:type="dxa"/>
            <w:gridSpan w:val="10"/>
            <w:tcBorders>
              <w:top w:val="nil"/>
            </w:tcBorders>
          </w:tcPr>
          <w:p w:rsidR="00DE4BC0" w:rsidRDefault="00DE4BC0">
            <w:pPr>
              <w:pStyle w:val="ConsPlusNormal"/>
              <w:jc w:val="both"/>
            </w:pPr>
            <w:r>
              <w:t xml:space="preserve">(в ред. </w:t>
            </w:r>
            <w:hyperlink r:id="rId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Ленинградской области от 07.11.2025 N 666-р)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</w:pPr>
            <w:r>
              <w:t xml:space="preserve">Обеспечение закупок малого объема (по </w:t>
            </w:r>
            <w:hyperlink r:id="rId16">
              <w:r>
                <w:rPr>
                  <w:color w:val="0000FF"/>
                </w:rPr>
                <w:t>пунктам 4</w:t>
              </w:r>
            </w:hyperlink>
            <w:r>
              <w:t xml:space="preserve"> и </w:t>
            </w:r>
            <w:hyperlink r:id="rId17">
              <w:r>
                <w:rPr>
                  <w:color w:val="0000FF"/>
                </w:rPr>
                <w:t>5 части 1 статьи 93</w:t>
              </w:r>
            </w:hyperlink>
            <w:r>
              <w:t xml:space="preserve"> Федерального закона от 5 апреля 2013 года N 44-ФЗ) посредством электронной площадки "Электронный магазин Ленинградской области"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2023-2025 годы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</w:pPr>
            <w:r>
              <w:t>Комитет государственного заказа Ленинградской области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170000,0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99" w:type="dxa"/>
            <w:gridSpan w:val="10"/>
            <w:tcBorders>
              <w:top w:val="single" w:sz="4" w:space="0" w:color="auto"/>
            </w:tcBorders>
          </w:tcPr>
          <w:p w:rsidR="00DE4BC0" w:rsidRDefault="00DE4BC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Ленинградской области от 07.11.2025 N 666-р)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496" w:type="dxa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>Уменьшение расходов областного бюджета Ленинградской области на администрирование переданных полномочий Российской Федерации</w:t>
            </w:r>
          </w:p>
        </w:tc>
        <w:tc>
          <w:tcPr>
            <w:tcW w:w="140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2023-2025 годы</w:t>
            </w:r>
          </w:p>
        </w:tc>
        <w:tc>
          <w:tcPr>
            <w:tcW w:w="2379" w:type="dxa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>Комитет по социальной защите населения Ленинградской области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502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5200,0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99" w:type="dxa"/>
            <w:gridSpan w:val="10"/>
            <w:tcBorders>
              <w:top w:val="nil"/>
            </w:tcBorders>
          </w:tcPr>
          <w:p w:rsidR="00DE4BC0" w:rsidRDefault="00DE4BC0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Ленинградской области от 07.11.2025 N 666-р)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</w:tcPr>
          <w:p w:rsidR="00DE4BC0" w:rsidRDefault="00DE4BC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496" w:type="dxa"/>
          </w:tcPr>
          <w:p w:rsidR="00DE4BC0" w:rsidRDefault="00DE4BC0">
            <w:pPr>
              <w:pStyle w:val="ConsPlusNormal"/>
            </w:pPr>
            <w:r>
              <w:t>Сокращение неэффективных расходов на содержание имущества государственных учреждений Ленинградской области</w:t>
            </w:r>
          </w:p>
        </w:tc>
        <w:tc>
          <w:tcPr>
            <w:tcW w:w="1401" w:type="dxa"/>
          </w:tcPr>
          <w:p w:rsidR="00DE4BC0" w:rsidRDefault="00DE4BC0">
            <w:pPr>
              <w:pStyle w:val="ConsPlusNormal"/>
              <w:jc w:val="center"/>
            </w:pPr>
            <w:r>
              <w:t>2023-2025 годы</w:t>
            </w:r>
          </w:p>
        </w:tc>
        <w:tc>
          <w:tcPr>
            <w:tcW w:w="2379" w:type="dxa"/>
          </w:tcPr>
          <w:p w:rsidR="00DE4BC0" w:rsidRDefault="00DE4BC0">
            <w:pPr>
              <w:pStyle w:val="ConsPlusNormal"/>
            </w:pPr>
            <w:r>
              <w:t>Комитет по здравоохранению Ленинградской области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  <w:r>
              <w:t>3582,2</w:t>
            </w:r>
          </w:p>
        </w:tc>
        <w:tc>
          <w:tcPr>
            <w:tcW w:w="1502" w:type="dxa"/>
          </w:tcPr>
          <w:p w:rsidR="00DE4BC0" w:rsidRDefault="00DE4BC0">
            <w:pPr>
              <w:pStyle w:val="ConsPlusNormal"/>
              <w:jc w:val="center"/>
            </w:pPr>
            <w:r>
              <w:t>1410,3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</w:pPr>
            <w:proofErr w:type="gramStart"/>
            <w:r>
              <w:t xml:space="preserve">Уменьшение расходов областного бюджета Ленинградской области на оплату труда с начислениями отдельных категорий работников бюджетной сферы в соответствии с Указами Президента Российской Федерации от 7 мая 2012 года </w:t>
            </w:r>
            <w:hyperlink r:id="rId20">
              <w:r>
                <w:rPr>
                  <w:color w:val="0000FF"/>
                </w:rPr>
                <w:t>N 597</w:t>
              </w:r>
            </w:hyperlink>
            <w:r>
              <w:t xml:space="preserve">, от 1 июня 2012 года </w:t>
            </w:r>
            <w:hyperlink r:id="rId21">
              <w:r>
                <w:rPr>
                  <w:color w:val="0000FF"/>
                </w:rPr>
                <w:t>N 761</w:t>
              </w:r>
            </w:hyperlink>
            <w:r>
              <w:t xml:space="preserve">, от 28 декабря 2012 года </w:t>
            </w:r>
            <w:hyperlink r:id="rId22">
              <w:r>
                <w:rPr>
                  <w:color w:val="0000FF"/>
                </w:rPr>
                <w:t>N 1688</w:t>
              </w:r>
            </w:hyperlink>
            <w:r>
              <w:t xml:space="preserve"> за счет доходов от внебюджетной деятельности государственных учреждений Ленинградской области</w:t>
            </w:r>
            <w:proofErr w:type="gramEnd"/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2023-2025 годы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</w:pPr>
            <w:r>
              <w:t>Комитет по здравоохранению Ленинградской области,</w:t>
            </w:r>
          </w:p>
          <w:p w:rsidR="00DE4BC0" w:rsidRDefault="00DE4BC0">
            <w:pPr>
              <w:pStyle w:val="ConsPlusNormal"/>
            </w:pPr>
            <w:r>
              <w:t>комитет по социальной защите населения Ленинградской области,</w:t>
            </w:r>
          </w:p>
          <w:p w:rsidR="00DE4BC0" w:rsidRDefault="00DE4BC0">
            <w:pPr>
              <w:pStyle w:val="ConsPlusNormal"/>
            </w:pPr>
            <w:r>
              <w:t>комитет по культуре и туризму Ленинградской области,</w:t>
            </w:r>
          </w:p>
          <w:p w:rsidR="00DE4BC0" w:rsidRDefault="00DE4BC0">
            <w:pPr>
              <w:pStyle w:val="ConsPlusNormal"/>
            </w:pPr>
            <w:r>
              <w:t>комитет общего и профессионального образования Ленинградской области,</w:t>
            </w:r>
          </w:p>
          <w:p w:rsidR="00DE4BC0" w:rsidRDefault="00DE4BC0">
            <w:pPr>
              <w:pStyle w:val="ConsPlusNormal"/>
            </w:pPr>
            <w:r>
              <w:t>комитет по сохранению объектов культурного наследия Ленинградской области,</w:t>
            </w:r>
          </w:p>
          <w:p w:rsidR="00DE4BC0" w:rsidRDefault="00DE4BC0">
            <w:pPr>
              <w:pStyle w:val="ConsPlusNormal"/>
            </w:pPr>
            <w:r>
              <w:t xml:space="preserve">комитет по физической культуре и спорту </w:t>
            </w:r>
            <w:r>
              <w:lastRenderedPageBreak/>
              <w:t>Ленинградской области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lastRenderedPageBreak/>
              <w:t>40000,0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170000,0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DE4BC0" w:rsidRDefault="00DE4BC0">
            <w:pPr>
              <w:pStyle w:val="ConsPlusNormal"/>
              <w:jc w:val="center"/>
            </w:pPr>
            <w:r>
              <w:t>241000,0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99" w:type="dxa"/>
            <w:gridSpan w:val="10"/>
            <w:tcBorders>
              <w:top w:val="single" w:sz="4" w:space="0" w:color="auto"/>
            </w:tcBorders>
          </w:tcPr>
          <w:p w:rsidR="00DE4BC0" w:rsidRDefault="00DE4BC0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Правительства Ленинградской области от 03.12.2024 </w:t>
            </w:r>
            <w:hyperlink r:id="rId23">
              <w:r>
                <w:rPr>
                  <w:color w:val="0000FF"/>
                </w:rPr>
                <w:t>N 790-р</w:t>
              </w:r>
            </w:hyperlink>
            <w:r>
              <w:t>,</w:t>
            </w:r>
            <w:proofErr w:type="gramEnd"/>
          </w:p>
          <w:p w:rsidR="00DE4BC0" w:rsidRDefault="00DE4BC0">
            <w:pPr>
              <w:pStyle w:val="ConsPlusNormal"/>
              <w:jc w:val="both"/>
            </w:pPr>
            <w:r>
              <w:t xml:space="preserve">от 07.11.2025 </w:t>
            </w:r>
            <w:hyperlink r:id="rId24">
              <w:r>
                <w:rPr>
                  <w:color w:val="0000FF"/>
                </w:rPr>
                <w:t>N 666-р</w:t>
              </w:r>
            </w:hyperlink>
            <w:r>
              <w:t>)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</w:tcPr>
          <w:p w:rsidR="00DE4BC0" w:rsidRDefault="00DE4BC0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10276" w:type="dxa"/>
            <w:gridSpan w:val="3"/>
          </w:tcPr>
          <w:p w:rsidR="00DE4BC0" w:rsidRDefault="00DE4BC0">
            <w:pPr>
              <w:pStyle w:val="ConsPlusNormal"/>
            </w:pPr>
            <w:r>
              <w:t>Сокращение государственного долга Ленинградской области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</w:p>
        </w:tc>
        <w:tc>
          <w:tcPr>
            <w:tcW w:w="1502" w:type="dxa"/>
          </w:tcPr>
          <w:p w:rsidR="00DE4BC0" w:rsidRDefault="00DE4BC0">
            <w:pPr>
              <w:pStyle w:val="ConsPlusNormal"/>
              <w:jc w:val="center"/>
            </w:pP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</w:tcPr>
          <w:p w:rsidR="00DE4BC0" w:rsidRDefault="00DE4BC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496" w:type="dxa"/>
          </w:tcPr>
          <w:p w:rsidR="00DE4BC0" w:rsidRDefault="00DE4BC0">
            <w:pPr>
              <w:pStyle w:val="ConsPlusNormal"/>
            </w:pPr>
            <w:r>
              <w:t>Замещение рыночных заимствований, планируемых к привлечению в течение финансового года на погашение дефицита областного бюджета Ленинградской области, денежными средствами:</w:t>
            </w:r>
          </w:p>
          <w:p w:rsidR="00DE4BC0" w:rsidRDefault="00DE4BC0">
            <w:pPr>
              <w:pStyle w:val="ConsPlusNormal"/>
            </w:pPr>
            <w:proofErr w:type="gramStart"/>
            <w:r>
              <w:t>поступающими</w:t>
            </w:r>
            <w:proofErr w:type="gramEnd"/>
            <w:r>
              <w:t xml:space="preserve"> во временное распоряжение органов государственной власти Ленинградской области и государственных казенных учреждений Ленинградской области;</w:t>
            </w:r>
          </w:p>
          <w:p w:rsidR="00DE4BC0" w:rsidRDefault="00DE4BC0">
            <w:pPr>
              <w:pStyle w:val="ConsPlusNormal"/>
            </w:pPr>
            <w:r>
              <w:t>бюджетных и автономных учреждений Ленинградской области;</w:t>
            </w:r>
          </w:p>
          <w:p w:rsidR="00DE4BC0" w:rsidRDefault="00DE4BC0">
            <w:pPr>
              <w:pStyle w:val="ConsPlusNormal"/>
            </w:pPr>
            <w:r>
              <w:t>участников казначейского сопровождения, источником финансового обеспечения которых являются средства областного бюджета Ленинградской области;</w:t>
            </w:r>
          </w:p>
          <w:p w:rsidR="00DE4BC0" w:rsidRDefault="00DE4BC0">
            <w:pPr>
              <w:pStyle w:val="ConsPlusNormal"/>
            </w:pPr>
            <w:r>
              <w:t>получателей средств областного бюджета Ленинградской области;</w:t>
            </w:r>
          </w:p>
          <w:p w:rsidR="00DE4BC0" w:rsidRDefault="00DE4BC0">
            <w:pPr>
              <w:pStyle w:val="ConsPlusNormal"/>
            </w:pPr>
            <w:r>
              <w:t>бюджета Территориального фонда обязательного медицинского страхования Ленинградской области</w:t>
            </w:r>
          </w:p>
        </w:tc>
        <w:tc>
          <w:tcPr>
            <w:tcW w:w="1401" w:type="dxa"/>
          </w:tcPr>
          <w:p w:rsidR="00DE4BC0" w:rsidRDefault="00DE4BC0">
            <w:pPr>
              <w:pStyle w:val="ConsPlusNormal"/>
              <w:jc w:val="center"/>
            </w:pPr>
            <w:r>
              <w:t>2023-2025 годы</w:t>
            </w:r>
          </w:p>
        </w:tc>
        <w:tc>
          <w:tcPr>
            <w:tcW w:w="2379" w:type="dxa"/>
          </w:tcPr>
          <w:p w:rsidR="00DE4BC0" w:rsidRDefault="00DE4BC0">
            <w:pPr>
              <w:pStyle w:val="ConsPlusNormal"/>
            </w:pPr>
            <w:r>
              <w:t>Комитет финансов Ленинградской области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</w:p>
        </w:tc>
        <w:tc>
          <w:tcPr>
            <w:tcW w:w="1502" w:type="dxa"/>
          </w:tcPr>
          <w:p w:rsidR="00DE4BC0" w:rsidRDefault="00DE4BC0">
            <w:pPr>
              <w:pStyle w:val="ConsPlusNormal"/>
              <w:jc w:val="center"/>
            </w:pP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gridSpan w:val="4"/>
          </w:tcPr>
          <w:p w:rsidR="00DE4BC0" w:rsidRDefault="00DE4BC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496" w:type="dxa"/>
          </w:tcPr>
          <w:p w:rsidR="00DE4BC0" w:rsidRDefault="00DE4BC0">
            <w:pPr>
              <w:pStyle w:val="ConsPlusNormal"/>
            </w:pPr>
            <w:r>
              <w:t>Привлечение из федерального бюджета краткосрочных бюджетных кредитов на пополнение остатков средств областного бюджета Ленинградской области в целях сокращения сроков пользования заемными средствами</w:t>
            </w:r>
          </w:p>
        </w:tc>
        <w:tc>
          <w:tcPr>
            <w:tcW w:w="1401" w:type="dxa"/>
          </w:tcPr>
          <w:p w:rsidR="00DE4BC0" w:rsidRDefault="00DE4BC0">
            <w:pPr>
              <w:pStyle w:val="ConsPlusNormal"/>
              <w:jc w:val="center"/>
            </w:pPr>
            <w:r>
              <w:t>2023-2025 годы</w:t>
            </w:r>
          </w:p>
        </w:tc>
        <w:tc>
          <w:tcPr>
            <w:tcW w:w="2379" w:type="dxa"/>
          </w:tcPr>
          <w:p w:rsidR="00DE4BC0" w:rsidRDefault="00DE4BC0">
            <w:pPr>
              <w:pStyle w:val="ConsPlusNormal"/>
            </w:pPr>
            <w:r>
              <w:t>Комитет финансов Ленинградской области</w:t>
            </w: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</w:p>
        </w:tc>
        <w:tc>
          <w:tcPr>
            <w:tcW w:w="1231" w:type="dxa"/>
          </w:tcPr>
          <w:p w:rsidR="00DE4BC0" w:rsidRDefault="00DE4BC0">
            <w:pPr>
              <w:pStyle w:val="ConsPlusNormal"/>
              <w:jc w:val="center"/>
            </w:pPr>
          </w:p>
        </w:tc>
        <w:tc>
          <w:tcPr>
            <w:tcW w:w="1502" w:type="dxa"/>
          </w:tcPr>
          <w:p w:rsidR="00DE4BC0" w:rsidRDefault="00DE4BC0">
            <w:pPr>
              <w:pStyle w:val="ConsPlusNormal"/>
              <w:jc w:val="center"/>
            </w:pP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10835" w:type="dxa"/>
            <w:gridSpan w:val="7"/>
            <w:tcBorders>
              <w:bottom w:val="nil"/>
            </w:tcBorders>
          </w:tcPr>
          <w:p w:rsidR="00DE4BC0" w:rsidRDefault="00DE4BC0">
            <w:pPr>
              <w:pStyle w:val="ConsPlusNormal"/>
            </w:pPr>
            <w:r>
              <w:t>Итого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1481337,9</w:t>
            </w:r>
          </w:p>
        </w:tc>
        <w:tc>
          <w:tcPr>
            <w:tcW w:w="1231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1453305,0</w:t>
            </w:r>
          </w:p>
        </w:tc>
        <w:tc>
          <w:tcPr>
            <w:tcW w:w="1502" w:type="dxa"/>
            <w:tcBorders>
              <w:bottom w:val="nil"/>
            </w:tcBorders>
          </w:tcPr>
          <w:p w:rsidR="00DE4BC0" w:rsidRDefault="00DE4BC0">
            <w:pPr>
              <w:pStyle w:val="ConsPlusNormal"/>
              <w:jc w:val="center"/>
            </w:pPr>
            <w:r>
              <w:t>17113175,4</w:t>
            </w:r>
          </w:p>
        </w:tc>
      </w:tr>
      <w:tr w:rsidR="00DE4BC0" w:rsidTr="00A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99" w:type="dxa"/>
            <w:gridSpan w:val="10"/>
            <w:tcBorders>
              <w:top w:val="nil"/>
            </w:tcBorders>
          </w:tcPr>
          <w:p w:rsidR="00DE4BC0" w:rsidRDefault="00DE4BC0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Ленинградской области от 07.11.2025 N 666-р)</w:t>
            </w:r>
          </w:p>
        </w:tc>
      </w:tr>
    </w:tbl>
    <w:p w:rsidR="00A5738C" w:rsidRDefault="00A5738C" w:rsidP="00AB272F">
      <w:pPr>
        <w:pStyle w:val="ConsPlusNormal"/>
      </w:pPr>
    </w:p>
    <w:sectPr w:rsidR="00A5738C" w:rsidSect="00AB272F">
      <w:pgSz w:w="16838" w:h="11905" w:orient="landscape"/>
      <w:pgMar w:top="1134" w:right="962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C0"/>
    <w:rsid w:val="00412800"/>
    <w:rsid w:val="00A5738C"/>
    <w:rsid w:val="00AB272F"/>
    <w:rsid w:val="00D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4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4B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4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4B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9761&amp;dst=100004" TargetMode="External"/><Relationship Id="rId13" Type="http://schemas.openxmlformats.org/officeDocument/2006/relationships/hyperlink" Target="https://login.consultant.ru/link/?req=doc&amp;base=SPB&amp;n=319761&amp;dst=100008" TargetMode="External"/><Relationship Id="rId18" Type="http://schemas.openxmlformats.org/officeDocument/2006/relationships/hyperlink" Target="https://login.consultant.ru/link/?req=doc&amp;base=SPB&amp;n=319761&amp;dst=1000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30516" TargetMode="External"/><Relationship Id="rId7" Type="http://schemas.openxmlformats.org/officeDocument/2006/relationships/hyperlink" Target="https://login.consultant.ru/link/?req=doc&amp;base=SPB&amp;n=302671&amp;dst=100004" TargetMode="External"/><Relationship Id="rId12" Type="http://schemas.openxmlformats.org/officeDocument/2006/relationships/hyperlink" Target="https://login.consultant.ru/link/?req=doc&amp;base=SPB&amp;n=319761&amp;dst=100007" TargetMode="External"/><Relationship Id="rId17" Type="http://schemas.openxmlformats.org/officeDocument/2006/relationships/hyperlink" Target="https://login.consultant.ru/link/?req=doc&amp;base=LAW&amp;n=494990&amp;dst=1947" TargetMode="External"/><Relationship Id="rId25" Type="http://schemas.openxmlformats.org/officeDocument/2006/relationships/hyperlink" Target="https://login.consultant.ru/link/?req=doc&amp;base=SPB&amp;n=319761&amp;dst=1000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90&amp;dst=1946" TargetMode="External"/><Relationship Id="rId20" Type="http://schemas.openxmlformats.org/officeDocument/2006/relationships/hyperlink" Target="https://login.consultant.ru/link/?req=doc&amp;base=LAW&amp;n=1293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9761&amp;dst=100004" TargetMode="External"/><Relationship Id="rId11" Type="http://schemas.openxmlformats.org/officeDocument/2006/relationships/hyperlink" Target="https://login.consultant.ru/link/?req=doc&amp;base=SPB&amp;n=319761&amp;dst=100006" TargetMode="External"/><Relationship Id="rId24" Type="http://schemas.openxmlformats.org/officeDocument/2006/relationships/hyperlink" Target="https://login.consultant.ru/link/?req=doc&amp;base=SPB&amp;n=319761&amp;dst=100013" TargetMode="External"/><Relationship Id="rId5" Type="http://schemas.openxmlformats.org/officeDocument/2006/relationships/hyperlink" Target="https://login.consultant.ru/link/?req=doc&amp;base=SPB&amp;n=302671&amp;dst=100004" TargetMode="External"/><Relationship Id="rId15" Type="http://schemas.openxmlformats.org/officeDocument/2006/relationships/hyperlink" Target="https://login.consultant.ru/link/?req=doc&amp;base=SPB&amp;n=319761&amp;dst=100009" TargetMode="External"/><Relationship Id="rId23" Type="http://schemas.openxmlformats.org/officeDocument/2006/relationships/hyperlink" Target="https://login.consultant.ru/link/?req=doc&amp;base=SPB&amp;n=302671&amp;dst=100015" TargetMode="External"/><Relationship Id="rId10" Type="http://schemas.openxmlformats.org/officeDocument/2006/relationships/hyperlink" Target="https://login.consultant.ru/link/?req=doc&amp;base=SPB&amp;n=294346" TargetMode="External"/><Relationship Id="rId19" Type="http://schemas.openxmlformats.org/officeDocument/2006/relationships/hyperlink" Target="https://login.consultant.ru/link/?req=doc&amp;base=SPB&amp;n=319761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9761&amp;dst=100005" TargetMode="External"/><Relationship Id="rId14" Type="http://schemas.openxmlformats.org/officeDocument/2006/relationships/hyperlink" Target="https://login.consultant.ru/link/?req=doc&amp;base=SPB&amp;n=302671&amp;dst=100005" TargetMode="External"/><Relationship Id="rId22" Type="http://schemas.openxmlformats.org/officeDocument/2006/relationships/hyperlink" Target="https://login.consultant.ru/link/?req=doc&amp;base=LAW&amp;n=2827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Рузанна Левоновна</dc:creator>
  <cp:lastModifiedBy>Костливцева Наталья Максимовна</cp:lastModifiedBy>
  <cp:revision>2</cp:revision>
  <dcterms:created xsi:type="dcterms:W3CDTF">2025-12-08T11:15:00Z</dcterms:created>
  <dcterms:modified xsi:type="dcterms:W3CDTF">2025-12-08T11:15:00Z</dcterms:modified>
</cp:coreProperties>
</file>