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B" w:rsidRDefault="004322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322CB" w:rsidRDefault="004322CB">
      <w:pPr>
        <w:pStyle w:val="ConsPlusNormal"/>
        <w:outlineLvl w:val="0"/>
      </w:pPr>
    </w:p>
    <w:p w:rsidR="004322CB" w:rsidRDefault="004322CB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4322CB" w:rsidRDefault="004322CB">
      <w:pPr>
        <w:pStyle w:val="ConsPlusTitle"/>
        <w:jc w:val="center"/>
      </w:pPr>
    </w:p>
    <w:p w:rsidR="004322CB" w:rsidRDefault="004322CB">
      <w:pPr>
        <w:pStyle w:val="ConsPlusTitle"/>
        <w:jc w:val="center"/>
      </w:pPr>
      <w:r>
        <w:t>ПРИКАЗ</w:t>
      </w:r>
    </w:p>
    <w:p w:rsidR="004322CB" w:rsidRDefault="004322CB">
      <w:pPr>
        <w:pStyle w:val="ConsPlusTitle"/>
        <w:jc w:val="center"/>
      </w:pPr>
      <w:r>
        <w:t>от 30 января 2018 г. N 18-02/01-05-07</w:t>
      </w:r>
    </w:p>
    <w:p w:rsidR="004322CB" w:rsidRDefault="004322CB">
      <w:pPr>
        <w:pStyle w:val="ConsPlusTitle"/>
        <w:jc w:val="center"/>
      </w:pPr>
    </w:p>
    <w:p w:rsidR="004322CB" w:rsidRDefault="004322CB">
      <w:pPr>
        <w:pStyle w:val="ConsPlusTitle"/>
        <w:jc w:val="center"/>
      </w:pPr>
      <w:r>
        <w:t>О ВНЕСЕНИИ ИЗМЕНЕНИЙ В ПРИКАЗ КОМИТЕТА ФИНАНСОВ</w:t>
      </w:r>
    </w:p>
    <w:p w:rsidR="004322CB" w:rsidRDefault="004322CB">
      <w:pPr>
        <w:pStyle w:val="ConsPlusTitle"/>
        <w:jc w:val="center"/>
      </w:pPr>
      <w:r>
        <w:t>ЛЕНИНГРАДСКОЙ ОБЛАСТИ ОТ 26 СЕНТЯБРЯ 2016 ГОДА</w:t>
      </w:r>
    </w:p>
    <w:p w:rsidR="004322CB" w:rsidRDefault="004322CB">
      <w:pPr>
        <w:pStyle w:val="ConsPlusTitle"/>
        <w:jc w:val="center"/>
      </w:pPr>
      <w:r>
        <w:t>N 18-02/01-05-77 "О ПОРЯДКАХ ОСУЩЕСТВЛЕНИЯ РАСЧЕТА,</w:t>
      </w:r>
    </w:p>
    <w:p w:rsidR="004322CB" w:rsidRDefault="004322CB">
      <w:pPr>
        <w:pStyle w:val="ConsPlusTitle"/>
        <w:jc w:val="center"/>
      </w:pPr>
      <w:r>
        <w:t>МОНИТОРИНГА И ПРОВЕРОК ОТЧЕТНОСТИ О СОБЛЮДЕНИИ НОРМАТИВОВ</w:t>
      </w:r>
    </w:p>
    <w:p w:rsidR="004322CB" w:rsidRDefault="004322CB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4322CB" w:rsidRDefault="004322CB">
      <w:pPr>
        <w:pStyle w:val="ConsPlusTitle"/>
        <w:jc w:val="center"/>
      </w:pPr>
      <w:r>
        <w:t>САМОУПРАВЛЕНИЯ МУНИЦИПАЛЬНЫХ ОБРАЗОВАНИЙ</w:t>
      </w:r>
    </w:p>
    <w:p w:rsidR="004322CB" w:rsidRDefault="004322CB">
      <w:pPr>
        <w:pStyle w:val="ConsPlusTitle"/>
        <w:jc w:val="center"/>
      </w:pPr>
      <w:r>
        <w:t>ЛЕНИНГРАДСКОЙ ОБЛАСТИ"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Приказываю: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1</w:t>
        </w:r>
      </w:hyperlink>
      <w:r>
        <w:t xml:space="preserve"> приказа Комитета финансов Ленинградской области от 26.09.2016 N 18-02/01-05-77 "О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области" (далее - приказ) дополнить новым абзацем следующего содержания: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"Порядок расчета повышающего коэффициента к утвержденным нормативам формирования расходов на содержание органов местного самоуправления муниципальных образований Ленинградской области (Приложение 4)".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Пункт 5</w:t>
        </w:r>
      </w:hyperlink>
      <w:r>
        <w:t xml:space="preserve"> приказа изложить в следующей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"Контроль за исполнением настоящего приказа возложить на заместителя председателя комитета финансов, осуществляющего методическое руководство департаментом бюджетной политики в отраслях социальной сферы (далее - заместитель председателя комитета финансов).".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>
        <w:r>
          <w:rPr>
            <w:color w:val="0000FF"/>
          </w:rPr>
          <w:t>Порядок</w:t>
        </w:r>
      </w:hyperlink>
      <w:r>
        <w:t xml:space="preserve"> осуществления расчета нормативов формирования расходов на содержание органов местного самоуправления муниципальных образований Ленинградской области, утвержденный приказом, следующие изменения: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5</w:t>
        </w:r>
      </w:hyperlink>
      <w:r>
        <w:t>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абзац 2</w:t>
        </w:r>
      </w:hyperlink>
      <w:r>
        <w:t xml:space="preserve"> изложить в новой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"в срок до 10 февраля: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информацию об объеме налоговых доходов бюджетов муниципальных образований за отчетный финансовый год (без учета ошибочно зачисленных налоговых доходов и их возврата на основании информации, представленной муниципальными образованиями в соответствии с пунктом 3 Порядка осуществления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области);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информацию об объеме доходов бюджетов городских и сельских поселений Ленинградской области по иным межбюджетным трансфертам, предоставленным из бюджетов муниципальных районов Ленинградской области в отчетном году,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соглашениями;";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1">
        <w:r>
          <w:rPr>
            <w:color w:val="0000FF"/>
          </w:rPr>
          <w:t>абзац 3</w:t>
        </w:r>
      </w:hyperlink>
      <w:r>
        <w:t xml:space="preserve"> изложить в новой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"в срок до 15 августа - информацию о расчетных налоговых доходах бюджетов муниципальных образований, которые могли быть получены в отчетном финансовом году, а также году, предшествующем отчетному, в условиях действия нормативов отчислений от отдельных федеральных и(или) региональных налогов и сборов, налогов, предусмотренных специальными налоговыми режимами, установленных на очередной финансовый год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и нормативными правовыми актами Ленинградской области (без учета ошибочно зачисленных налоговых доходов и их возврата)".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>
        <w:r>
          <w:rPr>
            <w:color w:val="0000FF"/>
          </w:rPr>
          <w:t>Порядок</w:t>
        </w:r>
      </w:hyperlink>
      <w:r>
        <w:t xml:space="preserve">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 (далее - Порядок), утвержденный приказом, следующие изменения: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пункт 3</w:t>
        </w:r>
      </w:hyperlink>
      <w:r>
        <w:t xml:space="preserve"> Порядка изложить в новой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"3. Муниципальные образования в срок до 8 февраля представляют в комитет финансов: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информацию об ошибочно зачисленных в отчетном году в бюджет муниципального образования налоговых доходах, подтвержденную письмом территориального налогового органа (представляется в случае наличия по итогам отчетного года ошибочно зачисленных в бюджет муниципального образования налоговых доходов);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отчеты о расходах бюджетов муниципальных образований на содержание органов местного самоуправления в отчетном финансовом году (далее - Отчеты) по форме и в соответствии с указаниями по заполнению формы, установленными Приложением 1 к настоящему Порядку.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случае выявления при своде Отчетов технических ошибок, неполноты представленной информации муниципальные образования в течение 3 рабочих дней со дня получения замечаний направляют в комитет финансов уточненные Отчеты";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подпункт в) пункта 4</w:t>
        </w:r>
      </w:hyperlink>
      <w:r>
        <w:t xml:space="preserve"> Порядка изложить в новой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"в) готовит информацию об итогах мониторинга соблюдения муниципальными образованиями нормативов в отчетном году и представляет ее на рассмотрение заместителю председателя комитета финансов.";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пункт 5</w:t>
        </w:r>
      </w:hyperlink>
      <w:r>
        <w:t xml:space="preserve"> Порядка изложить в новой редакции: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"5. Департамент бюджетной политики в отраслях социальной сферы: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срок до 1 апреля представляет заместителю председателя комитета финансов аналитическую записку о соблюдении нормативов в отчетном году для последующего представления Губернатору Ленинградской области.".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5. </w:t>
      </w:r>
      <w:hyperlink r:id="rId17">
        <w:r>
          <w:rPr>
            <w:color w:val="0000FF"/>
          </w:rPr>
          <w:t>Форму</w:t>
        </w:r>
      </w:hyperlink>
      <w:r>
        <w:t xml:space="preserve"> мониторинга соблюдения нормативов формирования расходов на содержание органов местного самоуправления (ОМСУ) и указания по ее заполнению утвердить в новой редакции согласно </w:t>
      </w:r>
      <w:hyperlink w:anchor="P62">
        <w:r>
          <w:rPr>
            <w:color w:val="0000FF"/>
          </w:rPr>
          <w:t>приложению 1</w:t>
        </w:r>
      </w:hyperlink>
      <w:r>
        <w:t>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6. Дополнить </w:t>
      </w:r>
      <w:hyperlink r:id="rId18">
        <w:r>
          <w:rPr>
            <w:color w:val="0000FF"/>
          </w:rPr>
          <w:t>приказ</w:t>
        </w:r>
      </w:hyperlink>
      <w:r>
        <w:t xml:space="preserve"> </w:t>
      </w:r>
      <w:hyperlink w:anchor="P1698">
        <w:r>
          <w:rPr>
            <w:color w:val="0000FF"/>
          </w:rPr>
          <w:t>Порядком</w:t>
        </w:r>
      </w:hyperlink>
      <w:r>
        <w:t xml:space="preserve"> расчета повышающего коэффициента к утвержденным нормативам формирования расходов на содержание органов местного самоуправления муниципальных образований Ленинградской области (Приложение 4) согласно приложению 2.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7. Настоящий приказ вступает в силу с момента его подписания.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8. Контроль за исполнением настоящего приказа возложить на заместителя председателя </w:t>
      </w:r>
      <w:r>
        <w:lastRenderedPageBreak/>
        <w:t>комитета финансов, осуществляющего методическое руководство департаментом бюджетной политики в социальной сфере.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Первый заместитель Председателя</w:t>
      </w:r>
    </w:p>
    <w:p w:rsidR="004322CB" w:rsidRDefault="004322CB">
      <w:pPr>
        <w:pStyle w:val="ConsPlusNormal"/>
        <w:jc w:val="right"/>
      </w:pPr>
      <w:r>
        <w:t>Правительства Ленинградской области -</w:t>
      </w:r>
    </w:p>
    <w:p w:rsidR="004322CB" w:rsidRDefault="004322CB">
      <w:pPr>
        <w:pStyle w:val="ConsPlusNormal"/>
        <w:jc w:val="right"/>
      </w:pPr>
      <w:r>
        <w:t>председатель комитета финансов</w:t>
      </w:r>
    </w:p>
    <w:p w:rsidR="004322CB" w:rsidRDefault="004322CB">
      <w:pPr>
        <w:pStyle w:val="ConsPlusNormal"/>
        <w:jc w:val="right"/>
      </w:pPr>
      <w:r>
        <w:t>Р.И.Марков</w:t>
      </w: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  <w:jc w:val="right"/>
      </w:pPr>
    </w:p>
    <w:p w:rsidR="004322CB" w:rsidRDefault="004322CB">
      <w:pPr>
        <w:pStyle w:val="ConsPlusNormal"/>
        <w:jc w:val="right"/>
        <w:outlineLvl w:val="0"/>
      </w:pPr>
      <w:r>
        <w:t>ПРИЛОЖЕНИЕ 1</w:t>
      </w:r>
    </w:p>
    <w:p w:rsidR="004322CB" w:rsidRDefault="004322CB">
      <w:pPr>
        <w:pStyle w:val="ConsPlusNormal"/>
        <w:jc w:val="right"/>
      </w:pPr>
    </w:p>
    <w:p w:rsidR="004322CB" w:rsidRDefault="004322CB">
      <w:pPr>
        <w:pStyle w:val="ConsPlusNormal"/>
        <w:jc w:val="right"/>
      </w:pPr>
      <w:r>
        <w:t>Приложение</w:t>
      </w:r>
    </w:p>
    <w:p w:rsidR="004322CB" w:rsidRDefault="004322CB">
      <w:pPr>
        <w:pStyle w:val="ConsPlusNormal"/>
        <w:jc w:val="right"/>
      </w:pPr>
      <w:r>
        <w:t>к Порядку мониторинга соблюдения</w:t>
      </w:r>
    </w:p>
    <w:p w:rsidR="004322CB" w:rsidRDefault="004322CB">
      <w:pPr>
        <w:pStyle w:val="ConsPlusNormal"/>
        <w:jc w:val="right"/>
      </w:pPr>
      <w:r>
        <w:t>нормативов формирования расходов</w:t>
      </w:r>
    </w:p>
    <w:p w:rsidR="004322CB" w:rsidRDefault="004322CB">
      <w:pPr>
        <w:pStyle w:val="ConsPlusNormal"/>
        <w:jc w:val="right"/>
      </w:pPr>
      <w:r>
        <w:t>на содержание органов местного</w:t>
      </w:r>
    </w:p>
    <w:p w:rsidR="004322CB" w:rsidRDefault="004322CB">
      <w:pPr>
        <w:pStyle w:val="ConsPlusNormal"/>
        <w:jc w:val="right"/>
      </w:pPr>
      <w:r>
        <w:t>самоуправления муниципальных</w:t>
      </w:r>
    </w:p>
    <w:p w:rsidR="004322CB" w:rsidRDefault="004322CB">
      <w:pPr>
        <w:pStyle w:val="ConsPlusNormal"/>
        <w:jc w:val="right"/>
      </w:pPr>
      <w:r>
        <w:t>образований Ленинградской области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Title"/>
        <w:jc w:val="center"/>
      </w:pPr>
      <w:bookmarkStart w:id="1" w:name="P62"/>
      <w:bookmarkEnd w:id="1"/>
      <w:r>
        <w:t>ФОРМА МОНИТОРИНГА</w:t>
      </w:r>
    </w:p>
    <w:p w:rsidR="004322CB" w:rsidRDefault="004322CB">
      <w:pPr>
        <w:pStyle w:val="ConsPlusTitle"/>
        <w:jc w:val="center"/>
      </w:pPr>
      <w:r>
        <w:t>СОБЛЮДЕНИЯ НОРМАТИВОВ ФОРМИРОВАНИЯ РАСХОДОВ НА СОДЕРЖАНИЕ</w:t>
      </w:r>
    </w:p>
    <w:p w:rsidR="004322CB" w:rsidRDefault="004322CB">
      <w:pPr>
        <w:pStyle w:val="ConsPlusTitle"/>
        <w:jc w:val="center"/>
      </w:pPr>
      <w:r>
        <w:t>ОРГАНОВ МЕСТНОГО САМОУПРАВЛЕНИЯ (ОМСУ)</w:t>
      </w:r>
    </w:p>
    <w:p w:rsidR="004322CB" w:rsidRDefault="004322CB">
      <w:pPr>
        <w:pStyle w:val="ConsPlusNormal"/>
        <w:jc w:val="center"/>
      </w:pPr>
    </w:p>
    <w:p w:rsidR="004322CB" w:rsidRDefault="004322CB">
      <w:pPr>
        <w:pStyle w:val="ConsPlusNormal"/>
        <w:jc w:val="center"/>
        <w:outlineLvl w:val="1"/>
      </w:pPr>
      <w:r>
        <w:t>Отчет за 20__ год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Муниципальное образование __________________________________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Группа для расчета нормативов ______________________________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2" w:name="P71"/>
      <w:bookmarkEnd w:id="2"/>
      <w:r>
        <w:t>1. Расходы на выплаты персоналу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3" w:name="P73"/>
      <w:bookmarkEnd w:id="3"/>
      <w:r>
        <w:t>1.1. Расходы на выплаты персоналу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 xml:space="preserve">в т.ч. расходы на выплаты выходных пособий и </w:t>
            </w:r>
            <w:r>
              <w:lastRenderedPageBreak/>
              <w:t>компенсаций за неиспользованный отпуск (при сокращении персонала)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lastRenderedPageBreak/>
              <w:t>Итого, без учета выходных пособий и компенсаций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4" w:name="P127"/>
      <w:bookmarkEnd w:id="4"/>
      <w:r>
        <w:t>1.2. Среднесписочная численность персонала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(чел.)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1644"/>
        <w:gridCol w:w="1587"/>
        <w:gridCol w:w="964"/>
      </w:tblGrid>
      <w:tr w:rsidR="004322CB">
        <w:tc>
          <w:tcPr>
            <w:tcW w:w="3345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>Депутаты, выборные должностные лица местного самоуправления, осуществляющие свои полномочия на постоянной основе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>Муниципальные служащие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>Работники ОМСУ, не являющиеся муниципальными служащими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5" w:name="P161"/>
      <w:bookmarkEnd w:id="5"/>
      <w:r>
        <w:t>2. Расходы на закупки товаров, работ, услуг для муниципальных нужд, осуществляемые в целях обеспечения деятельности персонала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6" w:name="P163"/>
      <w:bookmarkEnd w:id="6"/>
      <w:r>
        <w:t>2.1. Сводная информация о расходах на закупки товаров, работ, услуг для муниципальных нужд, осуществляемые в целях обеспечения деятельности персонала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2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CB" w:rsidRDefault="004322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CB" w:rsidRDefault="004322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2CB" w:rsidRDefault="004322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2CB" w:rsidRDefault="004322CB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2CB" w:rsidRDefault="004322CB">
            <w:pPr>
              <w:pStyle w:val="ConsPlusNormal"/>
            </w:pPr>
          </w:p>
        </w:tc>
      </w:tr>
    </w:tbl>
    <w:p w:rsidR="004322CB" w:rsidRDefault="004322CB">
      <w:pPr>
        <w:pStyle w:val="ConsPlusNormal"/>
        <w:spacing w:before="280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1644"/>
        <w:gridCol w:w="1587"/>
        <w:gridCol w:w="964"/>
      </w:tblGrid>
      <w:tr w:rsidR="004322CB">
        <w:tc>
          <w:tcPr>
            <w:tcW w:w="3345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lastRenderedPageBreak/>
              <w:t xml:space="preserve">Средние за 3 отчетных года расходы на приобретение основных средств </w:t>
            </w:r>
            <w:hyperlink w:anchor="P194">
              <w:r>
                <w:rPr>
                  <w:color w:val="0000FF"/>
                </w:rPr>
                <w:t>(раздел 2.2)</w:t>
              </w:r>
            </w:hyperlink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 xml:space="preserve">Расходы на приобретение иных товаров, работ, услуг </w:t>
            </w:r>
            <w:hyperlink w:anchor="P336">
              <w:r>
                <w:rPr>
                  <w:color w:val="0000FF"/>
                </w:rPr>
                <w:t>(раздел 2.3)</w:t>
              </w:r>
            </w:hyperlink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345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7" w:name="P194"/>
      <w:bookmarkEnd w:id="7"/>
      <w:r>
        <w:t>2.2. Расходы на приобретение основных средств в целях обеспечения деятельности персонала ОМСУ за три отчетных года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64"/>
        <w:gridCol w:w="1474"/>
        <w:gridCol w:w="1361"/>
        <w:gridCol w:w="1541"/>
        <w:gridCol w:w="907"/>
      </w:tblGrid>
      <w:tr w:rsidR="004322CB">
        <w:tc>
          <w:tcPr>
            <w:tcW w:w="2778" w:type="dxa"/>
          </w:tcPr>
          <w:p w:rsidR="004322CB" w:rsidRDefault="004322CB">
            <w:pPr>
              <w:pStyle w:val="ConsPlusNormal"/>
              <w:jc w:val="center"/>
            </w:pPr>
            <w:r>
              <w:t>Группа КЦСР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  <w:bookmarkStart w:id="8" w:name="P204"/>
            <w:bookmarkEnd w:id="8"/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</w:pPr>
            <w:r>
              <w:t>Отчетный год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>По КЦСР, соответствующим расходам на обеспечение деятельности ОМСУ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>По прочим КЦСР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</w:pPr>
            <w:r>
              <w:t>Год, предшествующий отчетному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>По КЦСР, соответствующим расходам на обеспечение деятельности ОМСУ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>По прочим КЦСР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</w:pPr>
            <w:r>
              <w:t>Год, предшествующий году, предшествовавшему отчетному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 xml:space="preserve">По КЦСР, соответствующим </w:t>
            </w:r>
            <w:r>
              <w:lastRenderedPageBreak/>
              <w:t>расходам на обеспечение деятельности ОМСУ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 w:val="restart"/>
          </w:tcPr>
          <w:p w:rsidR="004322CB" w:rsidRDefault="004322CB">
            <w:pPr>
              <w:pStyle w:val="ConsPlusNormal"/>
            </w:pPr>
            <w:r>
              <w:t>По прочим КЦСР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</w:pPr>
            <w:r>
              <w:t>Итого за 3 года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778" w:type="dxa"/>
          </w:tcPr>
          <w:p w:rsidR="004322CB" w:rsidRDefault="004322CB">
            <w:pPr>
              <w:pStyle w:val="ConsPlusNormal"/>
            </w:pPr>
            <w:r>
              <w:t>Итого в среднем за 3 года</w:t>
            </w:r>
          </w:p>
        </w:tc>
        <w:tc>
          <w:tcPr>
            <w:tcW w:w="96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5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9" w:name="P336"/>
      <w:bookmarkEnd w:id="9"/>
      <w:r>
        <w:t>2.3. Расходы на закупки товаров, работ, услуг для муниципальных нужд, осуществляемые в целях обеспечения деятельности персонала ОМСУ (кроме приобретения основных средств)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bookmarkStart w:id="10" w:name="P346"/>
            <w:bookmarkEnd w:id="10"/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По КЦСР, соответствующим расходам на обеспечение деятельности ОМСУ, в том числе: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услуг связи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транспортных услуг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коммунальных услуг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арендную плату за пользование имуществом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lastRenderedPageBreak/>
              <w:t>на оплату работ, услуг по содержанию имущества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прочих работ, услуг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прочих расходов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нематериальных активов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на оплату товаров (материальных запасов)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По прочим КЦСР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11" w:name="P524"/>
      <w:bookmarkEnd w:id="11"/>
      <w:r>
        <w:t>3. Расходы ОМСУ, муниципальных казенных учреждений на приобретение отдельных товаров, работ, услуг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bookmarkStart w:id="12" w:name="P534"/>
            <w:bookmarkEnd w:id="12"/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приобретение товаров, работ, услуг в целях обеспечения текущего функционирования Интернет-сайтов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lastRenderedPageBreak/>
              <w:t>Расходы на приобретение товаров, работ, услуг в целях обеспечения функционирования (обслуживания) информационных систем, используемых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приобретение товаров, работ, услуг в целях обеспечения публикации муниципальных правовых актов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приобретение товаров, работ, услуг в целях информирования населения о деятельности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дополнительное профессиональное образование муниципальных служащих и иных работников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проведение диспансеризации муниципальных служащих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Расходы на добровольное медицинское страхование муниципальных служащих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13" w:name="P658"/>
      <w:bookmarkEnd w:id="13"/>
      <w:r>
        <w:t>4. Расходы на уплату налогов, сборов и иных платежей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Налог, сбор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bookmarkStart w:id="14" w:name="P668"/>
            <w:bookmarkEnd w:id="14"/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 xml:space="preserve">По КЦСР, соответствующим расходам на обеспечение </w:t>
            </w:r>
            <w:r>
              <w:lastRenderedPageBreak/>
              <w:t>деятельности органов местного самоуправления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lastRenderedPageBreak/>
              <w:t>По прочим КЦСР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15" w:name="P692"/>
      <w:bookmarkEnd w:id="15"/>
      <w:r>
        <w:t>5. Расходы на обеспечение выполнения функций муниципальных казенных учреждений, осуществляющих обеспечение деятельности и(или) исполнение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16" w:name="P694"/>
      <w:bookmarkEnd w:id="16"/>
      <w:r>
        <w:t>5.1. Общая информация о МКУ, осуществляющих обеспечение деятельности и(или) исполнение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322CB">
        <w:tc>
          <w:tcPr>
            <w:tcW w:w="2948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6123" w:type="dxa"/>
          </w:tcPr>
          <w:p w:rsidR="004322CB" w:rsidRDefault="004322CB">
            <w:pPr>
              <w:pStyle w:val="ConsPlusNormal"/>
              <w:jc w:val="center"/>
            </w:pPr>
            <w:r>
              <w:t>Функции учреждения, связанные с исполнением функций ОМСУ и(или) обеспечением деятельности ОМСУ</w:t>
            </w:r>
          </w:p>
        </w:tc>
      </w:tr>
      <w:tr w:rsidR="004322CB">
        <w:tc>
          <w:tcPr>
            <w:tcW w:w="2948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4322CB" w:rsidRDefault="004322CB">
            <w:pPr>
              <w:pStyle w:val="ConsPlusNormal"/>
              <w:jc w:val="center"/>
            </w:pPr>
            <w:bookmarkStart w:id="17" w:name="P699"/>
            <w:bookmarkEnd w:id="17"/>
            <w:r>
              <w:t>2</w:t>
            </w:r>
          </w:p>
        </w:tc>
      </w:tr>
      <w:tr w:rsidR="004322CB">
        <w:tc>
          <w:tcPr>
            <w:tcW w:w="294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6123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18" w:name="P703"/>
      <w:bookmarkEnd w:id="18"/>
      <w:r>
        <w:t>5.2. Расходы на обеспечение выполнения функций отдельных муниципальных казенных учреждений, относимые на содержание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1928"/>
      </w:tblGrid>
      <w:tr w:rsidR="004322CB"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r>
              <w:t xml:space="preserve">Объем скорректированных расходов МКУ, тыс. руб. </w:t>
            </w:r>
            <w:hyperlink w:anchor="P722">
              <w:r>
                <w:rPr>
                  <w:color w:val="0000FF"/>
                </w:rPr>
                <w:t>(раздел 5.3)</w:t>
              </w:r>
            </w:hyperlink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r>
              <w:t xml:space="preserve">Доля отнесения расходов учреждения к расходам на содержание ОМСУ </w:t>
            </w:r>
            <w:hyperlink w:anchor="P775">
              <w:r>
                <w:rPr>
                  <w:color w:val="0000FF"/>
                </w:rPr>
                <w:t>(раздел 5.4)</w:t>
              </w:r>
            </w:hyperlink>
          </w:p>
        </w:tc>
        <w:tc>
          <w:tcPr>
            <w:tcW w:w="1928" w:type="dxa"/>
          </w:tcPr>
          <w:p w:rsidR="004322CB" w:rsidRDefault="004322CB">
            <w:pPr>
              <w:pStyle w:val="ConsPlusNormal"/>
              <w:jc w:val="center"/>
            </w:pPr>
            <w:r>
              <w:t>Расходы, относимые на содержание ОМСУ, тыс. руб. (</w:t>
            </w:r>
            <w:hyperlink w:anchor="P710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1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4322CB"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bookmarkStart w:id="19" w:name="P710"/>
            <w:bookmarkEnd w:id="19"/>
            <w:r>
              <w:t>2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bookmarkStart w:id="20" w:name="P711"/>
            <w:bookmarkEnd w:id="20"/>
            <w:r>
              <w:t>3</w:t>
            </w:r>
          </w:p>
        </w:tc>
        <w:tc>
          <w:tcPr>
            <w:tcW w:w="1928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</w:tr>
      <w:tr w:rsidR="004322CB">
        <w:tc>
          <w:tcPr>
            <w:tcW w:w="2551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55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21" w:name="P722"/>
      <w:bookmarkEnd w:id="21"/>
      <w:r>
        <w:t>5.3. Расчет объема скорректированных расходов МКУ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1474"/>
        <w:gridCol w:w="1361"/>
        <w:gridCol w:w="1361"/>
        <w:gridCol w:w="1361"/>
      </w:tblGrid>
      <w:tr w:rsidR="004322CB"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на обеспечение выполнения функций МКУ, тыс. руб.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МКУ инвестиционного характера, тыс. руб.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 xml:space="preserve">Объем расходов МКУ, учтенных в </w:t>
            </w:r>
            <w:hyperlink w:anchor="P161">
              <w:r>
                <w:rPr>
                  <w:color w:val="0000FF"/>
                </w:rPr>
                <w:t>разделах 2</w:t>
              </w:r>
            </w:hyperlink>
            <w:r>
              <w:t xml:space="preserve"> - </w:t>
            </w:r>
            <w:hyperlink w:anchor="P658">
              <w:r>
                <w:rPr>
                  <w:color w:val="0000FF"/>
                </w:rPr>
                <w:t>4</w:t>
              </w:r>
            </w:hyperlink>
            <w:r>
              <w:t>, тыс. руб.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Объем скорректированных расходов МКУ, тыс. руб. (</w:t>
            </w:r>
            <w:hyperlink w:anchor="P732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733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734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4322CB"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bookmarkStart w:id="22" w:name="P732"/>
            <w:bookmarkEnd w:id="22"/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bookmarkStart w:id="23" w:name="P733"/>
            <w:bookmarkEnd w:id="23"/>
            <w:r>
              <w:t>4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bookmarkStart w:id="24" w:name="P734"/>
            <w:bookmarkEnd w:id="24"/>
            <w:r>
              <w:t>5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1814" w:type="dxa"/>
            <w:vMerge w:val="restart"/>
          </w:tcPr>
          <w:p w:rsidR="004322CB" w:rsidRDefault="004322CB">
            <w:pPr>
              <w:pStyle w:val="ConsPlusNormal"/>
            </w:pPr>
            <w:r>
              <w:t>Муниципальное казенное учреждение ...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Итого по МКУ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  <w:vMerge w:val="restart"/>
          </w:tcPr>
          <w:p w:rsidR="004322CB" w:rsidRDefault="004322CB">
            <w:pPr>
              <w:pStyle w:val="ConsPlusNormal"/>
            </w:pPr>
            <w:r>
              <w:lastRenderedPageBreak/>
              <w:t>Муниципальное казенное учреждение ...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Итого по МКУ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814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25" w:name="P775"/>
      <w:bookmarkEnd w:id="25"/>
      <w:r>
        <w:t>5.4. Расчет доли расходов на обеспечение выполнения функций отдельных муниципальных казенных учреждений, относимых на содержание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sectPr w:rsidR="004322CB" w:rsidSect="00382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712"/>
        <w:gridCol w:w="1780"/>
        <w:gridCol w:w="2098"/>
        <w:gridCol w:w="2098"/>
        <w:gridCol w:w="1814"/>
      </w:tblGrid>
      <w:tr w:rsidR="004322CB">
        <w:tc>
          <w:tcPr>
            <w:tcW w:w="1636" w:type="dxa"/>
            <w:vMerge w:val="restart"/>
          </w:tcPr>
          <w:p w:rsidR="004322CB" w:rsidRDefault="004322CB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4590" w:type="dxa"/>
            <w:gridSpan w:val="3"/>
          </w:tcPr>
          <w:p w:rsidR="004322CB" w:rsidRDefault="004322CB">
            <w:pPr>
              <w:pStyle w:val="ConsPlusNormal"/>
              <w:jc w:val="center"/>
            </w:pPr>
            <w:r>
              <w:t>Штатная численность основного персонала учреждения, ставок (на конец года)</w:t>
            </w:r>
          </w:p>
        </w:tc>
        <w:tc>
          <w:tcPr>
            <w:tcW w:w="2098" w:type="dxa"/>
            <w:vMerge w:val="restart"/>
          </w:tcPr>
          <w:p w:rsidR="004322CB" w:rsidRDefault="004322CB">
            <w:pPr>
              <w:pStyle w:val="ConsPlusNormal"/>
              <w:jc w:val="center"/>
            </w:pPr>
            <w:r>
              <w:t xml:space="preserve">Доля ОМСУ в объеме исполнения функций по административно-хозяйственному обслуживанию </w:t>
            </w:r>
            <w:hyperlink w:anchor="P809">
              <w:r>
                <w:rPr>
                  <w:color w:val="0000FF"/>
                </w:rPr>
                <w:t>(раздел 5.5)</w:t>
              </w:r>
            </w:hyperlink>
          </w:p>
        </w:tc>
        <w:tc>
          <w:tcPr>
            <w:tcW w:w="1814" w:type="dxa"/>
            <w:vMerge w:val="restart"/>
          </w:tcPr>
          <w:p w:rsidR="004322CB" w:rsidRDefault="004322CB">
            <w:pPr>
              <w:pStyle w:val="ConsPlusNormal"/>
              <w:jc w:val="center"/>
            </w:pPr>
            <w:r>
              <w:t>Доля отнесения расходов учреждения к расходам на содержание ОМСУ (</w:t>
            </w:r>
            <w:hyperlink w:anchor="P786">
              <w:r>
                <w:rPr>
                  <w:color w:val="0000FF"/>
                </w:rPr>
                <w:t>гр. 3</w:t>
              </w:r>
            </w:hyperlink>
            <w:r>
              <w:t xml:space="preserve"> : </w:t>
            </w:r>
            <w:hyperlink w:anchor="P785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787">
              <w:r>
                <w:rPr>
                  <w:color w:val="0000FF"/>
                </w:rPr>
                <w:t>гр. 4</w:t>
              </w:r>
            </w:hyperlink>
            <w:r>
              <w:t xml:space="preserve"> : </w:t>
            </w:r>
            <w:hyperlink w:anchor="P785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88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4322CB">
        <w:tc>
          <w:tcPr>
            <w:tcW w:w="1636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712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80" w:type="dxa"/>
          </w:tcPr>
          <w:p w:rsidR="004322CB" w:rsidRDefault="004322CB">
            <w:pPr>
              <w:pStyle w:val="ConsPlusNormal"/>
              <w:jc w:val="center"/>
            </w:pPr>
            <w:r>
              <w:t>в т.ч. для исполнения муниципальных функций</w:t>
            </w: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  <w:r>
              <w:t>в т.ч. для административно-хозяйственного обслуживания ОМСУ и иных организаций</w:t>
            </w:r>
          </w:p>
        </w:tc>
        <w:tc>
          <w:tcPr>
            <w:tcW w:w="2098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814" w:type="dxa"/>
            <w:vMerge/>
          </w:tcPr>
          <w:p w:rsidR="004322CB" w:rsidRDefault="004322CB">
            <w:pPr>
              <w:pStyle w:val="ConsPlusNormal"/>
            </w:pPr>
          </w:p>
        </w:tc>
      </w:tr>
      <w:tr w:rsidR="004322CB">
        <w:tc>
          <w:tcPr>
            <w:tcW w:w="1636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</w:tcPr>
          <w:p w:rsidR="004322CB" w:rsidRDefault="004322CB">
            <w:pPr>
              <w:pStyle w:val="ConsPlusNormal"/>
              <w:jc w:val="center"/>
            </w:pPr>
            <w:bookmarkStart w:id="26" w:name="P785"/>
            <w:bookmarkEnd w:id="26"/>
            <w:r>
              <w:t>2</w:t>
            </w:r>
          </w:p>
        </w:tc>
        <w:tc>
          <w:tcPr>
            <w:tcW w:w="1780" w:type="dxa"/>
          </w:tcPr>
          <w:p w:rsidR="004322CB" w:rsidRDefault="004322CB">
            <w:pPr>
              <w:pStyle w:val="ConsPlusNormal"/>
              <w:jc w:val="center"/>
            </w:pPr>
            <w:bookmarkStart w:id="27" w:name="P786"/>
            <w:bookmarkEnd w:id="27"/>
            <w:r>
              <w:t>3</w:t>
            </w: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  <w:bookmarkStart w:id="28" w:name="P787"/>
            <w:bookmarkEnd w:id="28"/>
            <w:r>
              <w:t>4</w:t>
            </w: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  <w:bookmarkStart w:id="29" w:name="P788"/>
            <w:bookmarkEnd w:id="29"/>
            <w:r>
              <w:t>5</w:t>
            </w:r>
          </w:p>
        </w:tc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1636" w:type="dxa"/>
          </w:tcPr>
          <w:p w:rsidR="004322CB" w:rsidRDefault="004322CB">
            <w:pPr>
              <w:pStyle w:val="ConsPlusNormal"/>
            </w:pPr>
          </w:p>
        </w:tc>
        <w:tc>
          <w:tcPr>
            <w:tcW w:w="712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636" w:type="dxa"/>
          </w:tcPr>
          <w:p w:rsidR="004322CB" w:rsidRDefault="004322CB">
            <w:pPr>
              <w:pStyle w:val="ConsPlusNormal"/>
            </w:pPr>
          </w:p>
        </w:tc>
        <w:tc>
          <w:tcPr>
            <w:tcW w:w="712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636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712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sectPr w:rsidR="004322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30" w:name="P809"/>
      <w:bookmarkEnd w:id="30"/>
      <w:r>
        <w:t>5.5. Расчет доли ОМСУ в объеме исполнения функций по административно-хозяйственному обслуживанию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41"/>
        <w:gridCol w:w="2041"/>
        <w:gridCol w:w="2041"/>
      </w:tblGrid>
      <w:tr w:rsidR="004322CB">
        <w:tc>
          <w:tcPr>
            <w:tcW w:w="2948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Среднесписочная численность работников ОМСУ, административно-хозяйственное обслуживание которых осуществляет учреждение, человек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Среднесписочная численность работников иных организаций, административно-хозяйственное обслуживание которых осуществляет учреждение, человек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Доля ОМСУ в объеме исполнения функций по административно-хозяйственному обслуживанию (</w:t>
            </w:r>
            <w:hyperlink w:anchor="P816">
              <w:r>
                <w:rPr>
                  <w:color w:val="0000FF"/>
                </w:rPr>
                <w:t>гр. 2</w:t>
              </w:r>
            </w:hyperlink>
            <w:r>
              <w:t xml:space="preserve"> : (</w:t>
            </w:r>
            <w:hyperlink w:anchor="P816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817">
              <w:r>
                <w:rPr>
                  <w:color w:val="0000FF"/>
                </w:rPr>
                <w:t>гр. 3</w:t>
              </w:r>
            </w:hyperlink>
            <w:r>
              <w:t>))</w:t>
            </w:r>
          </w:p>
        </w:tc>
      </w:tr>
      <w:tr w:rsidR="004322CB">
        <w:tc>
          <w:tcPr>
            <w:tcW w:w="2948" w:type="dxa"/>
            <w:vAlign w:val="bottom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bottom"/>
          </w:tcPr>
          <w:p w:rsidR="004322CB" w:rsidRDefault="004322CB">
            <w:pPr>
              <w:pStyle w:val="ConsPlusNormal"/>
              <w:jc w:val="center"/>
            </w:pPr>
            <w:bookmarkStart w:id="31" w:name="P816"/>
            <w:bookmarkEnd w:id="31"/>
            <w:r>
              <w:t>2</w:t>
            </w:r>
          </w:p>
        </w:tc>
        <w:tc>
          <w:tcPr>
            <w:tcW w:w="2041" w:type="dxa"/>
            <w:vAlign w:val="bottom"/>
          </w:tcPr>
          <w:p w:rsidR="004322CB" w:rsidRDefault="004322CB">
            <w:pPr>
              <w:pStyle w:val="ConsPlusNormal"/>
              <w:jc w:val="center"/>
            </w:pPr>
            <w:bookmarkStart w:id="32" w:name="P817"/>
            <w:bookmarkEnd w:id="32"/>
            <w:r>
              <w:t>3</w:t>
            </w:r>
          </w:p>
        </w:tc>
        <w:tc>
          <w:tcPr>
            <w:tcW w:w="2041" w:type="dxa"/>
            <w:vAlign w:val="bottom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</w:tr>
      <w:tr w:rsidR="004322CB">
        <w:tc>
          <w:tcPr>
            <w:tcW w:w="2948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948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948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33" w:name="P832"/>
      <w:bookmarkEnd w:id="33"/>
      <w:r>
        <w:t>6. Расходы на предоставление субсидий некоммерческим организациям, юридическим лицам - производителям товаров, работ, услуг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Цель предоставления субсидий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персонала ОМСУ услугами связи, транспортными услугами, коммунальными услугами, услугами по содержанию имущества, услугами общественного питания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текущего функционирования Интернет-сайтов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(обслуживания) информационных систем, используемых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lastRenderedPageBreak/>
              <w:t>Обеспечение публикации муниципальных правовых актов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информирования населения о деятельности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Иные цели, связанные с обеспечением текущей деятельности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34" w:name="P950"/>
      <w:bookmarkEnd w:id="34"/>
      <w:r>
        <w:t>7. Расходы на предоставление субсидий муниципальным бюджетным (автономным) учреждениям в целях обеспечения деятельности и(или) исполнения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35" w:name="P952"/>
      <w:bookmarkEnd w:id="35"/>
      <w:r>
        <w:t>7.1. Расходы на предоставление субсидий муниципальным бюджетным (автономным) учреждениям в целях обеспечения деятельности ОМСУ и(или) исполнения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Цель предоставления субсидий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персонала ОМСУ услугами связи, транспортными услугами, коммунальными услугами, услугами по содержанию имущества, услугами общественного питания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текущего функционирования Интернет-сайтов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lastRenderedPageBreak/>
              <w:t>Обеспечение функционирования (обслуживания) информационных систем, используемых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публикации муниципальных правовых актов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Обеспечение информирования населения о деятельности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Исполнение отдельных функций ОМСУ (органов местной администрации)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 w:val="restart"/>
          </w:tcPr>
          <w:p w:rsidR="004322CB" w:rsidRDefault="004322CB">
            <w:pPr>
              <w:pStyle w:val="ConsPlusNormal"/>
            </w:pPr>
            <w:r>
              <w:t>Иные цели, связанные с обеспечением текущей деятельности ОМСУ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3"/>
      </w:pPr>
      <w:bookmarkStart w:id="36" w:name="P1086"/>
      <w:bookmarkEnd w:id="36"/>
      <w:r>
        <w:t>7.2. Информация о муниципальных бюджетных (автономных) учреждениях, получающих субсидии в целях обеспечения деятельности и(или) исполнения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195"/>
        <w:gridCol w:w="1474"/>
        <w:gridCol w:w="1247"/>
      </w:tblGrid>
      <w:tr w:rsidR="004322CB">
        <w:tc>
          <w:tcPr>
            <w:tcW w:w="2154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  <w:r>
              <w:t>Муниципальная услуга (работа, иная цель предоставления субсидий), оказываемая (выполняемая, достигаемая) в целях обеспечения деятельности ОМСУ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Объем субсидий, тыс. руб.</w:t>
            </w:r>
          </w:p>
        </w:tc>
      </w:tr>
      <w:tr w:rsidR="004322CB">
        <w:tc>
          <w:tcPr>
            <w:tcW w:w="2154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  <w:bookmarkStart w:id="37" w:name="P1093"/>
            <w:bookmarkEnd w:id="37"/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bookmarkStart w:id="38" w:name="P1095"/>
            <w:bookmarkEnd w:id="38"/>
            <w:r>
              <w:t>4</w:t>
            </w:r>
          </w:p>
        </w:tc>
      </w:tr>
      <w:tr w:rsidR="004322CB">
        <w:tc>
          <w:tcPr>
            <w:tcW w:w="2154" w:type="dxa"/>
            <w:vMerge w:val="restart"/>
          </w:tcPr>
          <w:p w:rsidR="004322CB" w:rsidRDefault="004322CB">
            <w:pPr>
              <w:pStyle w:val="ConsPlusNormal"/>
            </w:pPr>
            <w:r>
              <w:t>(Учреждение 1)</w:t>
            </w: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  <w:vMerge w:val="restart"/>
          </w:tcPr>
          <w:p w:rsidR="004322CB" w:rsidRDefault="004322CB">
            <w:pPr>
              <w:pStyle w:val="ConsPlusNormal"/>
            </w:pPr>
            <w:r>
              <w:t>(Учреждение ...)</w:t>
            </w: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  <w:vMerge/>
          </w:tcPr>
          <w:p w:rsidR="004322CB" w:rsidRDefault="004322CB">
            <w:pPr>
              <w:pStyle w:val="ConsPlusNormal"/>
            </w:pPr>
          </w:p>
        </w:tc>
        <w:tc>
          <w:tcPr>
            <w:tcW w:w="4195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154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5669" w:type="dxa"/>
            <w:gridSpan w:val="2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bookmarkStart w:id="39" w:name="P1120"/>
      <w:bookmarkEnd w:id="39"/>
      <w:r>
        <w:lastRenderedPageBreak/>
        <w:t>8. Расходы на предоставление иных межбюджетных трансфертов на исполнение отдельных полномочий ОМСУ в части административных (управленческих) расходов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474"/>
        <w:gridCol w:w="1361"/>
        <w:gridCol w:w="1247"/>
        <w:gridCol w:w="907"/>
      </w:tblGrid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иных межбюджетных трансфертов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  <w:jc w:val="center"/>
            </w:pPr>
            <w:bookmarkStart w:id="40" w:name="P1129"/>
            <w:bookmarkEnd w:id="40"/>
            <w:r>
              <w:t>1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6</w:t>
            </w: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3061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  <w:outlineLvl w:val="2"/>
      </w:pPr>
      <w:r>
        <w:t>9. Сумма расходов муниципального образования на содержание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</w:pPr>
      <w:r>
        <w:t>(тыс. руб.)</w:t>
      </w:r>
    </w:p>
    <w:p w:rsidR="004322CB" w:rsidRDefault="004322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474"/>
        <w:gridCol w:w="1361"/>
        <w:gridCol w:w="1247"/>
        <w:gridCol w:w="907"/>
      </w:tblGrid>
      <w:tr w:rsidR="004322CB">
        <w:tc>
          <w:tcPr>
            <w:tcW w:w="4082" w:type="dxa"/>
          </w:tcPr>
          <w:p w:rsidR="004322CB" w:rsidRDefault="004322CB">
            <w:pPr>
              <w:pStyle w:val="ConsPlusNormal"/>
              <w:jc w:val="center"/>
            </w:pPr>
            <w:r>
              <w:t>Группа расходов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собственные полномочия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за счет субвенций, ИМБТ из областного бюджета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за счет ИМБТ из местных бюджетов (1)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выплаты персоналу муниципальных органов </w:t>
            </w:r>
            <w:hyperlink w:anchor="P73">
              <w:r>
                <w:rPr>
                  <w:color w:val="0000FF"/>
                </w:rPr>
                <w:t>(раздел 1.1)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закупки товаров, работ, услуг для муниципальных нужд, осуществляемые в целях обеспечения деятельности персонала ОМСУ </w:t>
            </w:r>
            <w:hyperlink w:anchor="P163">
              <w:r>
                <w:rPr>
                  <w:color w:val="0000FF"/>
                </w:rPr>
                <w:t>(раздел 2.1)</w:t>
              </w:r>
            </w:hyperlink>
            <w:r>
              <w:t xml:space="preserve"> </w:t>
            </w:r>
            <w:hyperlink w:anchor="P12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ОМСУ, муниципальных казенных учреждений на приобретение отдельных товаров, работ, услуг в целях обеспечения деятельности ОМСУ </w:t>
            </w:r>
            <w:hyperlink w:anchor="P524">
              <w:r>
                <w:rPr>
                  <w:color w:val="0000FF"/>
                </w:rPr>
                <w:t>(раздел 3)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уплату налогов, сборов и иных платежей в целях обеспечения деятельности ОМСУ </w:t>
            </w:r>
            <w:hyperlink w:anchor="P658">
              <w:r>
                <w:rPr>
                  <w:color w:val="0000FF"/>
                </w:rPr>
                <w:t>(раздел 4)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обеспечение выполнения функций отдельных муниципальных казенных учреждений, относимые на содержание ОМСУ </w:t>
            </w:r>
            <w:hyperlink w:anchor="P703">
              <w:r>
                <w:rPr>
                  <w:color w:val="0000FF"/>
                </w:rPr>
                <w:t>(раздел 5.2)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lastRenderedPageBreak/>
              <w:t xml:space="preserve">Расходы на предоставление субсидий некоммерческим организациям, юридическим лицам - производителям товаров, работ, услуг в целях обеспечения деятельности ОМСУ </w:t>
            </w:r>
            <w:hyperlink w:anchor="P832">
              <w:r>
                <w:rPr>
                  <w:color w:val="0000FF"/>
                </w:rPr>
                <w:t>(раздел 6)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предоставление субсидий муниципальным бюджетным (автономным) учреждениям в целях обеспечения деятельности и(или) исполнения отдельных функций ОМСУ </w:t>
            </w:r>
            <w:hyperlink w:anchor="P952">
              <w:r>
                <w:rPr>
                  <w:color w:val="0000FF"/>
                </w:rPr>
                <w:t>(раздел 7.1)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 xml:space="preserve">Расходы на предоставление иных межбюджетных трансфертов на исполнение отдельных полномочий ОМСУ в части управленческих расходов по исполнению данных полномочий </w:t>
            </w:r>
            <w:hyperlink w:anchor="P1120">
              <w:r>
                <w:rPr>
                  <w:color w:val="0000FF"/>
                </w:rPr>
                <w:t>(раздел 8)</w:t>
              </w:r>
            </w:hyperlink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082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--------------------------------</w:t>
      </w:r>
    </w:p>
    <w:p w:rsidR="004322CB" w:rsidRDefault="004322CB">
      <w:pPr>
        <w:pStyle w:val="ConsPlusNormal"/>
        <w:spacing w:before="220"/>
        <w:ind w:firstLine="540"/>
        <w:jc w:val="both"/>
      </w:pPr>
      <w:bookmarkStart w:id="41" w:name="P1214"/>
      <w:bookmarkEnd w:id="41"/>
      <w:r>
        <w:t xml:space="preserve">&lt;*&gt; В данной строке раздела 9 формы мониторинга за 2017 год необходимо указать расходы только за 2017 год в соответствии с </w:t>
      </w:r>
      <w:hyperlink r:id="rId19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29 декабря 2017 года N 648 "О внесении изменений в постановление Правительства Ленинградской области от 25 апреля 2016 года N 122 "Об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области".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Примечания: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1) для муниципальных районов, отнесенных к 3-5 группам, информация указывается без учета иных межбюджетных трансфертов на исполнение полномочий местных администраций городских поселений - административных центров муниципального района (соответствующие расходы и численность учитываются по графе "собственные полномочия");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для сельских поселений информация указывается без учета иных межбюджетных трансфертов, предоставляемых для решения вопросов местного значения сельских поселений, установленных областным законом Ленинградской области в дополнение к вопросам, установленным </w:t>
      </w:r>
      <w:hyperlink r:id="rId20">
        <w:r>
          <w:rPr>
            <w:color w:val="0000FF"/>
          </w:rPr>
          <w:t>частью 3 статьи 14</w:t>
        </w:r>
      </w:hyperlink>
      <w:r>
        <w:t xml:space="preserve"> Федерального закона от 6 октября 2003 года N 131-ФЗ (соответствующие расходы и численность учитываются по графе "собственные полномочия").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38"/>
        <w:gridCol w:w="1701"/>
        <w:gridCol w:w="2268"/>
      </w:tblGrid>
      <w:tr w:rsidR="004322CB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</w:pPr>
            <w:r>
              <w:t>Руководитель финансового органа муниципального образования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322CB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</w:pPr>
            <w: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322CB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</w:pPr>
            <w:r>
              <w:lastRenderedPageBreak/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1"/>
      </w:pPr>
      <w:r>
        <w:t>Указания</w:t>
      </w:r>
    </w:p>
    <w:p w:rsidR="004322CB" w:rsidRDefault="004322CB">
      <w:pPr>
        <w:pStyle w:val="ConsPlusNormal"/>
        <w:jc w:val="center"/>
      </w:pPr>
      <w:r>
        <w:t>по заполнению формы мониторинга соблюдения нормативов</w:t>
      </w:r>
    </w:p>
    <w:p w:rsidR="004322CB" w:rsidRDefault="004322CB">
      <w:pPr>
        <w:pStyle w:val="ConsPlusNormal"/>
        <w:jc w:val="center"/>
      </w:pPr>
      <w:r>
        <w:t>формирования расходов на содержание органов местного</w:t>
      </w:r>
    </w:p>
    <w:p w:rsidR="004322CB" w:rsidRDefault="004322CB">
      <w:pPr>
        <w:pStyle w:val="ConsPlusNormal"/>
        <w:jc w:val="center"/>
      </w:pPr>
      <w:r>
        <w:t>самоуправления (ОМСУ)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71">
        <w:r w:rsidR="004322CB">
          <w:rPr>
            <w:color w:val="0000FF"/>
          </w:rPr>
          <w:t>Раздел 1</w:t>
        </w:r>
      </w:hyperlink>
      <w:r w:rsidR="004322CB">
        <w:t>. Расходы на выплаты персоналу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73">
        <w:r w:rsidR="004322CB">
          <w:rPr>
            <w:color w:val="0000FF"/>
          </w:rPr>
          <w:t>Раздел 1.1</w:t>
        </w:r>
      </w:hyperlink>
      <w:r w:rsidR="004322CB">
        <w:t>. Расходы на выплаты персоналу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расходах местного бюджета на содержание ОМСУ, учитываемых по коду видов расходов (далее - КВР) 120 "Расходы на выплаты персоналу государственных (муниципальных) органов".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Объем расходов местного бюджета на выплаты персоналу муниципальных органов по строке "Расходы на выплаты персоналу ОМСУ" по соответствующим кодам бюджетной классификации указывается в соответствии с отчетностью об исполнении местного бюджета.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Объем расходов по строке "в т.ч. расходы на выплату выходных пособий и денежных компенсаций за неиспользованный отпуск (при сокращении персонала)" указывается только в случае сокращения общей численности персонала ОМСУ в отчетном году. В случае указания по строке ненулевых значений в составе формы мониторинга соблюдения нормативов формирования расходов на содержание ОМСУ (далее - Отчет)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Исключаемые расходы на выплату</w:t>
      </w:r>
    </w:p>
    <w:p w:rsidR="004322CB" w:rsidRDefault="004322CB">
      <w:pPr>
        <w:pStyle w:val="ConsPlusNormal"/>
        <w:jc w:val="center"/>
      </w:pPr>
      <w:r>
        <w:t>выходных пособий и компенсаций за неиспользованный отпуск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07"/>
        <w:gridCol w:w="1474"/>
        <w:gridCol w:w="2381"/>
        <w:gridCol w:w="1701"/>
      </w:tblGrid>
      <w:tr w:rsidR="004322CB">
        <w:tc>
          <w:tcPr>
            <w:tcW w:w="2608" w:type="dxa"/>
          </w:tcPr>
          <w:p w:rsidR="004322CB" w:rsidRDefault="004322CB">
            <w:pPr>
              <w:pStyle w:val="ConsPlusNormal"/>
              <w:jc w:val="center"/>
            </w:pPr>
            <w:r>
              <w:t>Сокращаемая должность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r>
              <w:t>Сумма выходного пособия, тыс. руб.</w:t>
            </w:r>
          </w:p>
        </w:tc>
        <w:tc>
          <w:tcPr>
            <w:tcW w:w="2381" w:type="dxa"/>
          </w:tcPr>
          <w:p w:rsidR="004322CB" w:rsidRDefault="004322CB">
            <w:pPr>
              <w:pStyle w:val="ConsPlusNormal"/>
              <w:jc w:val="center"/>
            </w:pPr>
            <w:r>
              <w:t>Сумма компенсации за неиспользованный отпуск, тыс. руб.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Всего</w:t>
            </w:r>
          </w:p>
          <w:p w:rsidR="004322CB" w:rsidRDefault="004322CB">
            <w:pPr>
              <w:pStyle w:val="ConsPlusNormal"/>
              <w:jc w:val="center"/>
            </w:pPr>
            <w:r>
              <w:t>(</w:t>
            </w:r>
            <w:hyperlink w:anchor="P1264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265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4322CB">
        <w:tc>
          <w:tcPr>
            <w:tcW w:w="2608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  <w:bookmarkStart w:id="42" w:name="P1264"/>
            <w:bookmarkEnd w:id="42"/>
            <w:r>
              <w:t>3</w:t>
            </w:r>
          </w:p>
        </w:tc>
        <w:tc>
          <w:tcPr>
            <w:tcW w:w="2381" w:type="dxa"/>
          </w:tcPr>
          <w:p w:rsidR="004322CB" w:rsidRDefault="004322CB">
            <w:pPr>
              <w:pStyle w:val="ConsPlusNormal"/>
              <w:jc w:val="center"/>
            </w:pPr>
            <w:bookmarkStart w:id="43" w:name="P1265"/>
            <w:bookmarkEnd w:id="43"/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2608" w:type="dxa"/>
          </w:tcPr>
          <w:p w:rsidR="004322CB" w:rsidRDefault="004322CB">
            <w:pPr>
              <w:pStyle w:val="ConsPlusNormal"/>
            </w:pP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608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127">
        <w:r w:rsidR="004322CB">
          <w:rPr>
            <w:color w:val="0000FF"/>
          </w:rPr>
          <w:t>Раздел 1.2</w:t>
        </w:r>
      </w:hyperlink>
      <w:r w:rsidR="004322CB">
        <w:t>. Среднесписочная численность персонала муниципальных органов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среднесписочной численности персонала муниципальных органов. Информация указывается в соответствии с Формой 14 МО "Отчет о расходах и численности работников органов местного самоуправления, избирательных комиссий муниципальных образований", утвержденной Минфином России: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строка "Депутаты, выборные должностные лица местного самоуправления, осуществляющие свои полномочия на постоянной основе" - в соответствии со строкой 200 Формы 14 МО;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строка "Муниципальные служащие" - в соответствии со строкой 210 Формы 14 МО;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- строка "Работники ОМСУ, не являющиеся муниципальными служащими" - как сумма строк </w:t>
      </w:r>
      <w:r>
        <w:lastRenderedPageBreak/>
        <w:t>270 и 280 Формы 14 МО.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161">
        <w:r w:rsidR="004322CB">
          <w:rPr>
            <w:color w:val="0000FF"/>
          </w:rPr>
          <w:t>Раздел 2</w:t>
        </w:r>
      </w:hyperlink>
      <w:r w:rsidR="004322CB">
        <w:t>. Расходы на закупки товаров, работ, услуг для муниципальных нужд, осуществляемые в целях обеспечения деятельности персонала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163">
        <w:r w:rsidR="004322CB">
          <w:rPr>
            <w:color w:val="0000FF"/>
          </w:rPr>
          <w:t>Раздел 2.1</w:t>
        </w:r>
      </w:hyperlink>
      <w:r w:rsidR="004322CB">
        <w:t>. Сводная информация о расходах на закупки товаров, работ, услуг для муниципальных нужд, осуществляемые в целях обеспечения деятельности персонала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Данные раздела заполняются на основе итоговых строк по </w:t>
      </w:r>
      <w:hyperlink w:anchor="P194">
        <w:r>
          <w:rPr>
            <w:color w:val="0000FF"/>
          </w:rPr>
          <w:t>разделам 2.2</w:t>
        </w:r>
      </w:hyperlink>
      <w:r>
        <w:t xml:space="preserve"> и </w:t>
      </w:r>
      <w:hyperlink w:anchor="P336">
        <w:r>
          <w:rPr>
            <w:color w:val="0000FF"/>
          </w:rPr>
          <w:t>2.3</w:t>
        </w:r>
      </w:hyperlink>
      <w:r>
        <w:t>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194">
        <w:r w:rsidR="004322CB">
          <w:rPr>
            <w:color w:val="0000FF"/>
          </w:rPr>
          <w:t>Раздел 2.2</w:t>
        </w:r>
      </w:hyperlink>
      <w:r w:rsidR="004322CB">
        <w:t>. Расходы на приобретение основных средств в целях обеспечения деятельности персонала ОМСУ за три отчетных года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расходах местного бюджета на приобретение товаров, работ, услуг, учитываемых по КВР 240 "Иные закупки товаров, работ и услуг для обеспечения государственных (муниципальных) нужд" (за исключением расходов по КВР 243 "Закупка товаров, работ, услуг в целях капитального ремонта государственного (муниципального) имущества") КОСГУ 310 "Увеличение стоимости основных средств", по КЦСР, соответствующим расходам на обеспечение деятельности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Информация указывается в соответствии с отчетностью об исполнении местного бюджета в разрезе трех последних отчетных лет.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отдельные расходы, отражаемые по указанным КЦСР, КВР и КОСГУ, не относятся к расходам на обеспечение деятельности персонала ОМСУ, для каждого такого КЦСР (КОСГУ) в разделе добавляется строка "Исключаемые расходы", по которой отражается сумма соответствующих исключаемых расходов (со знаком минус).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При отражении в разделе исключаемых расходов в составе формы мониторинга соблюдения нормативов формирования расходов на содержание ОМСУ (далее - Отчет)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</w:t>
      </w:r>
    </w:p>
    <w:p w:rsidR="004322CB" w:rsidRDefault="004322CB">
      <w:pPr>
        <w:pStyle w:val="ConsPlusNormal"/>
        <w:jc w:val="center"/>
      </w:pPr>
      <w:r>
        <w:t>Исключаемые расходы на приобретение основных средств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муниципального контракта, документов, подтверждающих оплату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местного бюджета на оплату товаров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исключаемого приобретения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9070" w:type="dxa"/>
            <w:gridSpan w:val="5"/>
          </w:tcPr>
          <w:p w:rsidR="004322CB" w:rsidRDefault="004322CB">
            <w:pPr>
              <w:pStyle w:val="ConsPlusNormal"/>
              <w:jc w:val="center"/>
            </w:pPr>
            <w:r>
              <w:t>.... год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9070" w:type="dxa"/>
            <w:gridSpan w:val="5"/>
          </w:tcPr>
          <w:p w:rsidR="004322CB" w:rsidRDefault="004322CB">
            <w:pPr>
              <w:pStyle w:val="ConsPlusNormal"/>
              <w:jc w:val="center"/>
            </w:pPr>
            <w:r>
              <w:t>.... год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 отсутствии муниципальных контрактов и(или) документов, подтверждающих оплату, соответствующие расходы не могут быть исключены из состава расходов на приобретение основных средств в целях обеспечения деятельности персонала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 xml:space="preserve">Также в </w:t>
      </w:r>
      <w:hyperlink w:anchor="P194">
        <w:r>
          <w:rPr>
            <w:color w:val="0000FF"/>
          </w:rPr>
          <w:t>разделе 2.2</w:t>
        </w:r>
      </w:hyperlink>
      <w:r>
        <w:t xml:space="preserve"> отражаются расходы муниципальных казенных учреждений на приобретение основных средств непосредственно для обеспечения деятельности ОМСУ (например, приобретение персональных компьютеров, серверов для местной администрации).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указанные расходы муниципальных казенных учреждений учитываются по КЦСР, соответствующим расходам на обеспечение деятельности ОМСУ, они отражаются в разделе в общем порядке.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указанные расходы муниципальных казенных учреждений учитываются по КЦСР, соответствующим расходам на обеспечение деятельности муниципальных казенных учреждений или иным КЦСР помимо обеспечения деятельности ОМСУ, они отражаются в разделе по строкам "По прочим КЦСР".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по КЦСР, КВР и КОСГУ, указанным по строке "По прочим КЦСР", также отражаются иные расходы муниципальных казенных учреждений помимо расходов на приобретение основных средств непосредственно для обеспечения деятельности ОМСУ: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при наличии дополнительных кодов расходов местного бюджета, соответствующих расходам на обеспечение деятельности ОМСУ, - в </w:t>
      </w:r>
      <w:hyperlink w:anchor="P204">
        <w:r>
          <w:rPr>
            <w:color w:val="0000FF"/>
          </w:rPr>
          <w:t>графе 2 раздела</w:t>
        </w:r>
      </w:hyperlink>
      <w:r>
        <w:t xml:space="preserve"> дополнительно указывается соответствующий дополнительный код расходов;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иных случаях в составе Отчета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Расходы муниципальных казенных</w:t>
      </w:r>
    </w:p>
    <w:p w:rsidR="004322CB" w:rsidRDefault="004322CB">
      <w:pPr>
        <w:pStyle w:val="ConsPlusNormal"/>
        <w:jc w:val="center"/>
      </w:pPr>
      <w:r>
        <w:t>учреждений на приобретение основных средств непосредственно</w:t>
      </w:r>
    </w:p>
    <w:p w:rsidR="004322CB" w:rsidRDefault="004322CB">
      <w:pPr>
        <w:pStyle w:val="ConsPlusNormal"/>
        <w:jc w:val="center"/>
      </w:pPr>
      <w:r>
        <w:t>для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муниципального контракта, документов, подтверждающих оплату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местного бюджета на оплату товаров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приобретения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 отсутствии в муниципальных контрактах и(или) подтверждающих оплату документах раздельного отражения цены (расходов), приходящейся на обеспечение деятельности ОМСУ, и цены (расходов), приходящейся на иные цели, учитывается общий объем расходов на оплату муниципального контракта.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336">
        <w:r w:rsidR="004322CB">
          <w:rPr>
            <w:color w:val="0000FF"/>
          </w:rPr>
          <w:t>Раздел 2.3</w:t>
        </w:r>
      </w:hyperlink>
      <w:r w:rsidR="004322CB">
        <w:t>. Расходы на закупки товаров, работ, услуг для муниципальных нужд, осуществляемые в целях обеспечения деятельности персонала ОМСУ (кроме приобретения основных средств)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расходах местного бюджета на приобретение товаров, работ, услуг, учитываемых по КВР 240 "Иные закупки товаров, работ и услуг для обеспечения государственных (муниципальных) нужд" (за исключением расходов по КВР 243 "Закупка товаров, работ, услуг в целях капитального ремонта государственного (муниципального) имущества"), по КЦСР, соответствующим расходам на обеспечение деятельности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Информация указывается в соответствии с отчетностью об исполнении местного бюджета в разрезе кодов операций сектора государственного управления (далее - КОСГУ):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>- по строке "на оплату услуг связи" - по КОСГУ 221 "Услуги связи";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транспортных услуг" - по КОСГУ 222 "Транспортные услуги";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коммунальных услуг" - по КОСГУ 223 "Коммунальные услуги";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арендную плату за пользование имуществом" - по КОСГУ 224 "Арендная плата за пользование имуществом";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работ, услуг по содержанию имущества" - по КОСГУ 225 "Работы, услуги по содержанию имущества";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прочих работ, услуг" - по КОСГУ 226 "Прочие работы, услуги";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прочих расходов" - по КОСГУ 290 "Прочие расходы";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нематериальных активов" - по КОСГУ 320 "Увеличение стоимости нематериальных активов";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 строке "на оплату товаров (материальных запасов)" - по КОСГУ 340 "Увеличение стоимости материальных запасов".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отдельные расходы, отражаемые по указанным КЦСР и КОСГУ, не относятся к расходам на обеспечение деятельности персонала ОМСУ, для каждого такого КЦСР (КОСГУ) в разделе добавляется строка "Исключаемые расходы", по которой отражается сумма соответствующих исключаемых расходов (со знаком минус).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При отражении в разделе исключаемых расходов в составе формы мониторинга соблюдения нормативов формирования расходов на содержание ОМСУ (далее - Отчет)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Исключаемые расходы на закупки</w:t>
      </w:r>
    </w:p>
    <w:p w:rsidR="004322CB" w:rsidRDefault="004322CB">
      <w:pPr>
        <w:pStyle w:val="ConsPlusNormal"/>
        <w:jc w:val="center"/>
      </w:pPr>
      <w:r>
        <w:t>товаров, работ, услуг для муниципальных нужд, осуществляемые</w:t>
      </w:r>
    </w:p>
    <w:p w:rsidR="004322CB" w:rsidRDefault="004322CB">
      <w:pPr>
        <w:pStyle w:val="ConsPlusNormal"/>
        <w:jc w:val="center"/>
      </w:pPr>
      <w:r>
        <w:t>в целях обеспечения деятельности персонала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муниципального контракта, документов, подтверждающих оплату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местного бюджета на оплату товаров, работ, услуг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исключаемого приобретения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 отсутствии муниципальных контрактов и(или) документов, подтверждающих оплату, соответствующие расходы не могут быть исключены из состава расходов на закупки товаров, работ, услуг для муниципальных нужд, осуществляемые в целях обеспечения деятельности персонала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Также в </w:t>
      </w:r>
      <w:hyperlink w:anchor="P336">
        <w:r>
          <w:rPr>
            <w:color w:val="0000FF"/>
          </w:rPr>
          <w:t>разделе 2.3</w:t>
        </w:r>
      </w:hyperlink>
      <w:r>
        <w:t xml:space="preserve"> отражаются расходы муниципальных казенных учреждений на приобретение товаров, работ, услуг непосредственно для обеспечения деятельности ОМСУ, кроме расходов на приобретение основных средств (например, оплата коммунальных услуг в отношении зданий и помещений, занимаемых персоналом местной администрации, оплата услуг </w:t>
      </w:r>
      <w:r>
        <w:lastRenderedPageBreak/>
        <w:t>связи для местной администрации и т.п.).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указанные расходы муниципальных казенных учреждений учитываются по КЦСР, соответствующим расходам на обеспечение деятельности ОМСУ, они отражаются в разделе в общем порядке.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указанные расходы муниципальных казенных учреждений учитываются по КЦСР, соответствующим расходам на обеспечение деятельности муниципальных казенных учреждений или иным КЦСР помимо обеспечения деятельности ОМСУ, они отражаются в разделе по строке "По прочим КЦСР".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по КЦСР, указанным по строке "По прочим КЦСР", также отражаются иные расходы муниципальных казенных учреждений помимо расходов на обеспечение деятельности ОМСУ: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при наличии дополнительных кодов расходов местного бюджета, соответствующих расходам на обеспечение деятельности ОМСУ, - в </w:t>
      </w:r>
      <w:hyperlink w:anchor="P346">
        <w:r>
          <w:rPr>
            <w:color w:val="0000FF"/>
          </w:rPr>
          <w:t>графе 2 раздела</w:t>
        </w:r>
      </w:hyperlink>
      <w:r>
        <w:t xml:space="preserve"> дополнительно указывается соответствующий дополнительный код расходов;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иных случаях в составе Отчета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Расходы муниципальных казенных</w:t>
      </w:r>
    </w:p>
    <w:p w:rsidR="004322CB" w:rsidRDefault="004322CB">
      <w:pPr>
        <w:pStyle w:val="ConsPlusNormal"/>
        <w:jc w:val="center"/>
      </w:pPr>
      <w:r>
        <w:t>учреждений на приобретение товаров, работ, услуг</w:t>
      </w:r>
    </w:p>
    <w:p w:rsidR="004322CB" w:rsidRDefault="004322CB">
      <w:pPr>
        <w:pStyle w:val="ConsPlusNormal"/>
        <w:jc w:val="center"/>
      </w:pPr>
      <w:r>
        <w:t>непосредственно для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муниципального контракта, документов, подтверждающих оплату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местного бюджета на оплату товаров, работ, услуг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приобретения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 отсутствии в муниципальных контрактах и(или) подтверждающих оплату документах раздельного отражения цены (расходов), приходящейся на обеспечение деятельности ОМСУ, и цены (расходов), приходящейся на иные цели, учитывается общий объем расходов на оплату муниципального контракта.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524">
        <w:r w:rsidR="004322CB">
          <w:rPr>
            <w:color w:val="0000FF"/>
          </w:rPr>
          <w:t>Раздел 3</w:t>
        </w:r>
      </w:hyperlink>
      <w:r w:rsidR="004322CB">
        <w:t>. Расходы ОМСУ, муниципальных казенных учреждений на приобретение отдельных товаров, работ, услуг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данном разделе отражается информация о расходах местного бюджета на приобретение отдельных товаров, работ, услуг, учитываемых по КВР 240 "Иные закупки товаров, работ и услуг для обеспечения государственных (муниципальных) нужд", по иным КЦСР помимо отраженных в </w:t>
      </w:r>
      <w:hyperlink w:anchor="P161">
        <w:r>
          <w:rPr>
            <w:color w:val="0000FF"/>
          </w:rPr>
          <w:t>разделе 2</w:t>
        </w:r>
      </w:hyperlink>
      <w:r>
        <w:t>, соответствующим расходам на: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приобретение товаров, работ, услуг в целях обеспечения текущего функционирования Интернет-сайтов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приобретение товаров, работ, услуг в целях обеспечения функционирования (обслуживания) информационных систем, используемых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>- приобретение товаров, работ, услуг в целях обеспечения публикации муниципальных правовых актов;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приобретение товаров, работ, услуг в целях информирования населения о деятельности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дополнительное профессиональное образование муниципальных служащих и иных работников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проведение диспансеризации муниципальных служащих;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добровольное медицинское страхование муниципальных служащих.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расходы местного бюджета по КЦСР также включают в себя иные расходы помимо вышеуказанных: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при наличии дополнительных кодов расходов местного бюджета, соответствующих расходам на приобретение отдельных товаров, работ, услуг в целях обеспечения деятельности ОМСУ, - в </w:t>
      </w:r>
      <w:hyperlink w:anchor="P534">
        <w:r>
          <w:rPr>
            <w:color w:val="0000FF"/>
          </w:rPr>
          <w:t>графе 2</w:t>
        </w:r>
      </w:hyperlink>
      <w:r>
        <w:t xml:space="preserve"> дополнительно указывается соответствующий дополнительный код расходов и КОСГУ;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иных случаях в составе Отчета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3"/>
      </w:pPr>
      <w:r>
        <w:t>Дополнительная таблица. Расходы муниципальных казенных</w:t>
      </w:r>
    </w:p>
    <w:p w:rsidR="004322CB" w:rsidRDefault="004322CB">
      <w:pPr>
        <w:pStyle w:val="ConsPlusNormal"/>
        <w:jc w:val="center"/>
      </w:pPr>
      <w:r>
        <w:t>учреждений на приобретение товаров, работ, услуг</w:t>
      </w:r>
    </w:p>
    <w:p w:rsidR="004322CB" w:rsidRDefault="004322CB">
      <w:pPr>
        <w:pStyle w:val="ConsPlusNormal"/>
        <w:jc w:val="center"/>
      </w:pPr>
      <w:r>
        <w:t>непосредственно для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20"/>
        <w:gridCol w:w="2041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муниципального контракта, документов, подтверждающих оплату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КВР, КОСГУ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Объем расходов местного бюджета на оплату товаров, работ, услуг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приобретения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При отсутствии в муниципальных контрактах и(или) подтверждающих документах раздельного отражения цены (расходов), приходящейся на обеспечение деятельности ОМСУ, и цены (расходов), приходящейся на иные цели, учитывается общий объем расходов на оплату муниципального контракта.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Итоги дополнительной таблицы должны соответствовать информации о расходах местного бюджета по </w:t>
      </w:r>
      <w:hyperlink w:anchor="P524">
        <w:r>
          <w:rPr>
            <w:color w:val="0000FF"/>
          </w:rPr>
          <w:t>разделу 3</w:t>
        </w:r>
      </w:hyperlink>
      <w:r>
        <w:t xml:space="preserve"> на приобретение соответствующих товаров, работ, услуг в целях обеспечения деятельности ОМСУ.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658">
        <w:r w:rsidR="004322CB">
          <w:rPr>
            <w:color w:val="0000FF"/>
          </w:rPr>
          <w:t>Раздел 4</w:t>
        </w:r>
      </w:hyperlink>
      <w:r w:rsidR="004322CB">
        <w:t>. Расходы на уплату налогов, сборов и иных платежей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данном разделе отражается информация о расходах местного бюджета на уплату налогов, сборов и иных платежей в целях обеспечения деятельности ОМСУ, учитываемых по КВР 850 "Уплата налогов, сборов и иных платежей" (в части КВР 851 "Уплата налога на имущество организаций и земельного налога", КВР 852 "Уплата прочих налогов, сборов"), по КЦСР, </w:t>
      </w:r>
      <w:r>
        <w:lastRenderedPageBreak/>
        <w:t>соответствующим расходам на обеспечение деятельности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Информация указывается в соответствии с отчетностью об исполнении местного бюджета.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Также в данном разделе отражается информация о расходах муниципальных казенных учреждений на уплату налогов, сборов и иных платежей в отношении имущества, непосредственно используемого для обеспечения деятельности персонала ОМСУ (здания и помещения, занимаемые местной администрацией, служебный транспорт, используемый местной администрацией, и т.п.).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указанные расходы муниципальных казенных учреждений учитываются по КЦСР, соответствующим расходам на обеспечение деятельности муниципальных казенных учреждений или иным КЦСР помимо обеспечения деятельности ОМСУ, они отражаются в разделе по строке "По прочим КЦСР". При этом если по данному КЦСР также отражаются иные расходы муниципальных казенных учреждений помимо расходов на обеспечение деятельности ОМСУ: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при наличии дополнительных кодов расходов местного бюджета, соответствующих расходам на обеспечение деятельности ОМСУ, - в </w:t>
      </w:r>
      <w:hyperlink w:anchor="P668">
        <w:r>
          <w:rPr>
            <w:color w:val="0000FF"/>
          </w:rPr>
          <w:t>графе 2</w:t>
        </w:r>
      </w:hyperlink>
      <w:r>
        <w:t xml:space="preserve"> дополнительно указывается соответствующий дополнительный код расходов;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иных случаях в разделе отражается общий объем расходов муниципального казенного учреждения по соответствующим КЦСР и КВР (в соответствии с отчетностью об исполнении бюджета получателя бюджетных средств).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692">
        <w:r w:rsidR="004322CB">
          <w:rPr>
            <w:color w:val="0000FF"/>
          </w:rPr>
          <w:t>Раздел 5</w:t>
        </w:r>
      </w:hyperlink>
      <w:r w:rsidR="004322CB">
        <w:t>. Расходы на обеспечение выполнения функций муниципальных казенных учреждений, осуществляющих обеспечение деятельности и(или) исполнение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694">
        <w:r w:rsidR="004322CB">
          <w:rPr>
            <w:color w:val="0000FF"/>
          </w:rPr>
          <w:t>Раздел 5.1</w:t>
        </w:r>
      </w:hyperlink>
      <w:r w:rsidR="004322CB">
        <w:t>. Общая информация о МКУ, осуществляющих обеспечение деятельности и(или) исполнение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699">
        <w:r>
          <w:rPr>
            <w:color w:val="0000FF"/>
          </w:rPr>
          <w:t>графе 2 раздела</w:t>
        </w:r>
      </w:hyperlink>
      <w:r>
        <w:t xml:space="preserve"> указываются функции муниципальных казенных учреждений, связанные с исполнением функций ОМСУ и(или) обеспечением деятельности ОМСУ. Функции указываются в соответствии с уставами соответствующих учреждений и(или) муниципальными правовыми актами о создании соответствующих учреждений.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703">
        <w:r w:rsidR="004322CB">
          <w:rPr>
            <w:color w:val="0000FF"/>
          </w:rPr>
          <w:t>Раздел 5.2</w:t>
        </w:r>
      </w:hyperlink>
      <w:r w:rsidR="004322CB">
        <w:t>. Расходы на обеспечение выполнения функций отдельных муниципальных казенных учреждений, относимые на содержание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710">
        <w:r>
          <w:rPr>
            <w:color w:val="0000FF"/>
          </w:rPr>
          <w:t>графе 2 раздела</w:t>
        </w:r>
      </w:hyperlink>
      <w:r>
        <w:t xml:space="preserve"> отражается объем скорректированных расходов муниципального казенного учреждения. Соответствующее значение указывается в соответствии со строкой "Итого по МКУ" </w:t>
      </w:r>
      <w:hyperlink w:anchor="P722">
        <w:r>
          <w:rPr>
            <w:color w:val="0000FF"/>
          </w:rPr>
          <w:t>раздела 5.3</w:t>
        </w:r>
      </w:hyperlink>
      <w:r>
        <w:t>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722">
        <w:r w:rsidR="004322CB">
          <w:rPr>
            <w:color w:val="0000FF"/>
          </w:rPr>
          <w:t>Раздел 5.3</w:t>
        </w:r>
      </w:hyperlink>
      <w:r w:rsidR="004322CB">
        <w:t>. Расчет объема скорректированных расходов МКУ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732">
        <w:r>
          <w:rPr>
            <w:color w:val="0000FF"/>
          </w:rPr>
          <w:t>графе 3 раздела</w:t>
        </w:r>
      </w:hyperlink>
      <w:r>
        <w:t xml:space="preserve"> отражается объем расходов на обеспечение выполнения функций муниципального казенного учреждения в соответствии с отчетностью об исполнении бюджета получателя бюджетных средств (в разрезе КЦСР и КВР без учета расходов, осуществляемых за счет субвенций, иных межбюджетных трансфертов, а также расходов на приобретение товаров, работ, услуг в целях социальной поддержки населения).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733">
        <w:r>
          <w:rPr>
            <w:color w:val="0000FF"/>
          </w:rPr>
          <w:t>графе 4 раздела</w:t>
        </w:r>
      </w:hyperlink>
      <w:r>
        <w:t xml:space="preserve"> отражается объем расходов муниципального казенного учреждения по КВР 243 "Закупка товаров, работ, услуг в целях капитального ремонта государственного (муниципального) имущества", КВР 414 "Бюджетные инвестиции в объекты капитального строительства государственной (муниципальной) собственности", а также по иным КВР по КОСГУ </w:t>
      </w:r>
      <w:r>
        <w:lastRenderedPageBreak/>
        <w:t>310 "Увеличение стоимости основных средств" (по соответствующим КЦСР) без учета расходов, осуществляемых за счет субвенций, иных межбюджетных трансфертов.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734">
        <w:r>
          <w:rPr>
            <w:color w:val="0000FF"/>
          </w:rPr>
          <w:t>графе 5</w:t>
        </w:r>
      </w:hyperlink>
      <w:r>
        <w:t xml:space="preserve"> отражается объем расходов муниципального казенного учреждения, учтенный в </w:t>
      </w:r>
      <w:hyperlink w:anchor="P161">
        <w:r>
          <w:rPr>
            <w:color w:val="0000FF"/>
          </w:rPr>
          <w:t>разделах 2</w:t>
        </w:r>
      </w:hyperlink>
      <w:r>
        <w:t xml:space="preserve"> - </w:t>
      </w:r>
      <w:hyperlink w:anchor="P658">
        <w:r>
          <w:rPr>
            <w:color w:val="0000FF"/>
          </w:rPr>
          <w:t>4</w:t>
        </w:r>
      </w:hyperlink>
      <w:r>
        <w:t xml:space="preserve"> (без учета расходов, осуществляемых за счет субвенций, иных межбюджетных трансфертов), за исключением расходов, ранее учтенных по </w:t>
      </w:r>
      <w:hyperlink w:anchor="P733">
        <w:r>
          <w:rPr>
            <w:color w:val="0000FF"/>
          </w:rPr>
          <w:t>графе 4 раздела</w:t>
        </w:r>
      </w:hyperlink>
      <w:r>
        <w:t>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По строкам "Итого по МКУ" отражаются суммарные значения показателей по всем КЦСР и КВР, отраженным в разделе.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775">
        <w:r w:rsidR="004322CB">
          <w:rPr>
            <w:color w:val="0000FF"/>
          </w:rPr>
          <w:t>Раздел 5.4</w:t>
        </w:r>
      </w:hyperlink>
      <w:r w:rsidR="004322CB">
        <w:t>. Расчет доли расходов на обеспечение выполнения функций отдельных муниципальных казенных учреждений, относимых на содержание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785">
        <w:r>
          <w:rPr>
            <w:color w:val="0000FF"/>
          </w:rPr>
          <w:t>графе 2 раздела</w:t>
        </w:r>
      </w:hyperlink>
      <w:r>
        <w:t xml:space="preserve"> отражается штатная численность основного персонала муниципальных казенных учреждений на конец отчетного финансового года.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Штатная численность основного персонала учреждения определяется как штатная численность муниципального казенного учреждения (в соответствии с действующими на конец отчетного года штатными расписаниями без учета персонала, расходы на оплату труда и содержание которого осуществляются за счет средств субвенций, иных межбюджетных трансфертов), за исключением должностей руководителей, а также административных и технических работников, обеспечивающих функционирование учреждения.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Должности руководителей определяются в соответствии с Общероссийским классификатором профессий рабочих, должностей служащих и тарифных разрядов.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К должностям (профессиям) административных и технических работников относятся: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водитель;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гардеробщик;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грузчик;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дворник;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кладовщик;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подсобный рабочий;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уборщик;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администратор;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бухгалтер;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дежурный бюро пропусков;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делопроизводитель;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документовед;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контрактный управляющий;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машинистка;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охранник;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>- секретарь;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смотритель зданий;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специалист по кадрам;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специалист по охране труда;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сторож;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экономист;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юрисконсульт;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прочий персонал, непосредственно не участвующий в оказании услуг, выполнении работ, отнесенных к функциям казенного учреждения.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При этом административные и технические работники подлежат включению в состав основного персонала, если учреждение исполняет соответствующие административные и(или) хозяйственные функции в отношении иных организаций (например, бухгалтер должен быть отнесен к основному персоналу для централизованных бухгалтерий, водитель - для организаций, осуществляющих транспортное обслуживание, и т.д.).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786">
        <w:r>
          <w:rPr>
            <w:color w:val="0000FF"/>
          </w:rPr>
          <w:t>графе 3 раздела</w:t>
        </w:r>
      </w:hyperlink>
      <w:r>
        <w:t xml:space="preserve"> отражается штатная численность основного персонала учреждения, который в соответствии с должностными инструкциями (иными локальными правовыми актами, трудовыми договорами) исполняет обязанности, непосредственно связанные с исполнением функций ОМСУ (осуществление мониторинга, контроля, подготовка аналитических расчетов, формирование муниципальных программ и иные обязанности, без которых невозможно полноценное исполнение функций ОМСУ, в том числе местной администрации).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787">
        <w:r>
          <w:rPr>
            <w:color w:val="0000FF"/>
          </w:rPr>
          <w:t>графе 4 раздела</w:t>
        </w:r>
      </w:hyperlink>
      <w:r>
        <w:t xml:space="preserve"> отражается штатная численность основного персонала учреждения, который в соответствии с должностными инструкциями (иными локальными правовыми актами, трудовыми договорами) исполняет обязанности по административно-хозяйственному обслуживанию ОМСУ, иных муниципальных учреждений и организаций (текущее содержание зданий и учреждений, ведение бухгалтерского учета, обслуживание информационных систем иных организаций, оказание транспортных услуг и т.п.).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Должности руководителей подлежат включению в состав основного персонала, если в соответствии с должностной инструкцией они исполняют обязанности, непосредственно связанные с исполнением функций ОМСУ и(или) административно-хозяйственным обслуживанием ОМСУ, иных организаций.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809">
        <w:r w:rsidR="004322CB">
          <w:rPr>
            <w:color w:val="0000FF"/>
          </w:rPr>
          <w:t>Раздел 5.5</w:t>
        </w:r>
      </w:hyperlink>
      <w:r w:rsidR="004322CB">
        <w:t>. Расчет доли ОМСУ в объеме исполнения функций по административно-хозяйственному обслуживанию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816">
        <w:r>
          <w:rPr>
            <w:color w:val="0000FF"/>
          </w:rPr>
          <w:t>графе 2 раздела</w:t>
        </w:r>
      </w:hyperlink>
      <w:r>
        <w:t xml:space="preserve"> отражается среднесписочная численность работников ОМСУ, административно-хозяйственное обслуживание которых осуществляет учреждение, за отчетный финансовый год. Среднесписочная численность работников указывается в соответствии с формой 14 МО (без учета персонала, расходы на оплату труда и содержание которого осуществляются за счет средств субвенций, иных межбюджетных трансфертов).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случае если муниципальное казенное учреждение осуществляет административно-хозяйственное обслуживание нескольких ОМСУ, в составе Отчета для каждого муниципального казенного учреждения, указанного в </w:t>
      </w:r>
      <w:hyperlink w:anchor="P692">
        <w:r>
          <w:rPr>
            <w:color w:val="0000FF"/>
          </w:rPr>
          <w:t>разделе 5</w:t>
        </w:r>
      </w:hyperlink>
      <w:r>
        <w:t>,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lastRenderedPageBreak/>
        <w:t>Дополнительная таблица. Сведения об органах местного</w:t>
      </w:r>
    </w:p>
    <w:p w:rsidR="004322CB" w:rsidRDefault="004322CB">
      <w:pPr>
        <w:pStyle w:val="ConsPlusNormal"/>
        <w:jc w:val="center"/>
      </w:pPr>
      <w:r>
        <w:t>самоуправления, административно-хозяйственное обслуживание</w:t>
      </w:r>
    </w:p>
    <w:p w:rsidR="004322CB" w:rsidRDefault="004322CB">
      <w:pPr>
        <w:pStyle w:val="ConsPlusNormal"/>
        <w:jc w:val="center"/>
      </w:pPr>
      <w:r>
        <w:t>которых осуществляет муниципальное казенное учреждение "..."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22CB"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органа местного самоуправления (органа местной администрации, являющегося юридическим лицом)</w:t>
            </w: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</w:tr>
      <w:tr w:rsidR="004322CB">
        <w:tc>
          <w:tcPr>
            <w:tcW w:w="4535" w:type="dxa"/>
          </w:tcPr>
          <w:p w:rsidR="004322CB" w:rsidRDefault="004322CB">
            <w:pPr>
              <w:pStyle w:val="ConsPlusNormal"/>
            </w:pP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535" w:type="dxa"/>
          </w:tcPr>
          <w:p w:rsidR="004322CB" w:rsidRDefault="004322CB">
            <w:pPr>
              <w:pStyle w:val="ConsPlusNormal"/>
            </w:pP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535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817">
        <w:r>
          <w:rPr>
            <w:color w:val="0000FF"/>
          </w:rPr>
          <w:t>графе 3 раздела</w:t>
        </w:r>
      </w:hyperlink>
      <w:r>
        <w:t xml:space="preserve"> отражается среднесписочная численность работников иных организаций помимо ОМСУ, административно-хозяйственное обслуживание которых осуществляет учреждение, за отчетный финансовый год. Среднесписочная численность работников указывается в части работников, рабочее место которых находится в зданиях (помещениях), обслуживаемых казенным учреждением, а при оказании транспортных, бухгалтерских и иных услуг, не связанных с обслуживанием зданий (помещений), - работников, рабочее место которых находится на территории муниципального образования.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случае если муниципальное казенное учреждение осуществляет административно-хозяйственное обслуживание иных организаций, в составе Отчета для каждого муниципального казенного учреждения, указанного в </w:t>
      </w:r>
      <w:hyperlink w:anchor="P692">
        <w:r>
          <w:rPr>
            <w:color w:val="0000FF"/>
          </w:rPr>
          <w:t>разделе 5</w:t>
        </w:r>
      </w:hyperlink>
      <w:r>
        <w:t>,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Сведения об иных организациях,</w:t>
      </w:r>
    </w:p>
    <w:p w:rsidR="004322CB" w:rsidRDefault="004322CB">
      <w:pPr>
        <w:pStyle w:val="ConsPlusNormal"/>
        <w:jc w:val="center"/>
      </w:pPr>
      <w:r>
        <w:t>административно-хозяйственное обслуживание которых</w:t>
      </w:r>
    </w:p>
    <w:p w:rsidR="004322CB" w:rsidRDefault="004322CB">
      <w:pPr>
        <w:pStyle w:val="ConsPlusNormal"/>
        <w:jc w:val="center"/>
      </w:pPr>
      <w:r>
        <w:t>осуществляет муниципальное казенное учреждение "..."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322CB"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</w:tr>
      <w:tr w:rsidR="004322CB">
        <w:tc>
          <w:tcPr>
            <w:tcW w:w="4535" w:type="dxa"/>
          </w:tcPr>
          <w:p w:rsidR="004322CB" w:rsidRDefault="004322CB">
            <w:pPr>
              <w:pStyle w:val="ConsPlusNormal"/>
            </w:pP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4535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4535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832">
        <w:r w:rsidR="004322CB">
          <w:rPr>
            <w:color w:val="0000FF"/>
          </w:rPr>
          <w:t>Раздел 6</w:t>
        </w:r>
      </w:hyperlink>
      <w:r w:rsidR="004322CB">
        <w:t>. Расходы на предоставление субсидий некоммерческим организациям, юридическим лицам - производителям товаров, работ, услуг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расходах местного бюджета на предоставление субсидий некоммерческим организациям, юридическим лицам, индивидуальным предпринимателям и физическим лицам - производителям товаров, работ, услуг (далее - НКО, субъекты предпринимательской деятельности), учитываемых по КВР 630 "Субсидии некоммерческим организациям (за исключением государственных (муниципальных) учреждений)" и КВР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 по КЦСР, соответствующим расходам на предоставление субсидий на: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персонала ОМСУ услугами связи, транспортными услугами, коммунальными услугами, услугами по содержанию имущества, услугами общественного питания;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lastRenderedPageBreak/>
        <w:t>- обеспечение текущего функционирования Интернет-сайтов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функционирования (обслуживания) информационных систем, используемых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публикации муниципальных правовых актов;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информирования населения о деятельности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иные цели, связанные с обеспечением текущей деятельности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какой-либо вид субсидий не может быть однозначно отнесен к одной из перечисленных целей, расходы на предоставление таких субсидий отражаются по строке "Иные цели, связанные с обеспечением текущей деятельности ОМСУ".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отдельные расходы по указанному в разделе КЦСР не относятся к обеспечению деятельности и(или) исполнению отдельных функций ОМСУ, в разделе для каждого такого КЦСР может быть добавлена строка "Исключаемые расходы", по которой отражается сумма соответствующих исключаемых расходов (со знаком минус).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Добавление строки "Исключаемые расходы" может быть осуществлено только в том случае, если соответствующие суммы и цели субсидий, предлагаемые к исключению, отдельно отражены в соглашениях о предоставлении субсидий и документах, подтверждающих перечисление субсидий.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При отражении в разделе исключаемых расходов в составе Отчета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3"/>
      </w:pPr>
      <w:r>
        <w:t>Дополнительная таблица. Исключаемые расходы по разделу</w:t>
      </w:r>
    </w:p>
    <w:p w:rsidR="004322CB" w:rsidRDefault="004322CB">
      <w:pPr>
        <w:pStyle w:val="ConsPlusNormal"/>
        <w:jc w:val="center"/>
      </w:pPr>
      <w:r>
        <w:t>"Расходы на предоставление субсидий некоммерческим</w:t>
      </w:r>
    </w:p>
    <w:p w:rsidR="004322CB" w:rsidRDefault="004322CB">
      <w:pPr>
        <w:pStyle w:val="ConsPlusNormal"/>
        <w:jc w:val="center"/>
      </w:pPr>
      <w:r>
        <w:t>организациям, юридическим лицам - производителям товаров,</w:t>
      </w:r>
    </w:p>
    <w:p w:rsidR="004322CB" w:rsidRDefault="004322CB">
      <w:pPr>
        <w:pStyle w:val="ConsPlusNormal"/>
        <w:jc w:val="center"/>
      </w:pPr>
      <w:r>
        <w:t>работ, услуг в целях обеспечения деятельности ОМСУ"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68"/>
        <w:gridCol w:w="1020"/>
        <w:gridCol w:w="1644"/>
        <w:gridCol w:w="1644"/>
      </w:tblGrid>
      <w:tr w:rsidR="004322CB">
        <w:tc>
          <w:tcPr>
            <w:tcW w:w="2494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НКО, субъекта предпринимательской деятельности - получателя субсидии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соглашения о предоставлении субсидии, документов, подтверждающих перечисление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Сумма субсидии, не относящаяся к содержанию ОМСУ</w:t>
            </w:r>
          </w:p>
          <w:p w:rsidR="004322CB" w:rsidRDefault="004322CB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исключаемой суммы субсидий</w:t>
            </w:r>
          </w:p>
        </w:tc>
      </w:tr>
      <w:tr w:rsidR="004322CB">
        <w:tc>
          <w:tcPr>
            <w:tcW w:w="2494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2494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2494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950">
        <w:r w:rsidR="004322CB">
          <w:rPr>
            <w:color w:val="0000FF"/>
          </w:rPr>
          <w:t>Раздел 7</w:t>
        </w:r>
      </w:hyperlink>
      <w:r w:rsidR="004322CB">
        <w:t>. Расходы на предоставление субсидий муниципальным бюджетным (автономным) учреждениям в целях обеспечения деятельности и(или) исполнения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952">
        <w:r w:rsidR="004322CB">
          <w:rPr>
            <w:color w:val="0000FF"/>
          </w:rPr>
          <w:t>Раздел 7.1</w:t>
        </w:r>
      </w:hyperlink>
      <w:r w:rsidR="004322CB">
        <w:t>. Расходы на предоставление субсидий муниципальным бюджетным (автономным) учреждениям в целях обеспечения деятельности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данном разделе отражаются расходы местного бюджета, отраженные в </w:t>
      </w:r>
      <w:hyperlink w:anchor="P1086">
        <w:r>
          <w:rPr>
            <w:color w:val="0000FF"/>
          </w:rPr>
          <w:t>разделе 7.2</w:t>
        </w:r>
      </w:hyperlink>
      <w:r>
        <w:t xml:space="preserve">, с группировкой по кодам бюджетной классификации и отдельным направлениям (целям) </w:t>
      </w:r>
      <w:r>
        <w:lastRenderedPageBreak/>
        <w:t>предоставления субсидий, в том числе: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персонала ОМСУ услугами связи, транспортными услугами, коммунальными услугами, услугами по содержанию имущества, услугами общественного питания;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текущего функционирования Интернет-сайтов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функционирования (обслуживания) информационных систем, используемых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публикации муниципальных правовых актов;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обеспечение информирования населения о деятельности ОМСУ;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исполнение отдельных функций ОМСУ (органов местной администрации).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случае если предоставляемые муниципальным бюджетным (автономным) учреждениям субсидии не могут быть однозначно отнесены к одному из перечисленных направлений, они отражаются по строке "Иные цели, связанные с обеспечением текущей деятельности ОМСУ".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3"/>
      </w:pPr>
      <w:hyperlink w:anchor="P1086">
        <w:r w:rsidR="004322CB">
          <w:rPr>
            <w:color w:val="0000FF"/>
          </w:rPr>
          <w:t>Раздел 7.2</w:t>
        </w:r>
      </w:hyperlink>
      <w:r w:rsidR="004322CB">
        <w:t>. Информация о муниципальных бюджетных (автономных) учреждениях, получающих субсидии в целях обеспечения деятельности и(или) исполнения отдельных функций ОМСУ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 xml:space="preserve">В </w:t>
      </w:r>
      <w:hyperlink w:anchor="P1093">
        <w:r>
          <w:rPr>
            <w:color w:val="0000FF"/>
          </w:rPr>
          <w:t>графе 2 раздела</w:t>
        </w:r>
      </w:hyperlink>
      <w:r>
        <w:t xml:space="preserve"> указывается: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субсидий на иные цели - цель предоставления субсидий в соответствии с соглашением о предоставлении субсидий и(или) муниципальным правовым актом, регламентирующим предоставление субсидий;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субсидий на финансовое обеспечение выполнения муниципального задания - одна или несколько муниципальных услуг (работ), оказываемых (выполняемых) в целях обеспечения деятельности и(или) исполнения отдельных функций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Наименования муниципальных услуг (работ) указываются в соответствии с ведомственными перечнями муниципальных услуг и работ, оказываемых и выполняемых муниципальными учреждениями, с указанием уникального реестрового номера муниципальной услуги (работы).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1095">
        <w:r>
          <w:rPr>
            <w:color w:val="0000FF"/>
          </w:rPr>
          <w:t>графе 4 раздела</w:t>
        </w:r>
      </w:hyperlink>
      <w:r>
        <w:t xml:space="preserve"> отражается объем субсидий, предоставленных в отчетном финансовом году муниципальному бюджетному (автономному) учреждению из местного бюджета в целях обеспечения деятельности ОМСУ.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Указанный объем субсидий определяется: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субсидий на иные цели - в соответствии с соглашением о предоставлении субсидий и документами, подтверждающими перечисление субсидий.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предоставление данного вида субсидий также предполагает использование субсидий на цели, не связанные с обеспечением деятельности ОМСУ, в разделе для каждого такого вида субсидий и муниципального учреждения может быть добавлена строка "Исключаемые расходы", по которой отражается сумма соответствующих исключаемых расходов на предоставление субсидий (со знаком минус).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Добавление строки "Исключаемые расходы" может быть осуществлено только в том случае, если соответствующие суммы и цели субсидий, предлагаемые к исключению, отдельно отражены в соглашениях о предоставлении субсидий и документах, подтверждающих перечисление </w:t>
      </w:r>
      <w:r>
        <w:lastRenderedPageBreak/>
        <w:t>субсидий.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При отражении в разделе исключаемых расходов в составе Отчета представляется дополнительная таблица следующего вида: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center"/>
        <w:outlineLvl w:val="4"/>
      </w:pPr>
      <w:r>
        <w:t>Дополнительная таблица. Исключаемые расходы по разделу</w:t>
      </w:r>
    </w:p>
    <w:p w:rsidR="004322CB" w:rsidRDefault="004322CB">
      <w:pPr>
        <w:pStyle w:val="ConsPlusNormal"/>
        <w:jc w:val="center"/>
      </w:pPr>
      <w:r>
        <w:t>"Расходы на предоставление субсидий муниципальным бюджетным</w:t>
      </w:r>
    </w:p>
    <w:p w:rsidR="004322CB" w:rsidRDefault="004322CB">
      <w:pPr>
        <w:pStyle w:val="ConsPlusNormal"/>
        <w:jc w:val="center"/>
      </w:pPr>
      <w:r>
        <w:t>(автономным) учреждениям в целях обеспечения деятельности</w:t>
      </w:r>
    </w:p>
    <w:p w:rsidR="004322CB" w:rsidRDefault="004322CB">
      <w:pPr>
        <w:pStyle w:val="ConsPlusNormal"/>
        <w:jc w:val="center"/>
      </w:pPr>
      <w:r>
        <w:t>ОМСУ"</w:t>
      </w:r>
    </w:p>
    <w:p w:rsidR="004322CB" w:rsidRDefault="004322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077"/>
        <w:gridCol w:w="1984"/>
        <w:gridCol w:w="1701"/>
      </w:tblGrid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Реквизиты соглашения о предоставлении субсидии, документов, подтверждающих перечисление</w:t>
            </w:r>
          </w:p>
        </w:tc>
        <w:tc>
          <w:tcPr>
            <w:tcW w:w="1077" w:type="dxa"/>
          </w:tcPr>
          <w:p w:rsidR="004322CB" w:rsidRDefault="004322CB">
            <w:pPr>
              <w:pStyle w:val="ConsPlusNormal"/>
              <w:jc w:val="center"/>
            </w:pPr>
            <w:r>
              <w:t>КЦСР, КВР</w:t>
            </w:r>
          </w:p>
        </w:tc>
        <w:tc>
          <w:tcPr>
            <w:tcW w:w="1984" w:type="dxa"/>
          </w:tcPr>
          <w:p w:rsidR="004322CB" w:rsidRDefault="004322CB">
            <w:pPr>
              <w:pStyle w:val="ConsPlusNormal"/>
              <w:jc w:val="center"/>
            </w:pPr>
            <w:r>
              <w:t>Сумма субсидии, не относящаяся к обеспечению деятельности ОМСУ (тыс. руб.)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Назначение (цель) исключаемой суммы субсидий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322CB" w:rsidRDefault="00432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322CB" w:rsidRDefault="00432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  <w:r>
              <w:t>5</w:t>
            </w: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  <w:tr w:rsidR="004322CB">
        <w:tc>
          <w:tcPr>
            <w:tcW w:w="1757" w:type="dxa"/>
          </w:tcPr>
          <w:p w:rsidR="004322CB" w:rsidRDefault="004322CB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4322CB" w:rsidRDefault="004322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322CB" w:rsidRDefault="004322C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22CB" w:rsidRDefault="004322CB">
            <w:pPr>
              <w:pStyle w:val="ConsPlusNormal"/>
              <w:jc w:val="center"/>
            </w:pPr>
          </w:p>
        </w:tc>
      </w:tr>
    </w:tbl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- для субсидий на финансовое обеспечение выполнения муниципального задания при наличии утвержденных нормативных затрат на оказание соответствующих муниципальных услуг, выполнение соответствующих работ - как произведение утвержденных нормативных затрат на объем фактически оказанных муниципальным учреждением муниципальных услуг (выполненных работ).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Утвержденные нормативные затраты определяются в соответствии с нормативным актом местной администрации или органа местной администрации, исполняющего функции и полномочия учредителя муниципального бюджетного (автономного) учреждения.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Объем фактически оказанных учреждением муниципальных услуг (выполненных работ) указывается в соответствии с отчетностью об исполнении муниципального задания муниципального бюджетного (автономного) учреждения.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субсидий на финансовое обеспечение выполнения муниципального задания при отсутствии утвержденных нормативных затрат на оказание соответствующих муниципальных услуг, выполнение соответствующих работ - в соответствии с расчетом затрат на оказание услуг, выполнение работ, составленным и утвержденным органом, исполняющим функции и полномочия учредителя муниципального бюджетного (автономного) учреждения.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При отсутствии утвержденного расчета объем субсидий в </w:t>
      </w:r>
      <w:hyperlink w:anchor="P1095">
        <w:r>
          <w:rPr>
            <w:color w:val="0000FF"/>
          </w:rPr>
          <w:t>графе 4</w:t>
        </w:r>
      </w:hyperlink>
      <w:r>
        <w:t xml:space="preserve"> определяется как разница общего объема фактически перечисленных муниципальному бюджетному (автономному) учреждению субсидий на финансовое обеспечение выполнения муниципального задания и произведения утвержденных нормативных затрат на оказание иных муниципальных услуг, выполнение иных работ на фактические объемы оказания соответствующих муниципальных услуг, выполнения соответствующих работ.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Расчет объема субсидий на финансовое обеспечение выполнения муниципального задания, предоставляемых муниципальному бюджетному (автономному) учреждению в целях обеспечения деятельности ОМСУ, составляется в свободной форме и представляется в составе Отчета.</w:t>
      </w:r>
    </w:p>
    <w:p w:rsidR="004322CB" w:rsidRDefault="004322CB">
      <w:pPr>
        <w:pStyle w:val="ConsPlusNormal"/>
        <w:ind w:firstLine="540"/>
        <w:jc w:val="both"/>
      </w:pPr>
    </w:p>
    <w:p w:rsidR="004322CB" w:rsidRDefault="00C44C1E">
      <w:pPr>
        <w:pStyle w:val="ConsPlusNormal"/>
        <w:ind w:firstLine="540"/>
        <w:jc w:val="both"/>
        <w:outlineLvl w:val="2"/>
      </w:pPr>
      <w:hyperlink w:anchor="P1120">
        <w:r w:rsidR="004322CB">
          <w:rPr>
            <w:color w:val="0000FF"/>
          </w:rPr>
          <w:t>Раздел 8</w:t>
        </w:r>
      </w:hyperlink>
      <w:r w:rsidR="004322CB">
        <w:t xml:space="preserve">. Расходы на предоставление иных межбюджетных трансфертов на исполнение </w:t>
      </w:r>
      <w:r w:rsidR="004322CB">
        <w:lastRenderedPageBreak/>
        <w:t>отдельных полномочий ОМСУ в части административных (управленческих) расходов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В данном разделе отражается информация о расходах местного бюджета на предоставление иных межбюджетных трансфертов на исполнение отдельных полномочий ОМСУ по КЦСР, предполагающим: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осуществление переданных полномочий по решению вопросов местного значения в части исполнения отдельных функций ОМСУ (формирование и исполнение местного бюджета, осуществление финансового контроля, распоряжение муниципальным имуществом и т.п.);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осуществление переданных полномочий по решению вопросов местного значения, предполагающих, в том числе, необходимость осуществления административных (управленческих) расходов.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В состав межбюджетных трансфертов, отражаемых в разделе, не включаются иные межбюджетные трансферты, предоставленные муниципальным районам городскими поселениями - административными центрами муниципальных районов, в соответствии с уставами которых местная администрация муниципального района исполняет полномочия местной администрации поселения, на исполнение полномочий местных администраций указанных городских поселений.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 xml:space="preserve">В </w:t>
      </w:r>
      <w:hyperlink w:anchor="P1129">
        <w:r>
          <w:rPr>
            <w:color w:val="0000FF"/>
          </w:rPr>
          <w:t>графе 1</w:t>
        </w:r>
      </w:hyperlink>
      <w:r>
        <w:t xml:space="preserve"> указывается наименование иных межбюджетных трансфертов, соответствующее решению о бюджете муниципального образования.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Объем расходов на предоставление иных межбюджетных трансфертов на исполнение отдельных полномочий ОМСУ указывается: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иных межбюджетных трансфертов на осуществление переданных полномочий по решению вопросов местного значения в части исполнения отдельных функций ОМСУ - в соответствии с отчетностью об исполнении местного бюджета (по соответствующему КЦСР);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- для иных межбюджетных трансфертов на осуществление переданных полномочий по решению вопросов местного значения, предполагающих, в том числе, необходимость осуществления административных (управленческих) расходов - в объеме административных (управленческих) расходов, утвержденных в решении о бюджете муниципального образования.</w:t>
      </w: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jc w:val="right"/>
        <w:outlineLvl w:val="0"/>
      </w:pPr>
      <w:r>
        <w:t>ПРИЛОЖЕНИЕ 2</w:t>
      </w:r>
    </w:p>
    <w:p w:rsidR="004322CB" w:rsidRDefault="004322CB">
      <w:pPr>
        <w:pStyle w:val="ConsPlusNormal"/>
        <w:jc w:val="right"/>
      </w:pPr>
    </w:p>
    <w:p w:rsidR="004322CB" w:rsidRDefault="004322CB">
      <w:pPr>
        <w:pStyle w:val="ConsPlusNormal"/>
        <w:jc w:val="right"/>
      </w:pPr>
      <w:r>
        <w:t>УТВЕРЖДЕН</w:t>
      </w:r>
    </w:p>
    <w:p w:rsidR="004322CB" w:rsidRDefault="004322CB">
      <w:pPr>
        <w:pStyle w:val="ConsPlusNormal"/>
        <w:jc w:val="right"/>
      </w:pPr>
      <w:r>
        <w:t>приказом</w:t>
      </w:r>
    </w:p>
    <w:p w:rsidR="004322CB" w:rsidRDefault="004322CB">
      <w:pPr>
        <w:pStyle w:val="ConsPlusNormal"/>
        <w:jc w:val="right"/>
      </w:pPr>
      <w:r>
        <w:t>Комитета финансов</w:t>
      </w:r>
    </w:p>
    <w:p w:rsidR="004322CB" w:rsidRDefault="004322CB">
      <w:pPr>
        <w:pStyle w:val="ConsPlusNormal"/>
        <w:jc w:val="right"/>
      </w:pPr>
      <w:r>
        <w:t>Ленинградской области</w:t>
      </w:r>
    </w:p>
    <w:p w:rsidR="004322CB" w:rsidRDefault="004322CB">
      <w:pPr>
        <w:pStyle w:val="ConsPlusNormal"/>
        <w:jc w:val="right"/>
      </w:pPr>
      <w:r>
        <w:t>от 30.01.2018 N 18-02/01-05-07</w:t>
      </w:r>
    </w:p>
    <w:p w:rsidR="004322CB" w:rsidRDefault="004322CB">
      <w:pPr>
        <w:pStyle w:val="ConsPlusNormal"/>
        <w:jc w:val="right"/>
      </w:pPr>
      <w:r>
        <w:t>(приложение 4)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Title"/>
        <w:jc w:val="center"/>
      </w:pPr>
      <w:bookmarkStart w:id="44" w:name="P1698"/>
      <w:bookmarkEnd w:id="44"/>
      <w:r>
        <w:t>ПОРЯДОК</w:t>
      </w:r>
    </w:p>
    <w:p w:rsidR="004322CB" w:rsidRDefault="004322CB">
      <w:pPr>
        <w:pStyle w:val="ConsPlusTitle"/>
        <w:jc w:val="center"/>
      </w:pPr>
      <w:r>
        <w:t>РАСЧЕТА ПОВЫШАЮЩЕГО КОЭФФИЦИЕНТА К УТВЕРЖДЕННЫМ НОРМАТИВАМ</w:t>
      </w:r>
    </w:p>
    <w:p w:rsidR="004322CB" w:rsidRDefault="004322CB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4322CB" w:rsidRDefault="004322CB">
      <w:pPr>
        <w:pStyle w:val="ConsPlusTitle"/>
        <w:jc w:val="center"/>
      </w:pPr>
      <w:r>
        <w:t>САМОУПРАВЛЕНИЯ МУНИЦИПАЛЬНЫХ ОБРАЗОВАНИЙ</w:t>
      </w:r>
    </w:p>
    <w:p w:rsidR="004322CB" w:rsidRDefault="004322CB">
      <w:pPr>
        <w:pStyle w:val="ConsPlusTitle"/>
        <w:jc w:val="center"/>
      </w:pPr>
      <w:r>
        <w:t>ЛЕНИНГРАДСКОЙ ОБЛАСТИ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lastRenderedPageBreak/>
        <w:t>Повышающий коэффициент к утвержденному нормативу формирования расходов на содержание органов местного самоуправления муниципальных образований Ленинградской области (далее - повышающий коэффициент, норматив) рассчитывается по формуле:</w:t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161798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CB" w:rsidRDefault="004322CB">
      <w:pPr>
        <w:pStyle w:val="ConsPlusNormal"/>
        <w:ind w:firstLine="540"/>
        <w:jc w:val="both"/>
      </w:pPr>
    </w:p>
    <w:p w:rsidR="004322CB" w:rsidRDefault="004322CB">
      <w:pPr>
        <w:pStyle w:val="ConsPlusNormal"/>
        <w:ind w:firstLine="540"/>
        <w:jc w:val="both"/>
      </w:pPr>
      <w:r>
        <w:t>ПК</w:t>
      </w:r>
      <w:r>
        <w:rPr>
          <w:vertAlign w:val="subscript"/>
        </w:rPr>
        <w:t>i</w:t>
      </w:r>
      <w:r>
        <w:t xml:space="preserve"> - повышающий коэффициент для i-го муниципального образования;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ССД</w:t>
      </w:r>
      <w:r>
        <w:rPr>
          <w:vertAlign w:val="subscript"/>
        </w:rPr>
        <w:t>i</w:t>
      </w:r>
      <w:r>
        <w:t xml:space="preserve"> - скорректированный объем налоговых доходов и дотаций на выравнивание бюджетной обеспеченности для бюджета i-го муниципального образования, учтенный для расчета норматива на отчетный год;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НД</w:t>
      </w:r>
      <w:r>
        <w:rPr>
          <w:vertAlign w:val="subscript"/>
        </w:rPr>
        <w:t>i</w:t>
      </w:r>
      <w:r>
        <w:t xml:space="preserve"> - объем налоговых доходов бюджета i-го муниципального образования (без учета ошибочно зачисленных налоговых доходов) в отчетном году;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ДТ</w:t>
      </w:r>
      <w:r>
        <w:rPr>
          <w:vertAlign w:val="subscript"/>
        </w:rPr>
        <w:t>i</w:t>
      </w:r>
      <w:r>
        <w:t xml:space="preserve"> - объем дотаций на выравнивание бюджетной обеспеченности для бюджета i-го муниципального образования в отчетном году.</w:t>
      </w:r>
    </w:p>
    <w:p w:rsidR="004322CB" w:rsidRDefault="004322CB">
      <w:pPr>
        <w:pStyle w:val="ConsPlusNormal"/>
        <w:spacing w:before="220"/>
        <w:ind w:firstLine="540"/>
        <w:jc w:val="both"/>
      </w:pPr>
      <w:r>
        <w:t>Если определенное в соответствии с вышеуказанной формулой значение повышающего коэффициента составляет 1 или менее, повышающий коэффициент для целей мониторинга соблюдения нормативов не применяется.</w:t>
      </w:r>
    </w:p>
    <w:p w:rsidR="004322CB" w:rsidRDefault="004322CB">
      <w:pPr>
        <w:pStyle w:val="ConsPlusNormal"/>
      </w:pPr>
    </w:p>
    <w:p w:rsidR="004322CB" w:rsidRDefault="004322CB">
      <w:pPr>
        <w:pStyle w:val="ConsPlusNormal"/>
      </w:pPr>
    </w:p>
    <w:p w:rsidR="004322CB" w:rsidRDefault="004322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C44C1E"/>
    <w:sectPr w:rsidR="006837E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B"/>
    <w:rsid w:val="00274E80"/>
    <w:rsid w:val="004322CB"/>
    <w:rsid w:val="00C44C1E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22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22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22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22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22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22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22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22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22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22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22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FB7410CE1BE51F88DAD9FB33EFD7C16455912880A498C56F3FE7B19E83A46EFACC1EBCF74433637AA70C64025B1259389B2BCD7006D3C1wBO" TargetMode="External"/><Relationship Id="rId13" Type="http://schemas.openxmlformats.org/officeDocument/2006/relationships/hyperlink" Target="consultantplus://offline/ref=7C0CFB7410CE1BE51F88DAD9FB33EFD7C16455912880A498C56F3FE7B19E83A46EFACC1EBCF744366B7AA70C64025B1259389B2BCD7006D3C1wBO" TargetMode="External"/><Relationship Id="rId18" Type="http://schemas.openxmlformats.org/officeDocument/2006/relationships/hyperlink" Target="consultantplus://offline/ref=7C0CFB7410CE1BE51F88DAD9FB33EFD7C16455912880A498C56F3FE7B19E83A47CFA9412BDFE5A326C6FF15D22C5w4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7C0CFB7410CE1BE51F88DAD9FB33EFD7C16455912880A498C56F3FE7B19E83A46EFACC1EBCF744336E7AA70C64025B1259389B2BCD7006D3C1wBO" TargetMode="External"/><Relationship Id="rId12" Type="http://schemas.openxmlformats.org/officeDocument/2006/relationships/hyperlink" Target="consultantplus://offline/ref=7C0CFB7410CE1BE51F88C5C8EE33EFD7C26F56942D89A498C56F3FE7B19E83A47CFA9412BDFE5A326C6FF15D22C5w4O" TargetMode="External"/><Relationship Id="rId17" Type="http://schemas.openxmlformats.org/officeDocument/2006/relationships/hyperlink" Target="consultantplus://offline/ref=7C0CFB7410CE1BE51F88DAD9FB33EFD7C16455912880A498C56F3FE7B19E83A46EFACC1EBCF74435627AA70C64025B1259389B2BCD7006D3C1w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CFB7410CE1BE51F88DAD9FB33EFD7C16455912880A498C56F3FE7B19E83A46EFACC1EBCF74436627AA70C64025B1259389B2BCD7006D3C1wBO" TargetMode="External"/><Relationship Id="rId20" Type="http://schemas.openxmlformats.org/officeDocument/2006/relationships/hyperlink" Target="consultantplus://offline/ref=7C0CFB7410CE1BE51F88C5C8EE33EFD7C26551912C80A498C56F3FE7B19E83A46EFACC19BBF24F663A35A650215E48135738992CD1C7w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FB7410CE1BE51F88DAD9FB33EFD7C16455912880A498C56F3FE7B19E83A46EFACC1EBCF744326E7AA70C64025B1259389B2BCD7006D3C1wBO" TargetMode="External"/><Relationship Id="rId11" Type="http://schemas.openxmlformats.org/officeDocument/2006/relationships/hyperlink" Target="consultantplus://offline/ref=7C0CFB7410CE1BE51F88DAD9FB33EFD7C16455912880A498C56F3FE7B19E83A46EFACC1EBCF74430637AA70C64025B1259389B2BCD7006D3C1wB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0CFB7410CE1BE51F88DAD9FB33EFD7C16455912880A498C56F3FE7B19E83A46EFACC1EBCF74436637AA70C64025B1259389B2BCD7006D3C1w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0CFB7410CE1BE51F88DAD9FB33EFD7C16455912880A498C56F3FE7B19E83A46EFACC1EBCF744306C7AA70C64025B1259389B2BCD7006D3C1wBO" TargetMode="External"/><Relationship Id="rId19" Type="http://schemas.openxmlformats.org/officeDocument/2006/relationships/hyperlink" Target="consultantplus://offline/ref=7C0CFB7410CE1BE51F88DAD9FB33EFD7C16453952887A498C56F3FE7B19E83A46EFACC1EBCF744326D7AA70C64025B1259389B2BCD7006D3C1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FB7410CE1BE51F88DAD9FB33EFD7C16455912880A498C56F3FE7B19E83A46EFACC1EBCF744306D7AA70C64025B1259389B2BCD7006D3C1wBO" TargetMode="External"/><Relationship Id="rId14" Type="http://schemas.openxmlformats.org/officeDocument/2006/relationships/hyperlink" Target="consultantplus://offline/ref=7C0CFB7410CE1BE51F88DAD9FB33EFD7C16455912880A498C56F3FE7B19E83A46EFACC1EBCF74436687AA70C64025B1259389B2BCD7006D3C1w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8709</Words>
  <Characters>49646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2023-07-26T13:19:00Z</dcterms:created>
  <dcterms:modified xsi:type="dcterms:W3CDTF">2023-07-26T13:19:00Z</dcterms:modified>
</cp:coreProperties>
</file>