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1A" w:rsidRDefault="0010411A" w:rsidP="0010411A">
      <w:pPr>
        <w:pStyle w:val="ConsPlusTitle"/>
        <w:jc w:val="center"/>
        <w:outlineLvl w:val="0"/>
      </w:pPr>
      <w:bookmarkStart w:id="0" w:name="_GoBack"/>
      <w:bookmarkEnd w:id="0"/>
      <w:r>
        <w:t>КОМИТЕТ ФИНАНСОВ ЛЕНИНГРАДСКОЙ ОБЛАСТИ</w:t>
      </w:r>
    </w:p>
    <w:p w:rsidR="0010411A" w:rsidRDefault="0010411A" w:rsidP="0010411A">
      <w:pPr>
        <w:pStyle w:val="ConsPlusTitle"/>
        <w:jc w:val="center"/>
      </w:pPr>
    </w:p>
    <w:p w:rsidR="0010411A" w:rsidRDefault="0010411A" w:rsidP="0010411A">
      <w:pPr>
        <w:pStyle w:val="ConsPlusTitle"/>
        <w:jc w:val="center"/>
      </w:pPr>
      <w:r>
        <w:t>РАСПОРЯЖЕНИЕ</w:t>
      </w:r>
    </w:p>
    <w:p w:rsidR="0010411A" w:rsidRDefault="0010411A" w:rsidP="0010411A">
      <w:pPr>
        <w:pStyle w:val="ConsPlusTitle"/>
        <w:jc w:val="center"/>
      </w:pPr>
      <w:r>
        <w:t>от 30 апреля 2014 г. N 18-03/01-20-32</w:t>
      </w:r>
    </w:p>
    <w:p w:rsidR="0010411A" w:rsidRDefault="0010411A" w:rsidP="0010411A">
      <w:pPr>
        <w:pStyle w:val="ConsPlusTitle"/>
        <w:jc w:val="center"/>
      </w:pPr>
    </w:p>
    <w:p w:rsidR="0010411A" w:rsidRDefault="0010411A" w:rsidP="0010411A">
      <w:pPr>
        <w:pStyle w:val="ConsPlusTitle"/>
        <w:jc w:val="center"/>
      </w:pPr>
      <w:r>
        <w:t>ОБ УТВЕРЖДЕНИИ ТИПОВОЙ ФОРМЫ ДОГОВОРА О ПРЕДОСТАВЛЕНИИ</w:t>
      </w:r>
    </w:p>
    <w:p w:rsidR="0010411A" w:rsidRDefault="0010411A" w:rsidP="0010411A">
      <w:pPr>
        <w:pStyle w:val="ConsPlusTitle"/>
        <w:jc w:val="center"/>
      </w:pPr>
      <w:r>
        <w:t xml:space="preserve">БЮДЖЕТНОГО КРЕДИТА МУНИЦИПАЛЬНОМУ ОБРАЗОВАНИЮ </w:t>
      </w:r>
      <w:proofErr w:type="gramStart"/>
      <w:r>
        <w:t>ЛЕНИНГРАДСКОЙ</w:t>
      </w:r>
      <w:proofErr w:type="gramEnd"/>
    </w:p>
    <w:p w:rsidR="0010411A" w:rsidRDefault="0010411A" w:rsidP="0010411A">
      <w:pPr>
        <w:pStyle w:val="ConsPlusTitle"/>
        <w:jc w:val="center"/>
      </w:pPr>
      <w:r>
        <w:t>ОБЛАСТИ ИЗ ОБЛАСТНОГО БЮДЖЕТА ЛЕНИНГРАДСКОЙ ОБЛАСТИ</w:t>
      </w:r>
    </w:p>
    <w:p w:rsidR="0010411A" w:rsidRDefault="0010411A" w:rsidP="00104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411A" w:rsidTr="00DB44FB">
        <w:tc>
          <w:tcPr>
            <w:tcW w:w="60" w:type="dxa"/>
            <w:tcBorders>
              <w:top w:val="nil"/>
              <w:left w:val="nil"/>
              <w:bottom w:val="nil"/>
              <w:right w:val="nil"/>
            </w:tcBorders>
            <w:shd w:val="clear" w:color="auto" w:fill="CED3F1"/>
            <w:tcMar>
              <w:top w:w="0" w:type="dxa"/>
              <w:left w:w="0" w:type="dxa"/>
              <w:bottom w:w="0" w:type="dxa"/>
              <w:right w:w="0" w:type="dxa"/>
            </w:tcMar>
          </w:tcPr>
          <w:p w:rsidR="0010411A" w:rsidRDefault="0010411A" w:rsidP="00DB44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411A" w:rsidRDefault="0010411A" w:rsidP="00DB44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411A" w:rsidRDefault="0010411A" w:rsidP="00DB44FB">
            <w:pPr>
              <w:pStyle w:val="ConsPlusNormal"/>
              <w:jc w:val="center"/>
            </w:pPr>
            <w:r>
              <w:rPr>
                <w:color w:val="392C69"/>
              </w:rPr>
              <w:t>Список изменяющих документов</w:t>
            </w:r>
          </w:p>
          <w:p w:rsidR="0010411A" w:rsidRDefault="0010411A" w:rsidP="00DB44FB">
            <w:pPr>
              <w:pStyle w:val="ConsPlusNormal"/>
              <w:jc w:val="center"/>
            </w:pPr>
            <w:proofErr w:type="gramStart"/>
            <w:r>
              <w:rPr>
                <w:color w:val="392C69"/>
              </w:rPr>
              <w:t>(в ред. Распоряжений комитета финансов Ленинградской области</w:t>
            </w:r>
            <w:proofErr w:type="gramEnd"/>
          </w:p>
          <w:p w:rsidR="0010411A" w:rsidRDefault="0010411A" w:rsidP="00DB44FB">
            <w:pPr>
              <w:pStyle w:val="ConsPlusNormal"/>
              <w:jc w:val="center"/>
            </w:pPr>
            <w:r>
              <w:rPr>
                <w:color w:val="392C69"/>
              </w:rPr>
              <w:t xml:space="preserve">от 16.12.2014 </w:t>
            </w:r>
            <w:hyperlink r:id="rId5" w:tooltip="Распоряжение комитета финансов Ленинградской области от 16.12.2014 N 18-03/01-20-94 &quot;О внесении изменений в распоряжение комитета финансов Ленинградской области от 30 апреля 2014 года N 18-03/01-20-32 &quot;Об утверждении типовой формы Договора о предоставлении бюд">
              <w:r>
                <w:rPr>
                  <w:color w:val="0000FF"/>
                </w:rPr>
                <w:t>N 18-03/01-20-94</w:t>
              </w:r>
            </w:hyperlink>
            <w:r>
              <w:rPr>
                <w:color w:val="392C69"/>
              </w:rPr>
              <w:t xml:space="preserve">, от 11.04.2023 </w:t>
            </w:r>
            <w:hyperlink r:id="rId6" w:tooltip="Распоряжение комитета финансов Ленинградской области от 11.04.2023 N 18-03/20-29 &quot;О внесении изменений в распоряжение комитета финансов Ленинградской области от 30 апреля 2014 года N 18-03/01-20-32 &quot;Об утверждении типовой формы Договора о предоставлении бюджет">
              <w:r>
                <w:rPr>
                  <w:color w:val="0000FF"/>
                </w:rPr>
                <w:t>N 18-03/20-29</w:t>
              </w:r>
            </w:hyperlink>
            <w:r>
              <w:rPr>
                <w:color w:val="392C69"/>
              </w:rPr>
              <w:t>,</w:t>
            </w:r>
          </w:p>
          <w:p w:rsidR="0010411A" w:rsidRDefault="0010411A" w:rsidP="00DB44FB">
            <w:pPr>
              <w:pStyle w:val="ConsPlusNormal"/>
              <w:jc w:val="center"/>
            </w:pPr>
            <w:r>
              <w:rPr>
                <w:color w:val="392C69"/>
              </w:rPr>
              <w:t xml:space="preserve">от 06.06.2023 </w:t>
            </w:r>
            <w:hyperlink r:id="rId7" w:tooltip="Распоряжение комитета финансов Ленинградской области от 06.06.2023 N 18-03/20-50 &quot;О внесении изменений в некоторые распоряжения комитета финансов Ленинградской области&quot; {КонсультантПлюс}">
              <w:r>
                <w:rPr>
                  <w:color w:val="0000FF"/>
                </w:rPr>
                <w:t>N 18-03/20-50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11A" w:rsidRDefault="0010411A" w:rsidP="00DB44FB">
            <w:pPr>
              <w:pStyle w:val="ConsPlusNormal"/>
            </w:pPr>
          </w:p>
        </w:tc>
      </w:tr>
    </w:tbl>
    <w:p w:rsidR="0010411A" w:rsidRDefault="0010411A" w:rsidP="0010411A">
      <w:pPr>
        <w:pStyle w:val="ConsPlusNormal"/>
        <w:jc w:val="center"/>
      </w:pPr>
    </w:p>
    <w:p w:rsidR="0010411A" w:rsidRDefault="0010411A" w:rsidP="0010411A">
      <w:pPr>
        <w:pStyle w:val="ConsPlusNormal"/>
        <w:ind w:firstLine="540"/>
        <w:jc w:val="both"/>
      </w:pPr>
      <w:proofErr w:type="gramStart"/>
      <w:r>
        <w:t xml:space="preserve">В соответствии со </w:t>
      </w:r>
      <w:hyperlink r:id="rId8" w:tooltip="&quot;Бюджетный кодекс Российской Федерации&quot; от 31.07.1998 N 145-ФЗ (ред. от 14.04.2023, с изм. от 22.06.2023) (с изм. и доп., вступ. в силу с 21.05.2023) {КонсультантПлюс}">
        <w:r>
          <w:rPr>
            <w:color w:val="0000FF"/>
          </w:rPr>
          <w:t>статьями 93.2</w:t>
        </w:r>
      </w:hyperlink>
      <w:r>
        <w:t xml:space="preserve"> и </w:t>
      </w:r>
      <w:hyperlink r:id="rId9" w:tooltip="&quot;Бюджетный кодекс Российской Федерации&quot; от 31.07.1998 N 145-ФЗ (ред. от 14.04.2023, с изм. от 22.06.2023) (с изм. и доп., вступ. в силу с 21.05.2023) {КонсультантПлюс}">
        <w:r>
          <w:rPr>
            <w:color w:val="0000FF"/>
          </w:rPr>
          <w:t>93.3</w:t>
        </w:r>
      </w:hyperlink>
      <w:r>
        <w:t xml:space="preserve"> Бюджетного кодекса Российской Федерации, областным законом об областном бюджете Ленинградской области на очередной финансовый год (очередной финансовый год и плановый период), </w:t>
      </w:r>
      <w:hyperlink r:id="rId10" w:tooltip="Постановление Правительства Ленинградской области от 30.12.2016 N 544 (ред. от 31.01.2022) &quot;Об утверждении Порядка предоставления, использования и возврата муниципальными образованиями Ленинградской области бюджетных кредитов, полученных из областного бюджета ">
        <w:r>
          <w:rPr>
            <w:color w:val="0000FF"/>
          </w:rPr>
          <w:t>постановлением</w:t>
        </w:r>
      </w:hyperlink>
      <w:r>
        <w:t xml:space="preserve"> Правительства Ленинградской области от 30 декабря 2016 года N 544 "Об утверждении Порядка предоставления, использования и возврата муниципальными образованиями Ленинградской области бюджетных кредитов, полученных из областного бюджета Ленинградской области, а также</w:t>
      </w:r>
      <w:proofErr w:type="gramEnd"/>
      <w:r>
        <w:t xml:space="preserve"> реструктуризации обязательств (задолженности) по бюджетному кредиту" и в целях надлежащей организации работы по предоставлению муниципальным образованиям Ленинградской области бюджетных кредитов из областного бюджета Ленинградской области:</w:t>
      </w:r>
    </w:p>
    <w:p w:rsidR="0010411A" w:rsidRDefault="0010411A" w:rsidP="0010411A">
      <w:pPr>
        <w:pStyle w:val="ConsPlusNormal"/>
        <w:jc w:val="both"/>
      </w:pPr>
      <w:r>
        <w:t xml:space="preserve">(в ред. </w:t>
      </w:r>
      <w:hyperlink r:id="rId11" w:tooltip="Распоряжение комитета финансов Ленинградской области от 11.04.2023 N 18-03/20-29 &quot;О внесении изменений в распоряжение комитета финансов Ленинградской области от 30 апреля 2014 года N 18-03/01-20-32 &quot;Об утверждении типовой формы Договора о предоставлении бюджет">
        <w:r>
          <w:rPr>
            <w:color w:val="0000FF"/>
          </w:rPr>
          <w:t>Распоряжения</w:t>
        </w:r>
      </w:hyperlink>
      <w:r>
        <w:t xml:space="preserve"> комитета финансов Ленинградской области от 11.04.2023 N 18-03/20-29)</w:t>
      </w:r>
    </w:p>
    <w:p w:rsidR="0010411A" w:rsidRDefault="0010411A" w:rsidP="0010411A">
      <w:pPr>
        <w:pStyle w:val="ConsPlusNormal"/>
        <w:spacing w:before="200"/>
        <w:ind w:firstLine="540"/>
        <w:jc w:val="both"/>
      </w:pPr>
      <w:r>
        <w:t xml:space="preserve">1. Утвердить типовую форму </w:t>
      </w:r>
      <w:hyperlink w:anchor="P39" w:tooltip="Договор N _______">
        <w:r>
          <w:rPr>
            <w:color w:val="0000FF"/>
          </w:rPr>
          <w:t>Договора</w:t>
        </w:r>
      </w:hyperlink>
      <w:r>
        <w:t xml:space="preserve"> о предоставлении бюджетного кредита муниципальному образованию Ленинградской области согласно приложению.</w:t>
      </w:r>
    </w:p>
    <w:p w:rsidR="0010411A" w:rsidRDefault="0010411A" w:rsidP="0010411A">
      <w:pPr>
        <w:pStyle w:val="ConsPlusNormal"/>
        <w:spacing w:before="200"/>
        <w:ind w:firstLine="540"/>
        <w:jc w:val="both"/>
      </w:pPr>
      <w:r>
        <w:t>2. Отделу межбюджетных отношений департамента бюджетной политики довести настоящее распоряжение до сведения муниципальных образований Ленинградской области.</w:t>
      </w:r>
    </w:p>
    <w:p w:rsidR="0010411A" w:rsidRDefault="0010411A" w:rsidP="0010411A">
      <w:pPr>
        <w:pStyle w:val="ConsPlusNormal"/>
        <w:spacing w:before="200"/>
        <w:ind w:firstLine="540"/>
        <w:jc w:val="both"/>
      </w:pPr>
      <w:r>
        <w:t>3. Настоящее распоряжение вступает в силу с момента его подписания.</w:t>
      </w:r>
    </w:p>
    <w:p w:rsidR="0010411A" w:rsidRDefault="0010411A" w:rsidP="0010411A">
      <w:pPr>
        <w:pStyle w:val="ConsPlusNormal"/>
        <w:spacing w:before="200"/>
        <w:ind w:firstLine="540"/>
        <w:jc w:val="both"/>
      </w:pPr>
      <w:r>
        <w:t xml:space="preserve">4. </w:t>
      </w:r>
      <w:proofErr w:type="gramStart"/>
      <w:r>
        <w:t>Контроль за</w:t>
      </w:r>
      <w:proofErr w:type="gramEnd"/>
      <w:r>
        <w:t xml:space="preserve"> исполнением настоящего распоряжения возложить на первого заместителя председателя комитета финансов.</w:t>
      </w:r>
    </w:p>
    <w:p w:rsidR="0010411A" w:rsidRDefault="0010411A" w:rsidP="0010411A">
      <w:pPr>
        <w:pStyle w:val="ConsPlusNormal"/>
        <w:jc w:val="both"/>
      </w:pPr>
      <w:r>
        <w:t xml:space="preserve">(в ред. </w:t>
      </w:r>
      <w:hyperlink r:id="rId12" w:tooltip="Распоряжение комитета финансов Ленинградской области от 11.04.2023 N 18-03/20-29 &quot;О внесении изменений в распоряжение комитета финансов Ленинградской области от 30 апреля 2014 года N 18-03/01-20-32 &quot;Об утверждении типовой формы Договора о предоставлении бюджет">
        <w:r>
          <w:rPr>
            <w:color w:val="0000FF"/>
          </w:rPr>
          <w:t>Распоряжения</w:t>
        </w:r>
      </w:hyperlink>
      <w:r>
        <w:t xml:space="preserve"> комитета финансов Ленинградской области от 11.04.2023 N 18-03/20-29)</w:t>
      </w:r>
    </w:p>
    <w:p w:rsidR="0010411A" w:rsidRDefault="0010411A" w:rsidP="0010411A">
      <w:pPr>
        <w:pStyle w:val="ConsPlusNormal"/>
        <w:ind w:firstLine="540"/>
        <w:jc w:val="both"/>
      </w:pPr>
    </w:p>
    <w:p w:rsidR="0010411A" w:rsidRDefault="0010411A" w:rsidP="0010411A">
      <w:pPr>
        <w:pStyle w:val="ConsPlusNormal"/>
        <w:jc w:val="right"/>
      </w:pPr>
      <w:r>
        <w:t>Вице-губернатор Ленинградской области -</w:t>
      </w:r>
    </w:p>
    <w:p w:rsidR="0010411A" w:rsidRDefault="0010411A" w:rsidP="0010411A">
      <w:pPr>
        <w:pStyle w:val="ConsPlusNormal"/>
        <w:jc w:val="right"/>
      </w:pPr>
      <w:r>
        <w:t>председатель комитета финансов</w:t>
      </w:r>
    </w:p>
    <w:p w:rsidR="0010411A" w:rsidRDefault="0010411A" w:rsidP="0010411A">
      <w:pPr>
        <w:pStyle w:val="ConsPlusNormal"/>
        <w:jc w:val="right"/>
      </w:pPr>
      <w:proofErr w:type="spellStart"/>
      <w:r>
        <w:t>Р.И.Марков</w:t>
      </w:r>
      <w:proofErr w:type="spellEnd"/>
    </w:p>
    <w:p w:rsidR="0010411A" w:rsidRDefault="0010411A" w:rsidP="0010411A">
      <w:pPr>
        <w:pStyle w:val="ConsPlusNormal"/>
        <w:jc w:val="right"/>
      </w:pPr>
    </w:p>
    <w:p w:rsidR="0010411A" w:rsidRDefault="0010411A" w:rsidP="0010411A">
      <w:pPr>
        <w:pStyle w:val="ConsPlusNormal"/>
        <w:jc w:val="right"/>
      </w:pPr>
    </w:p>
    <w:p w:rsidR="0010411A" w:rsidRDefault="0010411A" w:rsidP="0010411A">
      <w:pPr>
        <w:pStyle w:val="ConsPlusNormal"/>
        <w:jc w:val="right"/>
      </w:pPr>
    </w:p>
    <w:p w:rsidR="0010411A" w:rsidRDefault="0010411A" w:rsidP="0010411A">
      <w:pPr>
        <w:pStyle w:val="ConsPlusNormal"/>
        <w:jc w:val="right"/>
      </w:pPr>
    </w:p>
    <w:p w:rsidR="0010411A" w:rsidRDefault="0010411A" w:rsidP="0010411A">
      <w:pPr>
        <w:pStyle w:val="ConsPlusNormal"/>
        <w:jc w:val="right"/>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p>
    <w:p w:rsidR="0010411A" w:rsidRDefault="0010411A" w:rsidP="0010411A">
      <w:pPr>
        <w:pStyle w:val="ConsPlusNormal"/>
        <w:jc w:val="right"/>
        <w:outlineLvl w:val="0"/>
      </w:pPr>
      <w:r>
        <w:lastRenderedPageBreak/>
        <w:t>ПРИЛОЖЕНИЕ</w:t>
      </w:r>
    </w:p>
    <w:p w:rsidR="0010411A" w:rsidRDefault="0010411A" w:rsidP="0010411A">
      <w:pPr>
        <w:pStyle w:val="ConsPlusNormal"/>
        <w:jc w:val="right"/>
      </w:pPr>
      <w:r>
        <w:t>к распоряжению</w:t>
      </w:r>
    </w:p>
    <w:p w:rsidR="0010411A" w:rsidRDefault="0010411A" w:rsidP="0010411A">
      <w:pPr>
        <w:pStyle w:val="ConsPlusNormal"/>
        <w:jc w:val="right"/>
      </w:pPr>
      <w:r>
        <w:t>комитета финансов</w:t>
      </w:r>
    </w:p>
    <w:p w:rsidR="0010411A" w:rsidRDefault="0010411A" w:rsidP="0010411A">
      <w:pPr>
        <w:pStyle w:val="ConsPlusNormal"/>
        <w:jc w:val="right"/>
      </w:pPr>
      <w:r>
        <w:t>Ленинградской области</w:t>
      </w:r>
    </w:p>
    <w:p w:rsidR="0010411A" w:rsidRDefault="0010411A" w:rsidP="0010411A">
      <w:pPr>
        <w:pStyle w:val="ConsPlusNormal"/>
        <w:jc w:val="right"/>
      </w:pPr>
      <w:r>
        <w:t>от 30.04.2014 N 18-03/01-20-32</w:t>
      </w:r>
    </w:p>
    <w:p w:rsidR="0010411A" w:rsidRDefault="0010411A" w:rsidP="00104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411A" w:rsidTr="00DB44FB">
        <w:tc>
          <w:tcPr>
            <w:tcW w:w="60" w:type="dxa"/>
            <w:tcBorders>
              <w:top w:val="nil"/>
              <w:left w:val="nil"/>
              <w:bottom w:val="nil"/>
              <w:right w:val="nil"/>
            </w:tcBorders>
            <w:shd w:val="clear" w:color="auto" w:fill="CED3F1"/>
            <w:tcMar>
              <w:top w:w="0" w:type="dxa"/>
              <w:left w:w="0" w:type="dxa"/>
              <w:bottom w:w="0" w:type="dxa"/>
              <w:right w:w="0" w:type="dxa"/>
            </w:tcMar>
          </w:tcPr>
          <w:p w:rsidR="0010411A" w:rsidRDefault="0010411A" w:rsidP="00DB44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411A" w:rsidRDefault="0010411A" w:rsidP="00DB44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411A" w:rsidRDefault="0010411A" w:rsidP="00DB44FB">
            <w:pPr>
              <w:pStyle w:val="ConsPlusNormal"/>
              <w:jc w:val="center"/>
            </w:pPr>
            <w:r>
              <w:rPr>
                <w:color w:val="392C69"/>
              </w:rPr>
              <w:t>Список изменяющих документов</w:t>
            </w:r>
          </w:p>
          <w:p w:rsidR="0010411A" w:rsidRDefault="0010411A" w:rsidP="00DB44FB">
            <w:pPr>
              <w:pStyle w:val="ConsPlusNormal"/>
              <w:jc w:val="center"/>
            </w:pPr>
            <w:proofErr w:type="gramStart"/>
            <w:r>
              <w:rPr>
                <w:color w:val="392C69"/>
              </w:rPr>
              <w:t>(в ред. Распоряжений комитета финансов Ленинградской области</w:t>
            </w:r>
            <w:proofErr w:type="gramEnd"/>
          </w:p>
          <w:p w:rsidR="0010411A" w:rsidRDefault="0010411A" w:rsidP="00DB44FB">
            <w:pPr>
              <w:pStyle w:val="ConsPlusNormal"/>
              <w:jc w:val="center"/>
            </w:pPr>
            <w:r>
              <w:rPr>
                <w:color w:val="392C69"/>
              </w:rPr>
              <w:t xml:space="preserve">от 11.04.2023 </w:t>
            </w:r>
            <w:hyperlink r:id="rId13" w:tooltip="Распоряжение комитета финансов Ленинградской области от 11.04.2023 N 18-03/20-29 &quot;О внесении изменений в распоряжение комитета финансов Ленинградской области от 30 апреля 2014 года N 18-03/01-20-32 &quot;Об утверждении типовой формы Договора о предоставлении бюджет">
              <w:r>
                <w:rPr>
                  <w:color w:val="0000FF"/>
                </w:rPr>
                <w:t>N 18-03/20-29</w:t>
              </w:r>
            </w:hyperlink>
            <w:r>
              <w:rPr>
                <w:color w:val="392C69"/>
              </w:rPr>
              <w:t xml:space="preserve">, от 06.06.2023 </w:t>
            </w:r>
            <w:hyperlink r:id="rId14" w:tooltip="Распоряжение комитета финансов Ленинградской области от 06.06.2023 N 18-03/20-50 &quot;О внесении изменений в некоторые распоряжения комитета финансов Ленинградской области&quot; {КонсультантПлюс}">
              <w:r>
                <w:rPr>
                  <w:color w:val="0000FF"/>
                </w:rPr>
                <w:t>N 18-03/20-50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11A" w:rsidRDefault="0010411A" w:rsidP="00DB44FB">
            <w:pPr>
              <w:pStyle w:val="ConsPlusNormal"/>
            </w:pPr>
          </w:p>
        </w:tc>
      </w:tr>
    </w:tbl>
    <w:p w:rsidR="0010411A" w:rsidRDefault="0010411A" w:rsidP="0010411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7"/>
        <w:gridCol w:w="3408"/>
        <w:gridCol w:w="3371"/>
        <w:gridCol w:w="1133"/>
      </w:tblGrid>
      <w:tr w:rsidR="0010411A" w:rsidTr="00DB44FB">
        <w:tc>
          <w:tcPr>
            <w:tcW w:w="9039" w:type="dxa"/>
            <w:gridSpan w:val="4"/>
            <w:tcBorders>
              <w:top w:val="nil"/>
              <w:left w:val="nil"/>
              <w:bottom w:val="nil"/>
              <w:right w:val="nil"/>
            </w:tcBorders>
          </w:tcPr>
          <w:p w:rsidR="0010411A" w:rsidRDefault="0010411A" w:rsidP="00DB44FB">
            <w:pPr>
              <w:pStyle w:val="ConsPlusNormal"/>
              <w:jc w:val="center"/>
            </w:pPr>
            <w:bookmarkStart w:id="1" w:name="P39"/>
            <w:bookmarkEnd w:id="1"/>
            <w:r>
              <w:t>Договор N _______</w:t>
            </w:r>
          </w:p>
          <w:p w:rsidR="0010411A" w:rsidRDefault="0010411A" w:rsidP="00DB44FB">
            <w:pPr>
              <w:pStyle w:val="ConsPlusNormal"/>
              <w:jc w:val="center"/>
            </w:pPr>
            <w:r>
              <w:t>о предоставлении бюджетного кредита муниципальному образованию</w:t>
            </w:r>
          </w:p>
          <w:p w:rsidR="0010411A" w:rsidRDefault="0010411A" w:rsidP="00DB44FB">
            <w:pPr>
              <w:pStyle w:val="ConsPlusNormal"/>
              <w:jc w:val="center"/>
            </w:pPr>
            <w:r>
              <w:t>Ленинградской области</w:t>
            </w:r>
          </w:p>
        </w:tc>
      </w:tr>
      <w:tr w:rsidR="0010411A" w:rsidTr="00DB44FB">
        <w:tc>
          <w:tcPr>
            <w:tcW w:w="1127" w:type="dxa"/>
            <w:tcBorders>
              <w:top w:val="nil"/>
              <w:left w:val="nil"/>
              <w:bottom w:val="nil"/>
              <w:right w:val="nil"/>
            </w:tcBorders>
          </w:tcPr>
          <w:p w:rsidR="0010411A" w:rsidRDefault="0010411A" w:rsidP="00DB44FB">
            <w:pPr>
              <w:pStyle w:val="ConsPlusNormal"/>
            </w:pPr>
          </w:p>
        </w:tc>
        <w:tc>
          <w:tcPr>
            <w:tcW w:w="6779" w:type="dxa"/>
            <w:gridSpan w:val="2"/>
            <w:tcBorders>
              <w:top w:val="nil"/>
              <w:left w:val="nil"/>
              <w:bottom w:val="single" w:sz="4" w:space="0" w:color="auto"/>
              <w:right w:val="nil"/>
            </w:tcBorders>
          </w:tcPr>
          <w:p w:rsidR="0010411A" w:rsidRDefault="0010411A" w:rsidP="00DB44FB">
            <w:pPr>
              <w:pStyle w:val="ConsPlusNormal"/>
            </w:pPr>
          </w:p>
        </w:tc>
        <w:tc>
          <w:tcPr>
            <w:tcW w:w="1133" w:type="dxa"/>
            <w:tcBorders>
              <w:top w:val="nil"/>
              <w:left w:val="nil"/>
              <w:bottom w:val="nil"/>
              <w:right w:val="nil"/>
            </w:tcBorders>
          </w:tcPr>
          <w:p w:rsidR="0010411A" w:rsidRDefault="0010411A" w:rsidP="00DB44FB">
            <w:pPr>
              <w:pStyle w:val="ConsPlusNormal"/>
            </w:pPr>
          </w:p>
        </w:tc>
      </w:tr>
      <w:tr w:rsidR="0010411A" w:rsidTr="00DB44FB">
        <w:tc>
          <w:tcPr>
            <w:tcW w:w="9039" w:type="dxa"/>
            <w:gridSpan w:val="4"/>
            <w:tcBorders>
              <w:top w:val="nil"/>
              <w:left w:val="nil"/>
              <w:bottom w:val="nil"/>
              <w:right w:val="nil"/>
            </w:tcBorders>
          </w:tcPr>
          <w:p w:rsidR="0010411A" w:rsidRDefault="0010411A" w:rsidP="00DB44FB">
            <w:pPr>
              <w:pStyle w:val="ConsPlusNormal"/>
              <w:jc w:val="center"/>
            </w:pPr>
            <w:r>
              <w:t>(наименование муниципального образования)</w:t>
            </w:r>
          </w:p>
        </w:tc>
      </w:tr>
      <w:tr w:rsidR="0010411A" w:rsidTr="00DB44FB">
        <w:tc>
          <w:tcPr>
            <w:tcW w:w="9039" w:type="dxa"/>
            <w:gridSpan w:val="4"/>
            <w:tcBorders>
              <w:top w:val="nil"/>
              <w:left w:val="nil"/>
              <w:bottom w:val="nil"/>
              <w:right w:val="nil"/>
            </w:tcBorders>
          </w:tcPr>
          <w:p w:rsidR="0010411A" w:rsidRDefault="0010411A" w:rsidP="00DB44FB">
            <w:pPr>
              <w:pStyle w:val="ConsPlusNormal"/>
            </w:pPr>
          </w:p>
        </w:tc>
      </w:tr>
      <w:tr w:rsidR="0010411A" w:rsidTr="00DB44FB">
        <w:tc>
          <w:tcPr>
            <w:tcW w:w="4535" w:type="dxa"/>
            <w:gridSpan w:val="2"/>
            <w:tcBorders>
              <w:top w:val="nil"/>
              <w:left w:val="nil"/>
              <w:bottom w:val="nil"/>
              <w:right w:val="nil"/>
            </w:tcBorders>
          </w:tcPr>
          <w:p w:rsidR="0010411A" w:rsidRDefault="0010411A" w:rsidP="00DB44FB">
            <w:pPr>
              <w:pStyle w:val="ConsPlusNormal"/>
            </w:pPr>
            <w:r>
              <w:t>г. Санкт-Петербург</w:t>
            </w:r>
          </w:p>
        </w:tc>
        <w:tc>
          <w:tcPr>
            <w:tcW w:w="4504" w:type="dxa"/>
            <w:gridSpan w:val="2"/>
            <w:tcBorders>
              <w:top w:val="nil"/>
              <w:left w:val="nil"/>
              <w:bottom w:val="nil"/>
              <w:right w:val="nil"/>
            </w:tcBorders>
          </w:tcPr>
          <w:p w:rsidR="0010411A" w:rsidRDefault="0010411A" w:rsidP="00DB44FB">
            <w:pPr>
              <w:pStyle w:val="ConsPlusNormal"/>
              <w:jc w:val="right"/>
            </w:pPr>
            <w:r>
              <w:t>____________ 20___ года</w:t>
            </w:r>
          </w:p>
        </w:tc>
      </w:tr>
    </w:tbl>
    <w:p w:rsidR="0010411A" w:rsidRDefault="0010411A" w:rsidP="001041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7"/>
        <w:gridCol w:w="3492"/>
        <w:gridCol w:w="2053"/>
        <w:gridCol w:w="340"/>
      </w:tblGrid>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pPr>
            <w:r>
              <w:t>Комитет финансов Ленинградской области, выступающий от имени субъекта Российской Федерации - Ленинградской области, именуемый в дальнейшем "Кредитор", в лице _________________________________________________________</w:t>
            </w:r>
          </w:p>
        </w:tc>
      </w:tr>
      <w:tr w:rsidR="0010411A" w:rsidTr="00DB44FB">
        <w:tc>
          <w:tcPr>
            <w:tcW w:w="9042" w:type="dxa"/>
            <w:gridSpan w:val="4"/>
            <w:tcBorders>
              <w:top w:val="nil"/>
              <w:left w:val="nil"/>
              <w:bottom w:val="single" w:sz="4" w:space="0" w:color="auto"/>
              <w:right w:val="nil"/>
            </w:tcBorders>
          </w:tcPr>
          <w:p w:rsidR="0010411A" w:rsidRDefault="0010411A" w:rsidP="00DB44FB">
            <w:pPr>
              <w:pStyle w:val="ConsPlusNormal"/>
            </w:pPr>
          </w:p>
        </w:tc>
      </w:tr>
      <w:tr w:rsidR="0010411A" w:rsidTr="00DB44FB">
        <w:tc>
          <w:tcPr>
            <w:tcW w:w="9042" w:type="dxa"/>
            <w:gridSpan w:val="4"/>
            <w:tcBorders>
              <w:top w:val="single" w:sz="4" w:space="0" w:color="auto"/>
              <w:left w:val="nil"/>
              <w:bottom w:val="nil"/>
              <w:right w:val="nil"/>
            </w:tcBorders>
          </w:tcPr>
          <w:p w:rsidR="0010411A" w:rsidRDefault="0010411A" w:rsidP="00DB44FB">
            <w:pPr>
              <w:pStyle w:val="ConsPlusNormal"/>
              <w:jc w:val="center"/>
            </w:pPr>
            <w:r>
              <w:t>(должность, фамилия, инициалы уполномоченного лица)</w:t>
            </w:r>
          </w:p>
        </w:tc>
      </w:tr>
      <w:tr w:rsidR="0010411A" w:rsidTr="00DB44FB">
        <w:tc>
          <w:tcPr>
            <w:tcW w:w="9042" w:type="dxa"/>
            <w:gridSpan w:val="4"/>
            <w:tcBorders>
              <w:top w:val="nil"/>
              <w:left w:val="nil"/>
              <w:bottom w:val="nil"/>
              <w:right w:val="nil"/>
            </w:tcBorders>
          </w:tcPr>
          <w:p w:rsidR="0010411A" w:rsidRDefault="0010411A" w:rsidP="00DB44FB">
            <w:pPr>
              <w:pStyle w:val="ConsPlusNormal"/>
              <w:jc w:val="both"/>
            </w:pPr>
            <w:r>
              <w:t xml:space="preserve">действующего на основании </w:t>
            </w:r>
            <w:hyperlink r:id="rId15" w:tooltip="Постановление Правительства Ленинградской области от 27.05.2014 N 191 (ред. от 13.04.2023)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
              <w:r>
                <w:rPr>
                  <w:color w:val="0000FF"/>
                </w:rPr>
                <w:t>Положения</w:t>
              </w:r>
            </w:hyperlink>
            <w:r>
              <w:t xml:space="preserve"> о Комитете финансов Ленинградской области, утвержденного постановлением Правительства Ленинградской области от 27 мая 2014 года N 191, распоряжения Губернатора Ленинградской области от _____________ 20__ года N _______, с одной стороны, и администрация муниципального образования _______________________, выступающая от имени муниципального образования ________________________, именуемая в дальнейшем "Заемщик", в лице _________________________________________________________</w:t>
            </w:r>
          </w:p>
        </w:tc>
      </w:tr>
      <w:tr w:rsidR="0010411A" w:rsidTr="00DB44FB">
        <w:tc>
          <w:tcPr>
            <w:tcW w:w="9042" w:type="dxa"/>
            <w:gridSpan w:val="4"/>
            <w:tcBorders>
              <w:top w:val="nil"/>
              <w:left w:val="nil"/>
              <w:bottom w:val="single" w:sz="4" w:space="0" w:color="auto"/>
              <w:right w:val="nil"/>
            </w:tcBorders>
          </w:tcPr>
          <w:p w:rsidR="0010411A" w:rsidRDefault="0010411A" w:rsidP="00DB44FB">
            <w:pPr>
              <w:pStyle w:val="ConsPlusNormal"/>
            </w:pPr>
          </w:p>
        </w:tc>
      </w:tr>
      <w:tr w:rsidR="0010411A" w:rsidTr="00DB44FB">
        <w:tc>
          <w:tcPr>
            <w:tcW w:w="9042" w:type="dxa"/>
            <w:gridSpan w:val="4"/>
            <w:tcBorders>
              <w:top w:val="single" w:sz="4" w:space="0" w:color="auto"/>
              <w:left w:val="nil"/>
              <w:bottom w:val="nil"/>
              <w:right w:val="nil"/>
            </w:tcBorders>
          </w:tcPr>
          <w:p w:rsidR="0010411A" w:rsidRDefault="0010411A" w:rsidP="00DB44FB">
            <w:pPr>
              <w:pStyle w:val="ConsPlusNormal"/>
              <w:jc w:val="center"/>
            </w:pPr>
            <w:r>
              <w:t>(должность, фамилия, инициалы уполномоченного лица)</w:t>
            </w:r>
          </w:p>
        </w:tc>
      </w:tr>
      <w:tr w:rsidR="0010411A" w:rsidTr="00DB44FB">
        <w:tc>
          <w:tcPr>
            <w:tcW w:w="3157" w:type="dxa"/>
            <w:tcBorders>
              <w:top w:val="nil"/>
              <w:left w:val="nil"/>
              <w:bottom w:val="nil"/>
              <w:right w:val="nil"/>
            </w:tcBorders>
          </w:tcPr>
          <w:p w:rsidR="0010411A" w:rsidRDefault="0010411A" w:rsidP="00DB44FB">
            <w:pPr>
              <w:pStyle w:val="ConsPlusNormal"/>
              <w:jc w:val="both"/>
            </w:pPr>
            <w:proofErr w:type="gramStart"/>
            <w:r>
              <w:t>действующего</w:t>
            </w:r>
            <w:proofErr w:type="gramEnd"/>
            <w:r>
              <w:t xml:space="preserve"> на основании</w:t>
            </w:r>
          </w:p>
        </w:tc>
        <w:tc>
          <w:tcPr>
            <w:tcW w:w="5885" w:type="dxa"/>
            <w:gridSpan w:val="3"/>
            <w:tcBorders>
              <w:top w:val="nil"/>
              <w:left w:val="nil"/>
              <w:bottom w:val="single" w:sz="4" w:space="0" w:color="auto"/>
              <w:right w:val="nil"/>
            </w:tcBorders>
          </w:tcPr>
          <w:p w:rsidR="0010411A" w:rsidRDefault="0010411A" w:rsidP="00DB44FB">
            <w:pPr>
              <w:pStyle w:val="ConsPlusNormal"/>
            </w:pPr>
          </w:p>
        </w:tc>
      </w:tr>
      <w:tr w:rsidR="0010411A" w:rsidTr="00DB44FB">
        <w:tc>
          <w:tcPr>
            <w:tcW w:w="9042" w:type="dxa"/>
            <w:gridSpan w:val="4"/>
            <w:tcBorders>
              <w:top w:val="nil"/>
              <w:left w:val="nil"/>
              <w:bottom w:val="single" w:sz="4" w:space="0" w:color="auto"/>
              <w:right w:val="nil"/>
            </w:tcBorders>
          </w:tcPr>
          <w:p w:rsidR="0010411A" w:rsidRDefault="0010411A" w:rsidP="00DB44FB">
            <w:pPr>
              <w:pStyle w:val="ConsPlusNormal"/>
            </w:pPr>
          </w:p>
        </w:tc>
      </w:tr>
      <w:tr w:rsidR="0010411A" w:rsidTr="00DB44FB">
        <w:tc>
          <w:tcPr>
            <w:tcW w:w="9042" w:type="dxa"/>
            <w:gridSpan w:val="4"/>
            <w:tcBorders>
              <w:top w:val="single" w:sz="4" w:space="0" w:color="auto"/>
              <w:left w:val="nil"/>
              <w:bottom w:val="nil"/>
              <w:right w:val="nil"/>
            </w:tcBorders>
          </w:tcPr>
          <w:p w:rsidR="0010411A" w:rsidRDefault="0010411A" w:rsidP="00DB44FB">
            <w:pPr>
              <w:pStyle w:val="ConsPlusNormal"/>
              <w:jc w:val="center"/>
            </w:pPr>
            <w:r>
              <w:t>(документы, определяющие статус уполномоченного органа и подтверждающие его полномочия на осуществление муниципальных заимствований)</w:t>
            </w:r>
          </w:p>
        </w:tc>
      </w:tr>
      <w:tr w:rsidR="0010411A" w:rsidTr="00DB44FB">
        <w:tc>
          <w:tcPr>
            <w:tcW w:w="9042" w:type="dxa"/>
            <w:gridSpan w:val="4"/>
            <w:tcBorders>
              <w:top w:val="nil"/>
              <w:left w:val="nil"/>
              <w:bottom w:val="nil"/>
              <w:right w:val="nil"/>
            </w:tcBorders>
          </w:tcPr>
          <w:p w:rsidR="0010411A" w:rsidRDefault="0010411A" w:rsidP="00DB44FB">
            <w:pPr>
              <w:pStyle w:val="ConsPlusNormal"/>
              <w:jc w:val="both"/>
            </w:pPr>
            <w:r>
              <w:t>с другой стороны, в дальнейшем именуемые "Стороны", заключили настоящий договор (далее - Договор) о следующем:</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outlineLvl w:val="1"/>
            </w:pPr>
            <w:r>
              <w:t>1. Предмет Договора</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pPr>
            <w:bookmarkStart w:id="2" w:name="P64"/>
            <w:bookmarkEnd w:id="2"/>
            <w:r>
              <w:t xml:space="preserve">1.1. </w:t>
            </w:r>
            <w:proofErr w:type="gramStart"/>
            <w:r>
              <w:t xml:space="preserve">В соответствии со статьей ____ областного закона от _____________ N ______ "Об областном бюджете Ленинградской области _________________", </w:t>
            </w:r>
            <w:hyperlink r:id="rId16" w:tooltip="Постановление Правительства Ленинградской области от 30.12.2016 N 544 (ред. от 31.01.2022) &quot;Об утверждении Порядка предоставления, использования и возврата муниципальными образованиями Ленинградской области бюджетных кредитов, полученных из областного бюджета ">
              <w:r>
                <w:rPr>
                  <w:color w:val="0000FF"/>
                </w:rPr>
                <w:t>Порядком</w:t>
              </w:r>
            </w:hyperlink>
            <w:r>
              <w:t xml:space="preserve"> предоставления, использования и возврата муниципальными образованиями Ленинградской области бюджетных кредитов, полученных из областного бюджета Ленинградской области, а также </w:t>
            </w:r>
            <w:r>
              <w:lastRenderedPageBreak/>
              <w:t>реструктуризации обязательств (задолженности) по бюджетному кредиту, утвержденным постановлением Правительства Ленинградской области от 30 декабря 2016 года N 544 (далее - Порядок), и распоряжением комитета финансов Ленинградской области от ____________ N</w:t>
            </w:r>
            <w:proofErr w:type="gramEnd"/>
            <w:r>
              <w:t xml:space="preserve"> _____ о предоставлении бюджетного кредита Кредитор предоставляет Заемщику, а Заемщик в соответствии с муниципальным правовым актом от ___________ N _____ о привлечении бюджетного кредита привлекает на возвратной основе за счет средств областного бюджета Ленинградской области бюджетный кредит в сумме</w:t>
            </w:r>
          </w:p>
        </w:tc>
      </w:tr>
      <w:tr w:rsidR="0010411A" w:rsidTr="00DB44FB">
        <w:tc>
          <w:tcPr>
            <w:tcW w:w="6649" w:type="dxa"/>
            <w:gridSpan w:val="2"/>
            <w:tcBorders>
              <w:top w:val="nil"/>
              <w:left w:val="nil"/>
              <w:bottom w:val="single" w:sz="4" w:space="0" w:color="auto"/>
              <w:right w:val="nil"/>
            </w:tcBorders>
          </w:tcPr>
          <w:p w:rsidR="0010411A" w:rsidRDefault="0010411A" w:rsidP="00DB44FB">
            <w:pPr>
              <w:pStyle w:val="ConsPlusNormal"/>
              <w:ind w:firstLine="283"/>
              <w:jc w:val="both"/>
            </w:pPr>
          </w:p>
        </w:tc>
        <w:tc>
          <w:tcPr>
            <w:tcW w:w="2393" w:type="dxa"/>
            <w:gridSpan w:val="2"/>
            <w:tcBorders>
              <w:top w:val="nil"/>
              <w:left w:val="nil"/>
              <w:bottom w:val="nil"/>
              <w:right w:val="nil"/>
            </w:tcBorders>
          </w:tcPr>
          <w:p w:rsidR="0010411A" w:rsidRDefault="0010411A" w:rsidP="00DB44FB">
            <w:pPr>
              <w:pStyle w:val="ConsPlusNormal"/>
              <w:jc w:val="both"/>
            </w:pPr>
            <w:r>
              <w:t>рублей.</w:t>
            </w:r>
          </w:p>
        </w:tc>
      </w:tr>
      <w:tr w:rsidR="0010411A" w:rsidTr="00DB44FB">
        <w:tc>
          <w:tcPr>
            <w:tcW w:w="6649" w:type="dxa"/>
            <w:gridSpan w:val="2"/>
            <w:tcBorders>
              <w:top w:val="single" w:sz="4" w:space="0" w:color="auto"/>
              <w:left w:val="nil"/>
              <w:bottom w:val="nil"/>
              <w:right w:val="nil"/>
            </w:tcBorders>
          </w:tcPr>
          <w:p w:rsidR="0010411A" w:rsidRDefault="0010411A" w:rsidP="00DB44FB">
            <w:pPr>
              <w:pStyle w:val="ConsPlusNormal"/>
              <w:jc w:val="center"/>
            </w:pPr>
            <w:r>
              <w:t>(цифрами и прописью)</w:t>
            </w:r>
          </w:p>
        </w:tc>
        <w:tc>
          <w:tcPr>
            <w:tcW w:w="2393" w:type="dxa"/>
            <w:gridSpan w:val="2"/>
            <w:tcBorders>
              <w:top w:val="nil"/>
              <w:left w:val="nil"/>
              <w:bottom w:val="nil"/>
              <w:right w:val="nil"/>
            </w:tcBorders>
          </w:tcPr>
          <w:p w:rsidR="0010411A" w:rsidRDefault="0010411A" w:rsidP="00DB44FB">
            <w:pPr>
              <w:pStyle w:val="ConsPlusNormal"/>
              <w:jc w:val="both"/>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pPr>
            <w:bookmarkStart w:id="3" w:name="P69"/>
            <w:bookmarkEnd w:id="3"/>
            <w:r>
              <w:t xml:space="preserve">1.2. Бюджетный кредит предоставляется за счет средств областного бюджета Ленинградской области </w:t>
            </w:r>
            <w:proofErr w:type="gramStart"/>
            <w:r>
              <w:t>на</w:t>
            </w:r>
            <w:proofErr w:type="gramEnd"/>
            <w:r>
              <w:t xml:space="preserve"> __________________________________________________</w:t>
            </w:r>
          </w:p>
        </w:tc>
      </w:tr>
      <w:tr w:rsidR="0010411A" w:rsidTr="00DB44FB">
        <w:tc>
          <w:tcPr>
            <w:tcW w:w="8702" w:type="dxa"/>
            <w:gridSpan w:val="3"/>
            <w:tcBorders>
              <w:top w:val="nil"/>
              <w:left w:val="nil"/>
              <w:bottom w:val="single" w:sz="4" w:space="0" w:color="auto"/>
              <w:right w:val="nil"/>
            </w:tcBorders>
          </w:tcPr>
          <w:p w:rsidR="0010411A" w:rsidRDefault="0010411A" w:rsidP="00DB44FB">
            <w:pPr>
              <w:pStyle w:val="ConsPlusNormal"/>
            </w:pPr>
          </w:p>
        </w:tc>
        <w:tc>
          <w:tcPr>
            <w:tcW w:w="340" w:type="dxa"/>
            <w:tcBorders>
              <w:top w:val="nil"/>
              <w:left w:val="nil"/>
              <w:bottom w:val="nil"/>
              <w:right w:val="nil"/>
            </w:tcBorders>
          </w:tcPr>
          <w:p w:rsidR="0010411A" w:rsidRDefault="0010411A" w:rsidP="00DB44FB">
            <w:pPr>
              <w:pStyle w:val="ConsPlusNormal"/>
              <w:jc w:val="both"/>
            </w:pPr>
            <w:r>
              <w:t>.</w:t>
            </w:r>
          </w:p>
        </w:tc>
      </w:tr>
      <w:tr w:rsidR="0010411A" w:rsidTr="00DB44FB">
        <w:tc>
          <w:tcPr>
            <w:tcW w:w="9042" w:type="dxa"/>
            <w:gridSpan w:val="4"/>
            <w:tcBorders>
              <w:top w:val="nil"/>
              <w:left w:val="nil"/>
              <w:bottom w:val="nil"/>
              <w:right w:val="nil"/>
            </w:tcBorders>
          </w:tcPr>
          <w:p w:rsidR="0010411A" w:rsidRDefault="0010411A" w:rsidP="00DB44FB">
            <w:pPr>
              <w:pStyle w:val="ConsPlusNormal"/>
              <w:jc w:val="center"/>
            </w:pPr>
            <w:r>
              <w:t>(указывается цель предоставления бюджетного кредита, расходы, источником финансового обеспечения которых является бюджетный кредит)</w:t>
            </w: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pPr>
            <w:r>
              <w:t xml:space="preserve">1.3. За пользование бюджетным кредитом взимается плата в размере ______ процента </w:t>
            </w:r>
            <w:proofErr w:type="gramStart"/>
            <w:r>
              <w:t>годовых</w:t>
            </w:r>
            <w:proofErr w:type="gramEnd"/>
            <w:r>
              <w:t>.</w:t>
            </w:r>
          </w:p>
          <w:p w:rsidR="0010411A" w:rsidRDefault="0010411A" w:rsidP="00DB44FB">
            <w:pPr>
              <w:pStyle w:val="ConsPlusNormal"/>
              <w:ind w:firstLine="283"/>
              <w:jc w:val="both"/>
            </w:pPr>
            <w:bookmarkStart w:id="4" w:name="P74"/>
            <w:bookmarkEnd w:id="4"/>
            <w:r>
              <w:t xml:space="preserve">1.4. Срок возврата бюджетного кредита __________ 20____ года (или возврат бюджетного кредита осуществляется в размере и в сроки, установленные </w:t>
            </w:r>
            <w:hyperlink w:anchor="P184" w:tooltip="ГРАФИК">
              <w:r>
                <w:rPr>
                  <w:color w:val="0000FF"/>
                </w:rPr>
                <w:t>графиком</w:t>
              </w:r>
            </w:hyperlink>
            <w:r>
              <w:t xml:space="preserve"> (приложение к Договору)).</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outlineLvl w:val="1"/>
            </w:pPr>
            <w:r>
              <w:t>2. Порядок предоставления и использования бюджетного кредита</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pPr>
            <w:bookmarkStart w:id="5" w:name="P78"/>
            <w:bookmarkEnd w:id="5"/>
            <w:r>
              <w:t xml:space="preserve">2.1. Предоставление бюджетного кредита осуществляется путем направления денежных средств на счет Управления Федерального казначейства по Ленинградской области (________________, л/с ___________), ИНН _________, КПП __________, Северо-Западное ГУ Банка России//УФК по Ленинградской области, г. Санкт-Петербург, БИК _____________, ОКТМО _____________, казначейский </w:t>
            </w:r>
            <w:proofErr w:type="gramStart"/>
            <w:r>
              <w:t>р</w:t>
            </w:r>
            <w:proofErr w:type="gramEnd"/>
            <w:r>
              <w:t>/с _________________, единый казначейский счет ________________.</w:t>
            </w:r>
          </w:p>
          <w:p w:rsidR="0010411A" w:rsidRDefault="0010411A" w:rsidP="00DB44FB">
            <w:pPr>
              <w:pStyle w:val="ConsPlusNormal"/>
              <w:ind w:firstLine="283"/>
              <w:jc w:val="both"/>
            </w:pPr>
            <w:r>
              <w:t xml:space="preserve">2.2. Кредитор перечисляет Заемщику сумму бюджетного кредита, предусмотренную </w:t>
            </w:r>
            <w:hyperlink w:anchor="P64" w:tooltip="1.1. В соответствии со статьей ____ областного закона от _____________ N ______ &quot;Об областном бюджете Ленинградской области _________________&quot;, Порядком предоставления, использования и возврата муниципальными образованиями Ленинградской области бюджетных креди">
              <w:r>
                <w:rPr>
                  <w:color w:val="0000FF"/>
                </w:rPr>
                <w:t>пунктом 1.1</w:t>
              </w:r>
            </w:hyperlink>
            <w:r>
              <w:t xml:space="preserve"> Договора.</w:t>
            </w:r>
          </w:p>
          <w:p w:rsidR="0010411A" w:rsidRDefault="0010411A" w:rsidP="00DB44FB">
            <w:pPr>
              <w:pStyle w:val="ConsPlusNormal"/>
              <w:ind w:firstLine="283"/>
              <w:jc w:val="both"/>
            </w:pPr>
            <w:r>
              <w:t>2.3. Днем получения бюджетного кредита или его части для Заемщика является день зачисления денежных средств на его лицевой счет.</w:t>
            </w:r>
          </w:p>
          <w:p w:rsidR="0010411A" w:rsidRDefault="0010411A" w:rsidP="00DB44FB">
            <w:pPr>
              <w:pStyle w:val="ConsPlusNormal"/>
              <w:ind w:firstLine="283"/>
              <w:jc w:val="both"/>
            </w:pPr>
            <w:r>
              <w:t xml:space="preserve">2.4. Бюджетный кредит может быть использован Заемщиком исключительно со счета, указанного в </w:t>
            </w:r>
            <w:hyperlink w:anchor="P78" w:tooltip="2.1. Предоставление бюджетного кредита осуществляется путем направления денежных средств на счет Управления Федерального казначейства по Ленинградской области (________________, л/с ___________), ИНН _________, КПП __________, Северо-Западное ГУ Банка России//">
              <w:r>
                <w:rPr>
                  <w:color w:val="0000FF"/>
                </w:rPr>
                <w:t>пункте 2.1</w:t>
              </w:r>
            </w:hyperlink>
            <w:r>
              <w:t xml:space="preserve"> Договора.</w:t>
            </w:r>
          </w:p>
          <w:p w:rsidR="0010411A" w:rsidRDefault="0010411A" w:rsidP="00DB44FB">
            <w:pPr>
              <w:pStyle w:val="ConsPlusNormal"/>
              <w:ind w:firstLine="283"/>
              <w:jc w:val="both"/>
            </w:pPr>
            <w:r>
              <w:t xml:space="preserve">2.5. Бюджетный кредит может быть использован Заемщиком исключительно на цели, указанные в </w:t>
            </w:r>
            <w:hyperlink w:anchor="P69" w:tooltip="1.2. Бюджетный кредит предоставляется за счет средств областного бюджета Ленинградской области на __________________________________________________">
              <w:r>
                <w:rPr>
                  <w:color w:val="0000FF"/>
                </w:rPr>
                <w:t>пункте 1.2</w:t>
              </w:r>
            </w:hyperlink>
            <w:r>
              <w:t xml:space="preserve"> Договора.</w:t>
            </w:r>
          </w:p>
          <w:p w:rsidR="0010411A" w:rsidRDefault="0010411A" w:rsidP="00DB44FB">
            <w:pPr>
              <w:pStyle w:val="ConsPlusNormal"/>
              <w:ind w:firstLine="283"/>
              <w:jc w:val="both"/>
            </w:pPr>
            <w:r>
              <w:t xml:space="preserve">2.6. Контроль осуществления расходов местных бюджетов, источником финансового обеспечения которых являются бюджетные кредиты, осуществляется Кредитором и органом государственного финансового контроля Ленинградской области в соответствии с Бюджетным </w:t>
            </w:r>
            <w:hyperlink r:id="rId17" w:tooltip="&quot;Бюджетный кодекс Российской Федерации&quot; от 31.07.1998 N 145-ФЗ (ред. от 14.04.2023, с изм. от 22.06.2023) (с изм. и доп., вступ. в силу с 21.05.2023) {КонсультантПлюс}">
              <w:r>
                <w:rPr>
                  <w:color w:val="0000FF"/>
                </w:rPr>
                <w:t>кодексом</w:t>
              </w:r>
            </w:hyperlink>
            <w:r>
              <w:t xml:space="preserve"> Российской Федерации, иными актами бюджетного законодательства, нормативными правовыми актами Ленинградской области, Порядком и настоящим Договором.</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outlineLvl w:val="1"/>
            </w:pPr>
            <w:r>
              <w:t>3. Порядок возврата бюджетного кредита</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pPr>
            <w:r>
              <w:t xml:space="preserve">3.1. Возврат Заемщиком основной суммы долга по бюджетному кредиту производится в соответствии с </w:t>
            </w:r>
            <w:hyperlink w:anchor="P74" w:tooltip="1.4. Срок возврата бюджетного кредита __________ 20____ года (или возврат бюджетного кредита осуществляется в размере и в сроки, установленные графиком (приложение к Договору)).">
              <w:r>
                <w:rPr>
                  <w:color w:val="0000FF"/>
                </w:rPr>
                <w:t>пунктом 1.4</w:t>
              </w:r>
            </w:hyperlink>
            <w:r>
              <w:t xml:space="preserve"> Договора.</w:t>
            </w:r>
          </w:p>
          <w:p w:rsidR="0010411A" w:rsidRDefault="0010411A" w:rsidP="00DB44FB">
            <w:pPr>
              <w:pStyle w:val="ConsPlusNormal"/>
              <w:ind w:firstLine="283"/>
              <w:jc w:val="both"/>
            </w:pPr>
            <w:r>
              <w:t>3.2. Начисление процентов за пользование бюджетным кредитом производится с даты, следующей за днем получения бюджетного кредита или его части, и заканчивается календарным днем погашения бюджетного кредита.</w:t>
            </w:r>
          </w:p>
          <w:p w:rsidR="0010411A" w:rsidRDefault="0010411A" w:rsidP="00DB44FB">
            <w:pPr>
              <w:pStyle w:val="ConsPlusNormal"/>
              <w:ind w:firstLine="283"/>
              <w:jc w:val="both"/>
            </w:pPr>
            <w:r>
              <w:t xml:space="preserve">3.3. Проценты за пользование бюджетным кредитом рассчитываются на базе 365 дней в </w:t>
            </w:r>
            <w:r>
              <w:lastRenderedPageBreak/>
              <w:t>году.</w:t>
            </w:r>
          </w:p>
          <w:p w:rsidR="0010411A" w:rsidRDefault="0010411A" w:rsidP="00DB44FB">
            <w:pPr>
              <w:pStyle w:val="ConsPlusNormal"/>
              <w:ind w:firstLine="283"/>
              <w:jc w:val="both"/>
            </w:pPr>
            <w:r>
              <w:t>3.4. Начисление процентов за пользование бюджетным кредитом производится Кредитором ежеквартально в течение первых трех рабочих дней месяца, следующего за кварталом, или в течение 10 рабочих дней после полного погашения основного долга.</w:t>
            </w:r>
          </w:p>
          <w:p w:rsidR="0010411A" w:rsidRDefault="0010411A" w:rsidP="00DB44FB">
            <w:pPr>
              <w:pStyle w:val="ConsPlusNormal"/>
              <w:ind w:firstLine="283"/>
              <w:jc w:val="both"/>
            </w:pPr>
            <w:r>
              <w:t>3.5. Уплата начисленных процентов за пользование бюджетным кредитом производится Заемщиком до 15 числа месяца, следующего за кварталом, или в течение 5 рабочих дней со дня получения уведомления о начисленных процентах за пользование бюджетным кредитом после полного погашения основного долга.</w:t>
            </w:r>
          </w:p>
          <w:p w:rsidR="0010411A" w:rsidRDefault="0010411A" w:rsidP="00DB44FB">
            <w:pPr>
              <w:pStyle w:val="ConsPlusNormal"/>
              <w:ind w:firstLine="283"/>
              <w:jc w:val="both"/>
            </w:pPr>
            <w:r>
              <w:t>3.6. Датой фактического перечисления Заемщиком денежных средств, причитающихся Кредитору по Договору (погашение основной суммы долга или его части, уплата процентов за пользование бюджетным кредитом), считается дата зачисления их на лицевой счет Кредитора.</w:t>
            </w:r>
          </w:p>
          <w:p w:rsidR="0010411A" w:rsidRDefault="0010411A" w:rsidP="00DB44FB">
            <w:pPr>
              <w:pStyle w:val="ConsPlusNormal"/>
              <w:ind w:firstLine="283"/>
              <w:jc w:val="both"/>
            </w:pPr>
            <w:r>
              <w:t>3.7. По соглашению Сторон порядок погашения основной суммы долга, начисления и уплаты процентов может быть изменен в соответствии с дополнительным соглашением к Договору.</w:t>
            </w:r>
          </w:p>
          <w:p w:rsidR="0010411A" w:rsidRDefault="0010411A" w:rsidP="00DB44FB">
            <w:pPr>
              <w:pStyle w:val="ConsPlusNormal"/>
              <w:ind w:firstLine="283"/>
              <w:jc w:val="both"/>
            </w:pPr>
            <w:r>
              <w:t>3.8. Бюджетный кредит считается погашенным своевременно, если денежные средства (основной долг и начисленные проценты) в соответствующей сумме зачислены на лицевой счет Кредитора в сроки, определенные Договором.</w:t>
            </w:r>
          </w:p>
          <w:p w:rsidR="0010411A" w:rsidRDefault="0010411A" w:rsidP="00DB44FB">
            <w:pPr>
              <w:pStyle w:val="ConsPlusNormal"/>
              <w:ind w:firstLine="283"/>
              <w:jc w:val="both"/>
            </w:pPr>
            <w:r>
              <w:t xml:space="preserve">3.9. При неуплате Заемщиком в установленные Договором сроки суммы основного долга </w:t>
            </w:r>
            <w:proofErr w:type="gramStart"/>
            <w:r>
              <w:t>и(</w:t>
            </w:r>
            <w:proofErr w:type="gramEnd"/>
            <w:r>
              <w:t>или) начисленных процентов за пользование бюджетным кредитом Кредитор на сумму основного долга и(или) подлежащих уплате процентов начисляет пени в размере одной трехсотой действующей ставки рефинансирования Центрального банка Российской Федерации.</w:t>
            </w:r>
          </w:p>
          <w:p w:rsidR="0010411A" w:rsidRDefault="0010411A" w:rsidP="00DB44FB">
            <w:pPr>
              <w:pStyle w:val="ConsPlusNormal"/>
              <w:ind w:firstLine="283"/>
              <w:jc w:val="both"/>
            </w:pPr>
            <w:r>
              <w:t xml:space="preserve">Пени начисляются Кредитором за каждый день просрочки, пока соответствующая задолженность остается непогашенной, начиная со дня, следующего за установленным днем зачисления на счет Кредитора суммы основного долга </w:t>
            </w:r>
            <w:proofErr w:type="gramStart"/>
            <w:r>
              <w:t>и(</w:t>
            </w:r>
            <w:proofErr w:type="gramEnd"/>
            <w:r>
              <w:t>или) начисленных процентов.</w:t>
            </w:r>
          </w:p>
          <w:p w:rsidR="0010411A" w:rsidRDefault="0010411A" w:rsidP="00DB44FB">
            <w:pPr>
              <w:pStyle w:val="ConsPlusNormal"/>
              <w:ind w:firstLine="283"/>
              <w:jc w:val="both"/>
            </w:pPr>
            <w:r>
              <w:t xml:space="preserve">3.10. При возврате бюджетного кредита (или его части) сумма основного долга зачисляется на счет Управления Федерального казначейства по Ленинградской области (Комитет финансов Ленинградской области, л/с _____________), ИНН __________, КПП __________, Северо-Западное ГУ Банка России//УФК по Ленинградской области, г. Санкт-Петербург, БИК ___________, ОКТМО _____________, казначейский </w:t>
            </w:r>
            <w:proofErr w:type="gramStart"/>
            <w:r>
              <w:t>р</w:t>
            </w:r>
            <w:proofErr w:type="gramEnd"/>
            <w:r>
              <w:t>/с ___________, единый казначейский счет _______________, бюджетная классификация: ______________________ (бюджетный кредит на _____________).</w:t>
            </w:r>
          </w:p>
          <w:p w:rsidR="0010411A" w:rsidRDefault="0010411A" w:rsidP="00DB44FB">
            <w:pPr>
              <w:pStyle w:val="ConsPlusNormal"/>
              <w:ind w:firstLine="283"/>
              <w:jc w:val="both"/>
            </w:pPr>
            <w:r>
              <w:t xml:space="preserve">3.11. Проценты за пользование бюджетным кредитом, пени за несвоевременный возврат бюджетного кредита и процентов за пользование бюджетным кредитом перечисляются на счет Управления Федерального казначейства по Ленинградской области (Комитет финансов Ленинградской области, л/с _____________) ИНН ___________, КПП ____________, Северо-Западное ГУ Банка России//УФК по Ленинградской области, г. Санкт-Петербург, БИК ________, ОКТМО __________, казначейский </w:t>
            </w:r>
            <w:proofErr w:type="gramStart"/>
            <w:r>
              <w:t>р</w:t>
            </w:r>
            <w:proofErr w:type="gramEnd"/>
            <w:r>
              <w:t>/с ________________, единый казначейский счет _____________, бюджетная классификация: ______________ (проценты за пользование бюджетным кредитом или пени за несвоевременный возврат бюджетного кредита и процентов за пользование им).</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outlineLvl w:val="1"/>
            </w:pPr>
            <w:r>
              <w:t>4. Права и обязанности Сторон</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pPr>
            <w:r>
              <w:t>4.1. Кредитор обязан:</w:t>
            </w:r>
          </w:p>
          <w:p w:rsidR="0010411A" w:rsidRDefault="0010411A" w:rsidP="00DB44FB">
            <w:pPr>
              <w:pStyle w:val="ConsPlusNormal"/>
              <w:ind w:firstLine="283"/>
              <w:jc w:val="both"/>
            </w:pPr>
            <w:r>
              <w:t>4.1.1. Осуществлять учет основных обязательств по бюджетному кредиту.</w:t>
            </w:r>
          </w:p>
          <w:p w:rsidR="0010411A" w:rsidRDefault="0010411A" w:rsidP="00DB44FB">
            <w:pPr>
              <w:pStyle w:val="ConsPlusNormal"/>
              <w:ind w:firstLine="283"/>
              <w:jc w:val="both"/>
            </w:pPr>
            <w:r>
              <w:t>4.1.2. Осуществлять учет полноты и своевременности возврата бюджетного кредита.</w:t>
            </w:r>
          </w:p>
          <w:p w:rsidR="0010411A" w:rsidRDefault="0010411A" w:rsidP="00DB44FB">
            <w:pPr>
              <w:pStyle w:val="ConsPlusNormal"/>
              <w:ind w:firstLine="283"/>
              <w:jc w:val="both"/>
            </w:pPr>
            <w:r>
              <w:t>4.1.3. Осуществлять контроль использования и своевременности возврата бюджетного кредита, а также условий предоставления бюджетного кредита.</w:t>
            </w:r>
          </w:p>
          <w:p w:rsidR="0010411A" w:rsidRDefault="0010411A" w:rsidP="00DB44FB">
            <w:pPr>
              <w:pStyle w:val="ConsPlusNormal"/>
              <w:ind w:firstLine="283"/>
              <w:jc w:val="both"/>
            </w:pPr>
            <w:r>
              <w:t>4.1.4. В случае невозврата (несвоевременного возврата) бюджетного кредита, неуплаты (несвоевременной уплаты) процентов, неуплаты (несвоевременной уплаты) пеней, осуществления расходов местного бюджета, источником финансового обеспечения которых является бюджетный кредит, с нарушением бюджетного законодательства Российской Федерации, а также нарушения условий предоставления бюджетного кредита:</w:t>
            </w:r>
          </w:p>
          <w:p w:rsidR="0010411A" w:rsidRDefault="0010411A" w:rsidP="00DB44FB">
            <w:pPr>
              <w:pStyle w:val="ConsPlusNormal"/>
              <w:ind w:firstLine="283"/>
              <w:jc w:val="both"/>
            </w:pPr>
            <w:r>
              <w:t>а) взыскать за счет дотаций, предусмотренных местному бюджету настоящим областным законом на текущий финансовый год, не погашенный в установленные сроки бюджетный кредит (остаток непогашенного бюджетного кредита), включая проценты, пени;</w:t>
            </w:r>
          </w:p>
          <w:p w:rsidR="0010411A" w:rsidRDefault="0010411A" w:rsidP="00DB44FB">
            <w:pPr>
              <w:pStyle w:val="ConsPlusNormal"/>
              <w:ind w:firstLine="283"/>
              <w:jc w:val="both"/>
            </w:pPr>
            <w:r>
              <w:lastRenderedPageBreak/>
              <w:t>б) взыскать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 не погашенный в установленные сроки бюджетный кредит (остаток непогашенного бюджетного кредита), включая проценты, пени;</w:t>
            </w:r>
          </w:p>
          <w:p w:rsidR="0010411A" w:rsidRDefault="0010411A" w:rsidP="00DB44FB">
            <w:pPr>
              <w:pStyle w:val="ConsPlusNormal"/>
              <w:ind w:firstLine="283"/>
              <w:jc w:val="both"/>
            </w:pPr>
            <w:r>
              <w:t>в) принимать решения о применении мер принуждения в порядке, установленном бюджетным законодательством Российской Федерации.</w:t>
            </w:r>
          </w:p>
          <w:p w:rsidR="0010411A" w:rsidRDefault="0010411A" w:rsidP="00DB44FB">
            <w:pPr>
              <w:pStyle w:val="ConsPlusNormal"/>
              <w:ind w:firstLine="283"/>
              <w:jc w:val="both"/>
            </w:pPr>
            <w:r>
              <w:t>4.2. Кредитор имеет право:</w:t>
            </w:r>
          </w:p>
          <w:p w:rsidR="0010411A" w:rsidRDefault="0010411A" w:rsidP="00DB44FB">
            <w:pPr>
              <w:pStyle w:val="ConsPlusNormal"/>
              <w:ind w:firstLine="283"/>
              <w:jc w:val="both"/>
            </w:pPr>
            <w:r>
              <w:t>4.2.1. Осуществлять проверку финансового состояния Заемщика.</w:t>
            </w:r>
          </w:p>
          <w:p w:rsidR="0010411A" w:rsidRDefault="0010411A" w:rsidP="00DB44FB">
            <w:pPr>
              <w:pStyle w:val="ConsPlusNormal"/>
              <w:ind w:firstLine="283"/>
              <w:jc w:val="both"/>
            </w:pPr>
            <w:r>
              <w:t>4.2.2. Получать от Заемщика информацию и документы по вопросам осуществления расходов местного бюджета, источником финансового обеспечения которых является бюджетный кредит.</w:t>
            </w:r>
          </w:p>
          <w:p w:rsidR="0010411A" w:rsidRDefault="0010411A" w:rsidP="00DB44FB">
            <w:pPr>
              <w:pStyle w:val="ConsPlusNormal"/>
              <w:ind w:firstLine="283"/>
              <w:jc w:val="both"/>
            </w:pPr>
            <w:r>
              <w:t>4.3. Заемщик обязан:</w:t>
            </w:r>
          </w:p>
          <w:p w:rsidR="0010411A" w:rsidRDefault="0010411A" w:rsidP="00DB44FB">
            <w:pPr>
              <w:pStyle w:val="ConsPlusNormal"/>
              <w:ind w:firstLine="283"/>
              <w:jc w:val="both"/>
            </w:pPr>
            <w:r>
              <w:t xml:space="preserve">4.3.1. Использовать бюджетный кредит на цели, предусмотренные </w:t>
            </w:r>
            <w:hyperlink w:anchor="P69" w:tooltip="1.2. Бюджетный кредит предоставляется за счет средств областного бюджета Ленинградской области на __________________________________________________">
              <w:r>
                <w:rPr>
                  <w:color w:val="0000FF"/>
                </w:rPr>
                <w:t>пунктом 1.2</w:t>
              </w:r>
            </w:hyperlink>
            <w:r>
              <w:t xml:space="preserve"> Договора.</w:t>
            </w:r>
          </w:p>
          <w:p w:rsidR="0010411A" w:rsidRDefault="0010411A" w:rsidP="00DB44FB">
            <w:pPr>
              <w:pStyle w:val="ConsPlusNormal"/>
              <w:ind w:firstLine="283"/>
              <w:jc w:val="both"/>
            </w:pPr>
            <w:r>
              <w:t xml:space="preserve">4.3.2. Использовать бюджетный кредит исключительно со счета Заемщика, указанного в </w:t>
            </w:r>
            <w:hyperlink w:anchor="P78" w:tooltip="2.1. Предоставление бюджетного кредита осуществляется путем направления денежных средств на счет Управления Федерального казначейства по Ленинградской области (________________, л/с ___________), ИНН _________, КПП __________, Северо-Западное ГУ Банка России//">
              <w:r>
                <w:rPr>
                  <w:color w:val="0000FF"/>
                </w:rPr>
                <w:t>пункте 2.1</w:t>
              </w:r>
            </w:hyperlink>
            <w:r>
              <w:t xml:space="preserve"> Договора.</w:t>
            </w:r>
          </w:p>
          <w:p w:rsidR="0010411A" w:rsidRDefault="0010411A" w:rsidP="00DB44FB">
            <w:pPr>
              <w:pStyle w:val="ConsPlusNormal"/>
              <w:ind w:firstLine="283"/>
              <w:jc w:val="both"/>
            </w:pPr>
            <w:r>
              <w:t>4.3.3. Представить Кредитору отчет об использовании бюджетного кредита не позднее 10 рабочих дней после его использования.</w:t>
            </w:r>
          </w:p>
          <w:p w:rsidR="0010411A" w:rsidRDefault="0010411A" w:rsidP="00DB44FB">
            <w:pPr>
              <w:pStyle w:val="ConsPlusNormal"/>
              <w:ind w:firstLine="283"/>
              <w:jc w:val="both"/>
            </w:pPr>
            <w:r>
              <w:t>4.3.4. Вернуть Кредитору сумму основного долга по бюджетному кредиту и уплатить начисленные проценты за пользование бюджетным кредитом в порядке и сроки, установленные Договором.</w:t>
            </w:r>
          </w:p>
          <w:p w:rsidR="0010411A" w:rsidRDefault="0010411A" w:rsidP="00DB44FB">
            <w:pPr>
              <w:pStyle w:val="ConsPlusNormal"/>
              <w:ind w:firstLine="283"/>
              <w:jc w:val="both"/>
            </w:pPr>
            <w:r>
              <w:t>4.3.5. Информировать Кредитора в срок не менее чем за 30 календарных дней до предполагаемого изменения местонахождения Заемщика и не более чем через 3 рабочих дня после изменения платежных реквизитов письменно.</w:t>
            </w:r>
          </w:p>
          <w:p w:rsidR="0010411A" w:rsidRDefault="0010411A" w:rsidP="00DB44FB">
            <w:pPr>
              <w:pStyle w:val="ConsPlusNormal"/>
              <w:ind w:firstLine="283"/>
              <w:jc w:val="both"/>
            </w:pPr>
            <w:r>
              <w:t>В случае наступления каких-либо иных обстоятельств, которые могут повлечь за собой невыполнение Заемщиком условий Договора, незамедлительно информировать Кредитора об этих обстоятельствах и мерах, принимаемых Заемщиком для выполнения условий Договора.</w:t>
            </w:r>
          </w:p>
          <w:p w:rsidR="0010411A" w:rsidRDefault="0010411A" w:rsidP="00DB44FB">
            <w:pPr>
              <w:pStyle w:val="ConsPlusNormal"/>
              <w:ind w:firstLine="283"/>
              <w:jc w:val="both"/>
            </w:pPr>
            <w:r>
              <w:t>4.3.6. Представлять по требованию и в сроки, установленные Кредитором, документы, подтверждающие платежеспособность Заемщика, а также необходимую информацию и документы по вопросам осуществления расходов местного бюджета, источником финансового обеспечения которых является бюджетный кредит.</w:t>
            </w:r>
          </w:p>
          <w:p w:rsidR="0010411A" w:rsidRDefault="0010411A" w:rsidP="00DB44FB">
            <w:pPr>
              <w:pStyle w:val="ConsPlusNormal"/>
              <w:ind w:firstLine="283"/>
              <w:jc w:val="both"/>
            </w:pPr>
            <w:r>
              <w:t>4.3.7. Обеспечить возможность осуществления Кредитором и органом государственного финансового контроля Ленинградской области проверок соблюдения Заемщиком условий, целей и порядка предоставления бюджетного кредита, в том числе допуск работников органа государственного финансового контроля Ленинградской области к документам Заемщика, которые, по их мнению, могут иметь отношение к использованию бюджетного кредита.</w:t>
            </w:r>
          </w:p>
          <w:p w:rsidR="0010411A" w:rsidRDefault="0010411A" w:rsidP="00DB44FB">
            <w:pPr>
              <w:pStyle w:val="ConsPlusNormal"/>
              <w:ind w:firstLine="283"/>
              <w:jc w:val="both"/>
            </w:pPr>
            <w:r>
              <w:t>4.4. Заемщик имеет право досрочно погасить сумму основного долга по бюджетному кредиту или его части при условии уведомления Кредитора о намерении досрочного погашения за 5 рабочих дней до даты погашения.</w:t>
            </w:r>
          </w:p>
          <w:p w:rsidR="0010411A" w:rsidRDefault="0010411A" w:rsidP="00DB44FB">
            <w:pPr>
              <w:pStyle w:val="ConsPlusNormal"/>
              <w:ind w:firstLine="283"/>
              <w:jc w:val="both"/>
            </w:pPr>
            <w:r>
              <w:t>4.5. Заемщик не вправе полностью или частично передавать свои права или обязательства по Договору третьим лицам.</w:t>
            </w:r>
          </w:p>
          <w:p w:rsidR="0010411A" w:rsidRDefault="0010411A" w:rsidP="00DB44FB">
            <w:pPr>
              <w:pStyle w:val="ConsPlusNormal"/>
              <w:ind w:firstLine="283"/>
              <w:jc w:val="both"/>
            </w:pPr>
            <w:r>
              <w:t>4.6. При несоблюдении сроков возврата (невозврате) бюджетного кредита, не соблюдении сроков уплаты (неуплате) процентов за пользование бюджетным кредитом, осуществлении расходов местного бюджета, источником финансового обеспечения которых является бюджетный кредит, с нарушением бюджетного законодательства Российской Федерации, а также нарушении условий предоставления бюджетного кредита Заемщик несет ответственность в соответствии с законодательством Российской Федерации.</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outlineLvl w:val="1"/>
            </w:pPr>
            <w:r>
              <w:t>5. Порядок разрешения споров</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pPr>
            <w:r>
              <w:t>5.1. Все споры и разногласия, вытекающие из Договора, урегулируются Сторонами путем непосредственных переговоров.</w:t>
            </w:r>
          </w:p>
          <w:p w:rsidR="0010411A" w:rsidRDefault="0010411A" w:rsidP="00DB44FB">
            <w:pPr>
              <w:pStyle w:val="ConsPlusNormal"/>
              <w:ind w:firstLine="283"/>
              <w:jc w:val="both"/>
            </w:pPr>
            <w:r>
              <w:t>5.2. Неурегулированные разногласия передаются на рассмотрение Арбитражного суда Санкт-Петербурга и Ленинградской области.</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outlineLvl w:val="1"/>
            </w:pPr>
            <w:r>
              <w:t>6. Срок действия Договора</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pPr>
            <w:r>
              <w:lastRenderedPageBreak/>
              <w:t>6.1. Договор вступает в силу с момента подписания и действует до полного исполнения Сторонами всех обязательств по Договору.</w:t>
            </w:r>
          </w:p>
          <w:p w:rsidR="0010411A" w:rsidRDefault="0010411A" w:rsidP="00DB44FB">
            <w:pPr>
              <w:pStyle w:val="ConsPlusNormal"/>
              <w:ind w:firstLine="283"/>
              <w:jc w:val="both"/>
            </w:pPr>
            <w:r>
              <w:t>6.2. Условия Договора могут быть изменены по взаимному письменному соглашению Сторон, которое будет являться приложением к Договору и неотъемлемой его частью.</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outlineLvl w:val="1"/>
            </w:pPr>
            <w:r>
              <w:t>7. Договор составлен в двух экземплярах, имеющих равную юридическую силу, по одному для каждой из Сторон.</w:t>
            </w:r>
          </w:p>
        </w:tc>
      </w:tr>
      <w:tr w:rsidR="0010411A" w:rsidTr="00DB44FB">
        <w:tc>
          <w:tcPr>
            <w:tcW w:w="9042" w:type="dxa"/>
            <w:gridSpan w:val="4"/>
            <w:tcBorders>
              <w:top w:val="nil"/>
              <w:left w:val="nil"/>
              <w:bottom w:val="nil"/>
              <w:right w:val="nil"/>
            </w:tcBorders>
          </w:tcPr>
          <w:p w:rsidR="0010411A" w:rsidRDefault="0010411A" w:rsidP="00DB44FB">
            <w:pPr>
              <w:pStyle w:val="ConsPlusNormal"/>
            </w:pPr>
          </w:p>
        </w:tc>
      </w:tr>
      <w:tr w:rsidR="0010411A" w:rsidTr="00DB44FB">
        <w:tc>
          <w:tcPr>
            <w:tcW w:w="9042" w:type="dxa"/>
            <w:gridSpan w:val="4"/>
            <w:tcBorders>
              <w:top w:val="nil"/>
              <w:left w:val="nil"/>
              <w:bottom w:val="nil"/>
              <w:right w:val="nil"/>
            </w:tcBorders>
          </w:tcPr>
          <w:p w:rsidR="0010411A" w:rsidRDefault="0010411A" w:rsidP="00DB44FB">
            <w:pPr>
              <w:pStyle w:val="ConsPlusNormal"/>
              <w:ind w:firstLine="283"/>
              <w:jc w:val="both"/>
              <w:outlineLvl w:val="1"/>
            </w:pPr>
            <w:r>
              <w:t>8. Юридические адреса и подписи Сторон:</w:t>
            </w:r>
          </w:p>
        </w:tc>
      </w:tr>
    </w:tbl>
    <w:p w:rsidR="0010411A" w:rsidRDefault="0010411A" w:rsidP="001041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0411A" w:rsidTr="00DB44FB">
        <w:tc>
          <w:tcPr>
            <w:tcW w:w="4535" w:type="dxa"/>
            <w:tcBorders>
              <w:top w:val="nil"/>
              <w:left w:val="nil"/>
              <w:bottom w:val="nil"/>
              <w:right w:val="nil"/>
            </w:tcBorders>
          </w:tcPr>
          <w:p w:rsidR="0010411A" w:rsidRDefault="0010411A" w:rsidP="00DB44FB">
            <w:pPr>
              <w:pStyle w:val="ConsPlusNormal"/>
            </w:pPr>
            <w:r>
              <w:t>Кредитор:</w:t>
            </w:r>
          </w:p>
        </w:tc>
        <w:tc>
          <w:tcPr>
            <w:tcW w:w="4535" w:type="dxa"/>
            <w:tcBorders>
              <w:top w:val="nil"/>
              <w:left w:val="nil"/>
              <w:bottom w:val="nil"/>
              <w:right w:val="nil"/>
            </w:tcBorders>
          </w:tcPr>
          <w:p w:rsidR="0010411A" w:rsidRDefault="0010411A" w:rsidP="00DB44FB">
            <w:pPr>
              <w:pStyle w:val="ConsPlusNormal"/>
            </w:pPr>
            <w:r>
              <w:t>Заемщик:</w:t>
            </w:r>
          </w:p>
        </w:tc>
      </w:tr>
      <w:tr w:rsidR="0010411A" w:rsidTr="00DB44FB">
        <w:tc>
          <w:tcPr>
            <w:tcW w:w="4535" w:type="dxa"/>
            <w:tcBorders>
              <w:top w:val="nil"/>
              <w:left w:val="nil"/>
              <w:bottom w:val="nil"/>
              <w:right w:val="nil"/>
            </w:tcBorders>
          </w:tcPr>
          <w:p w:rsidR="0010411A" w:rsidRDefault="0010411A" w:rsidP="00DB44FB">
            <w:pPr>
              <w:pStyle w:val="ConsPlusNormal"/>
            </w:pPr>
            <w:r>
              <w:t>Ленинградская область -</w:t>
            </w:r>
          </w:p>
          <w:p w:rsidR="0010411A" w:rsidRDefault="0010411A" w:rsidP="00DB44FB">
            <w:pPr>
              <w:pStyle w:val="ConsPlusNormal"/>
            </w:pPr>
            <w:r>
              <w:t>Комитет финансов Ленинградской области</w:t>
            </w:r>
          </w:p>
        </w:tc>
        <w:tc>
          <w:tcPr>
            <w:tcW w:w="4535" w:type="dxa"/>
            <w:tcBorders>
              <w:top w:val="nil"/>
              <w:left w:val="nil"/>
              <w:bottom w:val="nil"/>
              <w:right w:val="nil"/>
            </w:tcBorders>
          </w:tcPr>
          <w:p w:rsidR="0010411A" w:rsidRDefault="0010411A" w:rsidP="00DB44FB">
            <w:pPr>
              <w:pStyle w:val="ConsPlusNormal"/>
            </w:pPr>
            <w:r>
              <w:t>Муниципальное образование __________________________ -</w:t>
            </w:r>
          </w:p>
          <w:p w:rsidR="0010411A" w:rsidRDefault="0010411A" w:rsidP="00DB44FB">
            <w:pPr>
              <w:pStyle w:val="ConsPlusNormal"/>
            </w:pPr>
            <w:r>
              <w:t>администрация муниципального образования _________________________</w:t>
            </w:r>
          </w:p>
        </w:tc>
      </w:tr>
      <w:tr w:rsidR="0010411A" w:rsidTr="00DB44FB">
        <w:tc>
          <w:tcPr>
            <w:tcW w:w="4535" w:type="dxa"/>
            <w:tcBorders>
              <w:top w:val="nil"/>
              <w:left w:val="nil"/>
              <w:bottom w:val="nil"/>
              <w:right w:val="nil"/>
            </w:tcBorders>
          </w:tcPr>
          <w:p w:rsidR="0010411A" w:rsidRDefault="0010411A" w:rsidP="00DB44FB">
            <w:pPr>
              <w:pStyle w:val="ConsPlusNormal"/>
            </w:pPr>
            <w:r>
              <w:t>Получатель:</w:t>
            </w:r>
          </w:p>
        </w:tc>
        <w:tc>
          <w:tcPr>
            <w:tcW w:w="4535" w:type="dxa"/>
            <w:tcBorders>
              <w:top w:val="nil"/>
              <w:left w:val="nil"/>
              <w:bottom w:val="nil"/>
              <w:right w:val="nil"/>
            </w:tcBorders>
          </w:tcPr>
          <w:p w:rsidR="0010411A" w:rsidRDefault="0010411A" w:rsidP="00DB44FB">
            <w:pPr>
              <w:pStyle w:val="ConsPlusNormal"/>
            </w:pPr>
            <w:r>
              <w:t>Получатель:</w:t>
            </w:r>
          </w:p>
        </w:tc>
      </w:tr>
      <w:tr w:rsidR="0010411A" w:rsidTr="00DB44FB">
        <w:tc>
          <w:tcPr>
            <w:tcW w:w="4535" w:type="dxa"/>
            <w:tcBorders>
              <w:top w:val="nil"/>
              <w:left w:val="nil"/>
              <w:bottom w:val="nil"/>
              <w:right w:val="nil"/>
            </w:tcBorders>
          </w:tcPr>
          <w:p w:rsidR="0010411A" w:rsidRDefault="0010411A" w:rsidP="00DB44FB">
            <w:pPr>
              <w:pStyle w:val="ConsPlusNormal"/>
            </w:pPr>
            <w:proofErr w:type="gramStart"/>
            <w:r>
              <w:t>Управления Федерального казначейства по Ленинградской области (Комитет финансов Ленинградской области,</w:t>
            </w:r>
            <w:proofErr w:type="gramEnd"/>
          </w:p>
          <w:p w:rsidR="0010411A" w:rsidRDefault="0010411A" w:rsidP="00DB44FB">
            <w:pPr>
              <w:pStyle w:val="ConsPlusNormal"/>
            </w:pPr>
            <w:proofErr w:type="gramStart"/>
            <w:r>
              <w:t>л</w:t>
            </w:r>
            <w:proofErr w:type="gramEnd"/>
            <w:r>
              <w:t>/с _____________),</w:t>
            </w:r>
          </w:p>
          <w:p w:rsidR="0010411A" w:rsidRDefault="0010411A" w:rsidP="00DB44FB">
            <w:pPr>
              <w:pStyle w:val="ConsPlusNormal"/>
            </w:pPr>
            <w:r>
              <w:t>ИНН __________, КПП __________, Северо-Западное ГУ Банка России//УФК по Ленинградской области,</w:t>
            </w:r>
          </w:p>
          <w:p w:rsidR="0010411A" w:rsidRDefault="0010411A" w:rsidP="00DB44FB">
            <w:pPr>
              <w:pStyle w:val="ConsPlusNormal"/>
            </w:pPr>
            <w:r>
              <w:t>г. Санкт-Петербург,</w:t>
            </w:r>
          </w:p>
          <w:p w:rsidR="0010411A" w:rsidRDefault="0010411A" w:rsidP="00DB44FB">
            <w:pPr>
              <w:pStyle w:val="ConsPlusNormal"/>
            </w:pPr>
            <w:r>
              <w:t>БИК ___________,</w:t>
            </w:r>
          </w:p>
          <w:p w:rsidR="0010411A" w:rsidRDefault="0010411A" w:rsidP="00DB44FB">
            <w:pPr>
              <w:pStyle w:val="ConsPlusNormal"/>
            </w:pPr>
            <w:r>
              <w:t>ОКТМО _____________,</w:t>
            </w:r>
          </w:p>
          <w:p w:rsidR="0010411A" w:rsidRDefault="0010411A" w:rsidP="00DB44FB">
            <w:pPr>
              <w:pStyle w:val="ConsPlusNormal"/>
            </w:pPr>
            <w:r>
              <w:t xml:space="preserve">казначейский </w:t>
            </w:r>
            <w:proofErr w:type="gramStart"/>
            <w:r>
              <w:t>р</w:t>
            </w:r>
            <w:proofErr w:type="gramEnd"/>
            <w:r>
              <w:t>/с ___________,</w:t>
            </w:r>
          </w:p>
          <w:p w:rsidR="0010411A" w:rsidRDefault="0010411A" w:rsidP="00DB44FB">
            <w:pPr>
              <w:pStyle w:val="ConsPlusNormal"/>
            </w:pPr>
            <w:r>
              <w:t>единый казначейский счет ____________</w:t>
            </w:r>
          </w:p>
        </w:tc>
        <w:tc>
          <w:tcPr>
            <w:tcW w:w="4535" w:type="dxa"/>
            <w:tcBorders>
              <w:top w:val="nil"/>
              <w:left w:val="nil"/>
              <w:bottom w:val="nil"/>
              <w:right w:val="nil"/>
            </w:tcBorders>
          </w:tcPr>
          <w:p w:rsidR="0010411A" w:rsidRDefault="0010411A" w:rsidP="00DB44FB">
            <w:pPr>
              <w:pStyle w:val="ConsPlusNormal"/>
            </w:pPr>
            <w:proofErr w:type="gramStart"/>
            <w:r>
              <w:t>Управления Федерального казначейства по Ленинградской области (Администрация ________________,</w:t>
            </w:r>
            <w:proofErr w:type="gramEnd"/>
          </w:p>
          <w:p w:rsidR="0010411A" w:rsidRDefault="0010411A" w:rsidP="00DB44FB">
            <w:pPr>
              <w:pStyle w:val="ConsPlusNormal"/>
            </w:pPr>
            <w:proofErr w:type="gramStart"/>
            <w:r>
              <w:t>л</w:t>
            </w:r>
            <w:proofErr w:type="gramEnd"/>
            <w:r>
              <w:t>/с _____________),</w:t>
            </w:r>
          </w:p>
          <w:p w:rsidR="0010411A" w:rsidRDefault="0010411A" w:rsidP="00DB44FB">
            <w:pPr>
              <w:pStyle w:val="ConsPlusNormal"/>
            </w:pPr>
            <w:r>
              <w:t>ИНН __________, КПП __________, Северо-Западное ГУ Банка России//УФК по Ленинградской области,</w:t>
            </w:r>
          </w:p>
          <w:p w:rsidR="0010411A" w:rsidRDefault="0010411A" w:rsidP="00DB44FB">
            <w:pPr>
              <w:pStyle w:val="ConsPlusNormal"/>
            </w:pPr>
            <w:r>
              <w:t>г. Санкт-Петербург,</w:t>
            </w:r>
          </w:p>
          <w:p w:rsidR="0010411A" w:rsidRDefault="0010411A" w:rsidP="00DB44FB">
            <w:pPr>
              <w:pStyle w:val="ConsPlusNormal"/>
            </w:pPr>
            <w:r>
              <w:t>БИК ___________,</w:t>
            </w:r>
          </w:p>
          <w:p w:rsidR="0010411A" w:rsidRDefault="0010411A" w:rsidP="00DB44FB">
            <w:pPr>
              <w:pStyle w:val="ConsPlusNormal"/>
            </w:pPr>
            <w:r>
              <w:t>ОКТМО _____________,</w:t>
            </w:r>
          </w:p>
          <w:p w:rsidR="0010411A" w:rsidRDefault="0010411A" w:rsidP="00DB44FB">
            <w:pPr>
              <w:pStyle w:val="ConsPlusNormal"/>
            </w:pPr>
            <w:r>
              <w:t xml:space="preserve">казначейский </w:t>
            </w:r>
            <w:proofErr w:type="gramStart"/>
            <w:r>
              <w:t>р</w:t>
            </w:r>
            <w:proofErr w:type="gramEnd"/>
            <w:r>
              <w:t>/с ___________,</w:t>
            </w:r>
          </w:p>
          <w:p w:rsidR="0010411A" w:rsidRDefault="0010411A" w:rsidP="00DB44FB">
            <w:pPr>
              <w:pStyle w:val="ConsPlusNormal"/>
            </w:pPr>
            <w:r>
              <w:t>единый казначейский счет ____________</w:t>
            </w:r>
          </w:p>
        </w:tc>
      </w:tr>
      <w:tr w:rsidR="0010411A" w:rsidTr="00DB44FB">
        <w:tc>
          <w:tcPr>
            <w:tcW w:w="4535" w:type="dxa"/>
            <w:tcBorders>
              <w:top w:val="nil"/>
              <w:left w:val="nil"/>
              <w:bottom w:val="nil"/>
              <w:right w:val="nil"/>
            </w:tcBorders>
          </w:tcPr>
          <w:p w:rsidR="0010411A" w:rsidRDefault="0010411A" w:rsidP="00DB44FB">
            <w:pPr>
              <w:pStyle w:val="ConsPlusNormal"/>
            </w:pPr>
          </w:p>
        </w:tc>
        <w:tc>
          <w:tcPr>
            <w:tcW w:w="4535" w:type="dxa"/>
            <w:tcBorders>
              <w:top w:val="nil"/>
              <w:left w:val="nil"/>
              <w:bottom w:val="nil"/>
              <w:right w:val="nil"/>
            </w:tcBorders>
          </w:tcPr>
          <w:p w:rsidR="0010411A" w:rsidRDefault="0010411A" w:rsidP="00DB44FB">
            <w:pPr>
              <w:pStyle w:val="ConsPlusNormal"/>
            </w:pPr>
          </w:p>
        </w:tc>
      </w:tr>
      <w:tr w:rsidR="0010411A" w:rsidTr="00DB44FB">
        <w:tc>
          <w:tcPr>
            <w:tcW w:w="4535" w:type="dxa"/>
            <w:tcBorders>
              <w:top w:val="nil"/>
              <w:left w:val="nil"/>
              <w:bottom w:val="nil"/>
              <w:right w:val="nil"/>
            </w:tcBorders>
          </w:tcPr>
          <w:p w:rsidR="0010411A" w:rsidRDefault="0010411A" w:rsidP="00DB44FB">
            <w:pPr>
              <w:pStyle w:val="ConsPlusNormal"/>
            </w:pPr>
            <w:r>
              <w:t>Руководитель ___________________</w:t>
            </w:r>
          </w:p>
        </w:tc>
        <w:tc>
          <w:tcPr>
            <w:tcW w:w="4535" w:type="dxa"/>
            <w:tcBorders>
              <w:top w:val="nil"/>
              <w:left w:val="nil"/>
              <w:bottom w:val="nil"/>
              <w:right w:val="nil"/>
            </w:tcBorders>
          </w:tcPr>
          <w:p w:rsidR="0010411A" w:rsidRDefault="0010411A" w:rsidP="00DB44FB">
            <w:pPr>
              <w:pStyle w:val="ConsPlusNormal"/>
            </w:pPr>
            <w:r>
              <w:t>Руководитель ___________________</w:t>
            </w:r>
          </w:p>
        </w:tc>
      </w:tr>
      <w:tr w:rsidR="0010411A" w:rsidTr="00DB44FB">
        <w:tc>
          <w:tcPr>
            <w:tcW w:w="4535" w:type="dxa"/>
            <w:tcBorders>
              <w:top w:val="nil"/>
              <w:left w:val="nil"/>
              <w:bottom w:val="nil"/>
              <w:right w:val="nil"/>
            </w:tcBorders>
          </w:tcPr>
          <w:p w:rsidR="0010411A" w:rsidRDefault="0010411A" w:rsidP="00DB44FB">
            <w:pPr>
              <w:pStyle w:val="ConsPlusNormal"/>
            </w:pPr>
            <w:r>
              <w:t>Главный бухгалтер ________________</w:t>
            </w:r>
          </w:p>
        </w:tc>
        <w:tc>
          <w:tcPr>
            <w:tcW w:w="4535" w:type="dxa"/>
            <w:tcBorders>
              <w:top w:val="nil"/>
              <w:left w:val="nil"/>
              <w:bottom w:val="nil"/>
              <w:right w:val="nil"/>
            </w:tcBorders>
          </w:tcPr>
          <w:p w:rsidR="0010411A" w:rsidRDefault="0010411A" w:rsidP="00DB44FB">
            <w:pPr>
              <w:pStyle w:val="ConsPlusNormal"/>
            </w:pPr>
            <w:r>
              <w:t>Главный бухгалтер ________________</w:t>
            </w:r>
          </w:p>
        </w:tc>
      </w:tr>
      <w:tr w:rsidR="0010411A" w:rsidTr="00DB44FB">
        <w:tc>
          <w:tcPr>
            <w:tcW w:w="4535" w:type="dxa"/>
            <w:tcBorders>
              <w:top w:val="nil"/>
              <w:left w:val="nil"/>
              <w:bottom w:val="nil"/>
              <w:right w:val="nil"/>
            </w:tcBorders>
          </w:tcPr>
          <w:p w:rsidR="0010411A" w:rsidRDefault="0010411A" w:rsidP="00DB44FB">
            <w:pPr>
              <w:pStyle w:val="ConsPlusNormal"/>
            </w:pPr>
          </w:p>
        </w:tc>
        <w:tc>
          <w:tcPr>
            <w:tcW w:w="4535" w:type="dxa"/>
            <w:tcBorders>
              <w:top w:val="nil"/>
              <w:left w:val="nil"/>
              <w:bottom w:val="nil"/>
              <w:right w:val="nil"/>
            </w:tcBorders>
          </w:tcPr>
          <w:p w:rsidR="0010411A" w:rsidRDefault="0010411A" w:rsidP="00DB44FB">
            <w:pPr>
              <w:pStyle w:val="ConsPlusNormal"/>
            </w:pPr>
          </w:p>
        </w:tc>
      </w:tr>
      <w:tr w:rsidR="0010411A" w:rsidTr="00DB44FB">
        <w:tc>
          <w:tcPr>
            <w:tcW w:w="4535" w:type="dxa"/>
            <w:tcBorders>
              <w:top w:val="nil"/>
              <w:left w:val="nil"/>
              <w:bottom w:val="nil"/>
              <w:right w:val="nil"/>
            </w:tcBorders>
          </w:tcPr>
          <w:p w:rsidR="0010411A" w:rsidRDefault="0010411A" w:rsidP="00DB44FB">
            <w:pPr>
              <w:pStyle w:val="ConsPlusNormal"/>
            </w:pPr>
            <w:r>
              <w:t>М.П.</w:t>
            </w:r>
          </w:p>
        </w:tc>
        <w:tc>
          <w:tcPr>
            <w:tcW w:w="4535" w:type="dxa"/>
            <w:tcBorders>
              <w:top w:val="nil"/>
              <w:left w:val="nil"/>
              <w:bottom w:val="nil"/>
              <w:right w:val="nil"/>
            </w:tcBorders>
          </w:tcPr>
          <w:p w:rsidR="0010411A" w:rsidRDefault="0010411A" w:rsidP="00DB44FB">
            <w:pPr>
              <w:pStyle w:val="ConsPlusNormal"/>
            </w:pPr>
            <w:r>
              <w:t>М.П.</w:t>
            </w:r>
          </w:p>
        </w:tc>
      </w:tr>
    </w:tbl>
    <w:p w:rsidR="0010411A" w:rsidRDefault="0010411A" w:rsidP="0010411A">
      <w:pPr>
        <w:pStyle w:val="ConsPlusNormal"/>
        <w:ind w:firstLine="540"/>
        <w:jc w:val="both"/>
      </w:pPr>
    </w:p>
    <w:p w:rsidR="0010411A" w:rsidRDefault="0010411A" w:rsidP="0010411A">
      <w:pPr>
        <w:pStyle w:val="ConsPlusNormal"/>
        <w:ind w:firstLine="540"/>
        <w:jc w:val="both"/>
      </w:pPr>
    </w:p>
    <w:p w:rsidR="0010411A" w:rsidRDefault="0010411A" w:rsidP="0010411A">
      <w:pPr>
        <w:pStyle w:val="ConsPlusNormal"/>
        <w:ind w:firstLine="540"/>
        <w:jc w:val="both"/>
      </w:pPr>
    </w:p>
    <w:p w:rsidR="0010411A" w:rsidRDefault="0010411A" w:rsidP="0010411A">
      <w:pPr>
        <w:pStyle w:val="ConsPlusNormal"/>
        <w:ind w:firstLine="540"/>
        <w:jc w:val="both"/>
      </w:pPr>
    </w:p>
    <w:p w:rsidR="0010411A" w:rsidRDefault="0010411A" w:rsidP="0010411A">
      <w:pPr>
        <w:pStyle w:val="ConsPlusNormal"/>
        <w:ind w:firstLine="540"/>
        <w:jc w:val="both"/>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p>
    <w:p w:rsidR="0010411A" w:rsidRDefault="0010411A" w:rsidP="0010411A">
      <w:pPr>
        <w:pStyle w:val="ConsPlusNormal"/>
        <w:jc w:val="right"/>
        <w:outlineLvl w:val="1"/>
      </w:pPr>
      <w:r>
        <w:lastRenderedPageBreak/>
        <w:t>Приложение</w:t>
      </w:r>
    </w:p>
    <w:p w:rsidR="0010411A" w:rsidRDefault="0010411A" w:rsidP="0010411A">
      <w:pPr>
        <w:pStyle w:val="ConsPlusNormal"/>
        <w:jc w:val="right"/>
      </w:pPr>
      <w:r>
        <w:t>к Договору о предоставлении</w:t>
      </w:r>
    </w:p>
    <w:p w:rsidR="0010411A" w:rsidRDefault="0010411A" w:rsidP="0010411A">
      <w:pPr>
        <w:pStyle w:val="ConsPlusNormal"/>
        <w:jc w:val="right"/>
      </w:pPr>
      <w:r>
        <w:t>бюджетного кредита</w:t>
      </w:r>
    </w:p>
    <w:p w:rsidR="0010411A" w:rsidRDefault="0010411A" w:rsidP="0010411A">
      <w:pPr>
        <w:pStyle w:val="ConsPlusNormal"/>
        <w:jc w:val="right"/>
      </w:pPr>
      <w:r>
        <w:t>от _______________ N _______</w:t>
      </w:r>
    </w:p>
    <w:p w:rsidR="0010411A" w:rsidRDefault="0010411A" w:rsidP="001041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0411A" w:rsidTr="00DB44FB">
        <w:tc>
          <w:tcPr>
            <w:tcW w:w="9070" w:type="dxa"/>
            <w:tcBorders>
              <w:top w:val="nil"/>
              <w:left w:val="nil"/>
              <w:bottom w:val="nil"/>
              <w:right w:val="nil"/>
            </w:tcBorders>
          </w:tcPr>
          <w:p w:rsidR="0010411A" w:rsidRDefault="0010411A" w:rsidP="00DB44FB">
            <w:pPr>
              <w:pStyle w:val="ConsPlusNormal"/>
              <w:jc w:val="center"/>
            </w:pPr>
            <w:bookmarkStart w:id="6" w:name="P184"/>
            <w:bookmarkEnd w:id="6"/>
            <w:r>
              <w:t>ГРАФИК</w:t>
            </w:r>
          </w:p>
          <w:p w:rsidR="0010411A" w:rsidRDefault="0010411A" w:rsidP="00DB44FB">
            <w:pPr>
              <w:pStyle w:val="ConsPlusNormal"/>
              <w:jc w:val="center"/>
            </w:pPr>
            <w:r>
              <w:t>погашения основного долга по бюджетному кредиту</w:t>
            </w:r>
          </w:p>
          <w:p w:rsidR="0010411A" w:rsidRDefault="0010411A" w:rsidP="00DB44FB">
            <w:pPr>
              <w:pStyle w:val="ConsPlusNormal"/>
              <w:jc w:val="center"/>
            </w:pPr>
            <w:r>
              <w:t>по Договору от ________________ N ____</w:t>
            </w:r>
          </w:p>
        </w:tc>
      </w:tr>
    </w:tbl>
    <w:p w:rsidR="0010411A" w:rsidRDefault="0010411A" w:rsidP="001041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0411A" w:rsidTr="00DB44FB">
        <w:tc>
          <w:tcPr>
            <w:tcW w:w="4535" w:type="dxa"/>
          </w:tcPr>
          <w:p w:rsidR="0010411A" w:rsidRDefault="0010411A" w:rsidP="00DB44FB">
            <w:pPr>
              <w:pStyle w:val="ConsPlusNormal"/>
              <w:jc w:val="center"/>
            </w:pPr>
            <w:r>
              <w:t>Дата</w:t>
            </w:r>
          </w:p>
        </w:tc>
        <w:tc>
          <w:tcPr>
            <w:tcW w:w="4535" w:type="dxa"/>
          </w:tcPr>
          <w:p w:rsidR="0010411A" w:rsidRDefault="0010411A" w:rsidP="00DB44FB">
            <w:pPr>
              <w:pStyle w:val="ConsPlusNormal"/>
              <w:jc w:val="center"/>
            </w:pPr>
            <w:r>
              <w:t>Сумма (рублей)</w:t>
            </w:r>
          </w:p>
        </w:tc>
      </w:tr>
      <w:tr w:rsidR="0010411A" w:rsidTr="00DB44FB">
        <w:tc>
          <w:tcPr>
            <w:tcW w:w="4535" w:type="dxa"/>
          </w:tcPr>
          <w:p w:rsidR="0010411A" w:rsidRDefault="0010411A" w:rsidP="00DB44FB">
            <w:pPr>
              <w:pStyle w:val="ConsPlusNormal"/>
            </w:pPr>
          </w:p>
        </w:tc>
        <w:tc>
          <w:tcPr>
            <w:tcW w:w="4535" w:type="dxa"/>
          </w:tcPr>
          <w:p w:rsidR="0010411A" w:rsidRDefault="0010411A" w:rsidP="00DB44FB">
            <w:pPr>
              <w:pStyle w:val="ConsPlusNormal"/>
            </w:pPr>
          </w:p>
        </w:tc>
      </w:tr>
      <w:tr w:rsidR="0010411A" w:rsidTr="00DB44FB">
        <w:tc>
          <w:tcPr>
            <w:tcW w:w="4535" w:type="dxa"/>
          </w:tcPr>
          <w:p w:rsidR="0010411A" w:rsidRDefault="0010411A" w:rsidP="00DB44FB">
            <w:pPr>
              <w:pStyle w:val="ConsPlusNormal"/>
            </w:pPr>
          </w:p>
        </w:tc>
        <w:tc>
          <w:tcPr>
            <w:tcW w:w="4535" w:type="dxa"/>
          </w:tcPr>
          <w:p w:rsidR="0010411A" w:rsidRDefault="0010411A" w:rsidP="00DB44FB">
            <w:pPr>
              <w:pStyle w:val="ConsPlusNormal"/>
            </w:pPr>
          </w:p>
        </w:tc>
      </w:tr>
      <w:tr w:rsidR="0010411A" w:rsidTr="00DB44FB">
        <w:tc>
          <w:tcPr>
            <w:tcW w:w="4535" w:type="dxa"/>
          </w:tcPr>
          <w:p w:rsidR="0010411A" w:rsidRDefault="0010411A" w:rsidP="00DB44FB">
            <w:pPr>
              <w:pStyle w:val="ConsPlusNormal"/>
              <w:jc w:val="both"/>
            </w:pPr>
            <w:r>
              <w:t>ИТОГО</w:t>
            </w:r>
          </w:p>
        </w:tc>
        <w:tc>
          <w:tcPr>
            <w:tcW w:w="4535" w:type="dxa"/>
          </w:tcPr>
          <w:p w:rsidR="0010411A" w:rsidRDefault="0010411A" w:rsidP="00DB44FB">
            <w:pPr>
              <w:pStyle w:val="ConsPlusNormal"/>
            </w:pPr>
          </w:p>
        </w:tc>
      </w:tr>
    </w:tbl>
    <w:p w:rsidR="0010411A" w:rsidRDefault="0010411A" w:rsidP="001041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0411A" w:rsidTr="00DB44FB">
        <w:tc>
          <w:tcPr>
            <w:tcW w:w="4535" w:type="dxa"/>
            <w:tcBorders>
              <w:top w:val="nil"/>
              <w:left w:val="nil"/>
              <w:bottom w:val="nil"/>
              <w:right w:val="nil"/>
            </w:tcBorders>
          </w:tcPr>
          <w:p w:rsidR="0010411A" w:rsidRDefault="0010411A" w:rsidP="00DB44FB">
            <w:pPr>
              <w:pStyle w:val="ConsPlusNormal"/>
            </w:pPr>
            <w:r>
              <w:t>Кредитор:</w:t>
            </w:r>
          </w:p>
          <w:p w:rsidR="0010411A" w:rsidRDefault="0010411A" w:rsidP="00DB44FB">
            <w:pPr>
              <w:pStyle w:val="ConsPlusNormal"/>
            </w:pPr>
            <w:r>
              <w:t>Ленинградская область -</w:t>
            </w:r>
          </w:p>
          <w:p w:rsidR="0010411A" w:rsidRDefault="0010411A" w:rsidP="00DB44FB">
            <w:pPr>
              <w:pStyle w:val="ConsPlusNormal"/>
            </w:pPr>
            <w:r>
              <w:t>Комитет финансов Ленинградской области</w:t>
            </w:r>
          </w:p>
        </w:tc>
        <w:tc>
          <w:tcPr>
            <w:tcW w:w="4535" w:type="dxa"/>
            <w:tcBorders>
              <w:top w:val="nil"/>
              <w:left w:val="nil"/>
              <w:bottom w:val="nil"/>
              <w:right w:val="nil"/>
            </w:tcBorders>
          </w:tcPr>
          <w:p w:rsidR="0010411A" w:rsidRDefault="0010411A" w:rsidP="00DB44FB">
            <w:pPr>
              <w:pStyle w:val="ConsPlusNormal"/>
            </w:pPr>
            <w:r>
              <w:t>Заемщик:</w:t>
            </w:r>
          </w:p>
          <w:p w:rsidR="0010411A" w:rsidRDefault="0010411A" w:rsidP="00DB44FB">
            <w:pPr>
              <w:pStyle w:val="ConsPlusNormal"/>
            </w:pPr>
            <w:r>
              <w:t>Муниципальное образование __________________________ -</w:t>
            </w:r>
          </w:p>
          <w:p w:rsidR="0010411A" w:rsidRDefault="0010411A" w:rsidP="00DB44FB">
            <w:pPr>
              <w:pStyle w:val="ConsPlusNormal"/>
            </w:pPr>
            <w:r>
              <w:t>администрация муниципального образования _________________________</w:t>
            </w:r>
          </w:p>
        </w:tc>
      </w:tr>
      <w:tr w:rsidR="0010411A" w:rsidTr="00DB44FB">
        <w:tc>
          <w:tcPr>
            <w:tcW w:w="4535" w:type="dxa"/>
            <w:tcBorders>
              <w:top w:val="nil"/>
              <w:left w:val="nil"/>
              <w:bottom w:val="nil"/>
              <w:right w:val="nil"/>
            </w:tcBorders>
          </w:tcPr>
          <w:p w:rsidR="0010411A" w:rsidRDefault="0010411A" w:rsidP="00DB44FB">
            <w:pPr>
              <w:pStyle w:val="ConsPlusNormal"/>
            </w:pPr>
            <w:r>
              <w:t>ИНН _________________</w:t>
            </w:r>
          </w:p>
        </w:tc>
        <w:tc>
          <w:tcPr>
            <w:tcW w:w="4535" w:type="dxa"/>
            <w:tcBorders>
              <w:top w:val="nil"/>
              <w:left w:val="nil"/>
              <w:bottom w:val="nil"/>
              <w:right w:val="nil"/>
            </w:tcBorders>
          </w:tcPr>
          <w:p w:rsidR="0010411A" w:rsidRDefault="0010411A" w:rsidP="00DB44FB">
            <w:pPr>
              <w:pStyle w:val="ConsPlusNormal"/>
            </w:pPr>
            <w:r>
              <w:t>ИНН _________________</w:t>
            </w:r>
          </w:p>
        </w:tc>
      </w:tr>
      <w:tr w:rsidR="0010411A" w:rsidTr="00DB44FB">
        <w:tc>
          <w:tcPr>
            <w:tcW w:w="4535" w:type="dxa"/>
            <w:tcBorders>
              <w:top w:val="nil"/>
              <w:left w:val="nil"/>
              <w:bottom w:val="nil"/>
              <w:right w:val="nil"/>
            </w:tcBorders>
          </w:tcPr>
          <w:p w:rsidR="0010411A" w:rsidRDefault="0010411A" w:rsidP="00DB44FB">
            <w:pPr>
              <w:pStyle w:val="ConsPlusNormal"/>
            </w:pPr>
            <w:r>
              <w:t>Адрес _________________</w:t>
            </w:r>
          </w:p>
        </w:tc>
        <w:tc>
          <w:tcPr>
            <w:tcW w:w="4535" w:type="dxa"/>
            <w:tcBorders>
              <w:top w:val="nil"/>
              <w:left w:val="nil"/>
              <w:bottom w:val="nil"/>
              <w:right w:val="nil"/>
            </w:tcBorders>
          </w:tcPr>
          <w:p w:rsidR="0010411A" w:rsidRDefault="0010411A" w:rsidP="00DB44FB">
            <w:pPr>
              <w:pStyle w:val="ConsPlusNormal"/>
            </w:pPr>
            <w:r>
              <w:t>Адрес _________________</w:t>
            </w:r>
          </w:p>
        </w:tc>
      </w:tr>
      <w:tr w:rsidR="0010411A" w:rsidTr="00DB44FB">
        <w:tc>
          <w:tcPr>
            <w:tcW w:w="4535" w:type="dxa"/>
            <w:tcBorders>
              <w:top w:val="nil"/>
              <w:left w:val="nil"/>
              <w:bottom w:val="nil"/>
              <w:right w:val="nil"/>
            </w:tcBorders>
          </w:tcPr>
          <w:p w:rsidR="0010411A" w:rsidRDefault="0010411A" w:rsidP="00DB44FB">
            <w:pPr>
              <w:pStyle w:val="ConsPlusNormal"/>
            </w:pPr>
          </w:p>
        </w:tc>
        <w:tc>
          <w:tcPr>
            <w:tcW w:w="4535" w:type="dxa"/>
            <w:tcBorders>
              <w:top w:val="nil"/>
              <w:left w:val="nil"/>
              <w:bottom w:val="nil"/>
              <w:right w:val="nil"/>
            </w:tcBorders>
          </w:tcPr>
          <w:p w:rsidR="0010411A" w:rsidRDefault="0010411A" w:rsidP="00DB44FB">
            <w:pPr>
              <w:pStyle w:val="ConsPlusNormal"/>
            </w:pPr>
          </w:p>
        </w:tc>
      </w:tr>
      <w:tr w:rsidR="0010411A" w:rsidTr="00DB44FB">
        <w:tc>
          <w:tcPr>
            <w:tcW w:w="4535" w:type="dxa"/>
            <w:tcBorders>
              <w:top w:val="nil"/>
              <w:left w:val="nil"/>
              <w:bottom w:val="nil"/>
              <w:right w:val="nil"/>
            </w:tcBorders>
          </w:tcPr>
          <w:p w:rsidR="0010411A" w:rsidRDefault="0010411A" w:rsidP="00DB44FB">
            <w:pPr>
              <w:pStyle w:val="ConsPlusNormal"/>
            </w:pPr>
            <w:r>
              <w:t>Руководитель ___________________</w:t>
            </w:r>
          </w:p>
        </w:tc>
        <w:tc>
          <w:tcPr>
            <w:tcW w:w="4535" w:type="dxa"/>
            <w:tcBorders>
              <w:top w:val="nil"/>
              <w:left w:val="nil"/>
              <w:bottom w:val="nil"/>
              <w:right w:val="nil"/>
            </w:tcBorders>
          </w:tcPr>
          <w:p w:rsidR="0010411A" w:rsidRDefault="0010411A" w:rsidP="00DB44FB">
            <w:pPr>
              <w:pStyle w:val="ConsPlusNormal"/>
            </w:pPr>
            <w:r>
              <w:t>Руководитель ___________________</w:t>
            </w:r>
          </w:p>
        </w:tc>
      </w:tr>
      <w:tr w:rsidR="0010411A" w:rsidTr="00DB44FB">
        <w:tc>
          <w:tcPr>
            <w:tcW w:w="4535" w:type="dxa"/>
            <w:tcBorders>
              <w:top w:val="nil"/>
              <w:left w:val="nil"/>
              <w:bottom w:val="nil"/>
              <w:right w:val="nil"/>
            </w:tcBorders>
          </w:tcPr>
          <w:p w:rsidR="0010411A" w:rsidRDefault="0010411A" w:rsidP="00DB44FB">
            <w:pPr>
              <w:pStyle w:val="ConsPlusNormal"/>
            </w:pPr>
            <w:r>
              <w:t>Главный бухгалтер ________________</w:t>
            </w:r>
          </w:p>
        </w:tc>
        <w:tc>
          <w:tcPr>
            <w:tcW w:w="4535" w:type="dxa"/>
            <w:tcBorders>
              <w:top w:val="nil"/>
              <w:left w:val="nil"/>
              <w:bottom w:val="nil"/>
              <w:right w:val="nil"/>
            </w:tcBorders>
          </w:tcPr>
          <w:p w:rsidR="0010411A" w:rsidRDefault="0010411A" w:rsidP="00DB44FB">
            <w:pPr>
              <w:pStyle w:val="ConsPlusNormal"/>
            </w:pPr>
            <w:r>
              <w:t>Главный бухгалтер ________________</w:t>
            </w:r>
          </w:p>
        </w:tc>
      </w:tr>
      <w:tr w:rsidR="0010411A" w:rsidTr="00DB44FB">
        <w:tc>
          <w:tcPr>
            <w:tcW w:w="4535" w:type="dxa"/>
            <w:tcBorders>
              <w:top w:val="nil"/>
              <w:left w:val="nil"/>
              <w:bottom w:val="nil"/>
              <w:right w:val="nil"/>
            </w:tcBorders>
          </w:tcPr>
          <w:p w:rsidR="0010411A" w:rsidRDefault="0010411A" w:rsidP="00DB44FB">
            <w:pPr>
              <w:pStyle w:val="ConsPlusNormal"/>
            </w:pPr>
          </w:p>
        </w:tc>
        <w:tc>
          <w:tcPr>
            <w:tcW w:w="4535" w:type="dxa"/>
            <w:tcBorders>
              <w:top w:val="nil"/>
              <w:left w:val="nil"/>
              <w:bottom w:val="nil"/>
              <w:right w:val="nil"/>
            </w:tcBorders>
          </w:tcPr>
          <w:p w:rsidR="0010411A" w:rsidRDefault="0010411A" w:rsidP="00DB44FB">
            <w:pPr>
              <w:pStyle w:val="ConsPlusNormal"/>
            </w:pPr>
          </w:p>
        </w:tc>
      </w:tr>
      <w:tr w:rsidR="0010411A" w:rsidTr="00DB44FB">
        <w:tc>
          <w:tcPr>
            <w:tcW w:w="4535" w:type="dxa"/>
            <w:tcBorders>
              <w:top w:val="nil"/>
              <w:left w:val="nil"/>
              <w:bottom w:val="nil"/>
              <w:right w:val="nil"/>
            </w:tcBorders>
          </w:tcPr>
          <w:p w:rsidR="0010411A" w:rsidRDefault="0010411A" w:rsidP="00DB44FB">
            <w:pPr>
              <w:pStyle w:val="ConsPlusNormal"/>
            </w:pPr>
            <w:r>
              <w:t>М.П.</w:t>
            </w:r>
          </w:p>
        </w:tc>
        <w:tc>
          <w:tcPr>
            <w:tcW w:w="4535" w:type="dxa"/>
            <w:tcBorders>
              <w:top w:val="nil"/>
              <w:left w:val="nil"/>
              <w:bottom w:val="nil"/>
              <w:right w:val="nil"/>
            </w:tcBorders>
          </w:tcPr>
          <w:p w:rsidR="0010411A" w:rsidRDefault="0010411A" w:rsidP="00DB44FB">
            <w:pPr>
              <w:pStyle w:val="ConsPlusNormal"/>
            </w:pPr>
            <w:r>
              <w:t>М.П.</w:t>
            </w:r>
          </w:p>
        </w:tc>
      </w:tr>
    </w:tbl>
    <w:p w:rsidR="00BF311D" w:rsidRDefault="003C000B"/>
    <w:sectPr w:rsidR="00BF3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B7"/>
    <w:rsid w:val="000E35B5"/>
    <w:rsid w:val="0010411A"/>
    <w:rsid w:val="00213F65"/>
    <w:rsid w:val="003C000B"/>
    <w:rsid w:val="00531BB7"/>
    <w:rsid w:val="00E11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1A"/>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1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0411A"/>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1A"/>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1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0411A"/>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DCA6DE3B287657D1BEFB2EA8B2DCC5A5365C3B4C2A04F88ACD2105CB6001D20899558C5E106A90B5A15FE686D1AFA6A1E5E7CDC18947DFDs4K" TargetMode="External"/><Relationship Id="rId13" Type="http://schemas.openxmlformats.org/officeDocument/2006/relationships/hyperlink" Target="consultantplus://offline/ref=666DCA6DE3B287657D1BF0A3FF8B2DCC5C5765C3B3CBA04F88ACD2105CB6001D20899558C5E207AC0D5A15FE686D1AFA6A1E5E7CDC18947DFDs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6DCA6DE3B287657D1BF0A3FF8B2DCC5C5762C5B5C7A04F88ACD2105CB6001D20899558C5E207AC0F5A15FE686D1AFA6A1E5E7CDC18947DFDs4K" TargetMode="External"/><Relationship Id="rId12" Type="http://schemas.openxmlformats.org/officeDocument/2006/relationships/hyperlink" Target="consultantplus://offline/ref=666DCA6DE3B287657D1BF0A3FF8B2DCC5C5765C3B3CBA04F88ACD2105CB6001D20899558C5E207AC0C5A15FE686D1AFA6A1E5E7CDC18947DFDs4K" TargetMode="External"/><Relationship Id="rId17" Type="http://schemas.openxmlformats.org/officeDocument/2006/relationships/hyperlink" Target="consultantplus://offline/ref=666DCA6DE3B287657D1BEFB2EA8B2DCC5A5365C3B4C2A04F88ACD2105CB6001D3289CD54C4EB19AC0C4F43AF2EF3sBK" TargetMode="External"/><Relationship Id="rId2" Type="http://schemas.microsoft.com/office/2007/relationships/stylesWithEffects" Target="stylesWithEffects.xml"/><Relationship Id="rId16" Type="http://schemas.openxmlformats.org/officeDocument/2006/relationships/hyperlink" Target="consultantplus://offline/ref=666DCA6DE3B287657D1BF0A3FF8B2DCC5C5565C2B5C1A04F88ACD2105CB6001D20899558C5E207AD0B5A15FE686D1AFA6A1E5E7CDC18947DFDs4K" TargetMode="External"/><Relationship Id="rId1" Type="http://schemas.openxmlformats.org/officeDocument/2006/relationships/styles" Target="styles.xml"/><Relationship Id="rId6" Type="http://schemas.openxmlformats.org/officeDocument/2006/relationships/hyperlink" Target="consultantplus://offline/ref=666DCA6DE3B287657D1BF0A3FF8B2DCC5C5765C3B3CBA04F88ACD2105CB6001D20899558C5E207AC0F5A15FE686D1AFA6A1E5E7CDC18947DFDs4K" TargetMode="External"/><Relationship Id="rId11" Type="http://schemas.openxmlformats.org/officeDocument/2006/relationships/hyperlink" Target="consultantplus://offline/ref=666DCA6DE3B287657D1BF0A3FF8B2DCC5C5765C3B3CBA04F88ACD2105CB6001D20899558C5E207AC0E5A15FE686D1AFA6A1E5E7CDC18947DFDs4K" TargetMode="External"/><Relationship Id="rId5" Type="http://schemas.openxmlformats.org/officeDocument/2006/relationships/hyperlink" Target="consultantplus://offline/ref=666DCA6DE3B287657D1BF0A3FF8B2DCC5F5562C3BEC6A04F88ACD2105CB6001D20899558C5E207AC0E5A15FE686D1AFA6A1E5E7CDC18947DFDs4K" TargetMode="External"/><Relationship Id="rId15" Type="http://schemas.openxmlformats.org/officeDocument/2006/relationships/hyperlink" Target="consultantplus://offline/ref=666DCA6DE3B287657D1BF0A3FF8B2DCC5C5765C5B2C3A04F88ACD2105CB6001D20899558C5E207AE0D5A15FE686D1AFA6A1E5E7CDC18947DFDs4K" TargetMode="External"/><Relationship Id="rId10" Type="http://schemas.openxmlformats.org/officeDocument/2006/relationships/hyperlink" Target="consultantplus://offline/ref=666DCA6DE3B287657D1BF0A3FF8B2DCC5C5565C2B5C1A04F88ACD2105CB6001D3289CD54C4EB19AC0C4F43AF2EF3sB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66DCA6DE3B287657D1BEFB2EA8B2DCC5A5365C3B4C2A04F88ACD2105CB6001D20899558C0E607A75F0005FA21391EE563074079C218F9s7K" TargetMode="External"/><Relationship Id="rId14" Type="http://schemas.openxmlformats.org/officeDocument/2006/relationships/hyperlink" Target="consultantplus://offline/ref=666DCA6DE3B287657D1BF0A3FF8B2DCC5C5762C5B5C7A04F88ACD2105CB6001D20899558C5E207AC0E5A15FE686D1AFA6A1E5E7CDC18947DFD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Рассыпнова Евгения Владимировна</dc:creator>
  <cp:lastModifiedBy>Костливцева Наталья Максимовна</cp:lastModifiedBy>
  <cp:revision>2</cp:revision>
  <dcterms:created xsi:type="dcterms:W3CDTF">2023-07-21T11:27:00Z</dcterms:created>
  <dcterms:modified xsi:type="dcterms:W3CDTF">2023-07-21T11:27:00Z</dcterms:modified>
</cp:coreProperties>
</file>