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6B476A" w:rsidRDefault="006B476A" w:rsidP="006B47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476A">
        <w:rPr>
          <w:rFonts w:ascii="Times New Roman" w:hAnsi="Times New Roman" w:cs="Times New Roman"/>
          <w:sz w:val="24"/>
          <w:szCs w:val="24"/>
        </w:rPr>
        <w:t>УТВЕРЖДЕНЫ</w:t>
      </w:r>
    </w:p>
    <w:p w:rsidR="006B476A" w:rsidRPr="006B476A" w:rsidRDefault="006B476A" w:rsidP="006B47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B476A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604DAF" w:rsidRPr="002A17B1" w:rsidRDefault="00604DAF" w:rsidP="00604DA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 94-оз</w:t>
      </w:r>
    </w:p>
    <w:p w:rsidR="006B476A" w:rsidRPr="006B476A" w:rsidRDefault="006B476A" w:rsidP="006B47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B476A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6B476A" w:rsidRPr="006B476A" w:rsidRDefault="006B476A" w:rsidP="006B47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B476A" w:rsidRDefault="006B476A" w:rsidP="006B4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0ED" w:rsidRDefault="001250ED" w:rsidP="006B4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0ED" w:rsidRDefault="001250ED" w:rsidP="006B4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0ED" w:rsidRDefault="001250ED" w:rsidP="006B4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0ED" w:rsidRDefault="001250ED" w:rsidP="006B4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0ED" w:rsidRDefault="001250ED" w:rsidP="006B4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0ED" w:rsidRDefault="001250ED" w:rsidP="006B4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0ED" w:rsidRDefault="001250ED" w:rsidP="006B4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76A" w:rsidRPr="006B476A" w:rsidRDefault="006B476A" w:rsidP="006B47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76A">
        <w:rPr>
          <w:rFonts w:ascii="Times New Roman" w:hAnsi="Times New Roman" w:cs="Times New Roman"/>
          <w:b/>
          <w:sz w:val="26"/>
          <w:szCs w:val="26"/>
        </w:rPr>
        <w:t>ПЕРЕЧЕНЬ И КОДЫ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476A" w:rsidRPr="006B476A" w:rsidRDefault="006B476A" w:rsidP="006B47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76A">
        <w:rPr>
          <w:rFonts w:ascii="Times New Roman" w:hAnsi="Times New Roman" w:cs="Times New Roman"/>
          <w:b/>
          <w:sz w:val="26"/>
          <w:szCs w:val="26"/>
        </w:rPr>
        <w:t xml:space="preserve">федеральных органов исполнительной власти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B476A">
        <w:rPr>
          <w:rFonts w:ascii="Times New Roman" w:hAnsi="Times New Roman" w:cs="Times New Roman"/>
          <w:b/>
          <w:sz w:val="26"/>
          <w:szCs w:val="26"/>
        </w:rPr>
        <w:t xml:space="preserve"> главных администраторов доходов областного бюджета Ленинградской области</w:t>
      </w:r>
    </w:p>
    <w:p w:rsidR="006B476A" w:rsidRDefault="006B476A" w:rsidP="006B4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0ED" w:rsidRDefault="001250ED" w:rsidP="006B4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6521"/>
      </w:tblGrid>
      <w:tr w:rsidR="0011294F" w:rsidRPr="00E72555" w:rsidTr="0011294F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95D" w:rsidRPr="00E72555" w:rsidRDefault="0034095D" w:rsidP="00DB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95D" w:rsidRPr="0034095D" w:rsidRDefault="0034095D" w:rsidP="00DB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4095D" w:rsidRPr="0034095D" w:rsidRDefault="0034095D" w:rsidP="00DB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главного администратора </w:t>
            </w:r>
          </w:p>
          <w:p w:rsidR="0034095D" w:rsidRPr="00E72555" w:rsidRDefault="0034095D" w:rsidP="00DB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областного бюджета</w:t>
            </w:r>
          </w:p>
        </w:tc>
      </w:tr>
      <w:tr w:rsidR="0034095D" w:rsidRPr="00E72555" w:rsidTr="0011294F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95D" w:rsidRPr="00E72555" w:rsidRDefault="0034095D" w:rsidP="00DB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главного админи-стратора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095D" w:rsidRDefault="0034095D" w:rsidP="00DB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доходов </w:t>
            </w:r>
          </w:p>
          <w:p w:rsidR="0034095D" w:rsidRPr="00E72555" w:rsidRDefault="0034095D" w:rsidP="00DB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областного бюджета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95D" w:rsidRPr="00E72555" w:rsidRDefault="0034095D" w:rsidP="00DB1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4095D" w:rsidRPr="0034095D" w:rsidRDefault="0034095D" w:rsidP="0034095D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3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6539"/>
      </w:tblGrid>
      <w:tr w:rsidR="00180AEE" w:rsidRPr="001250ED" w:rsidTr="0011294F">
        <w:trPr>
          <w:cantSplit/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1250ED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1250ED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5" w:rsidRPr="001250ED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агентство лесного хозяйства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1 03 02142 01 0000 110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алкогольную продукцию </w:t>
            </w:r>
            <w:r w:rsidR="0095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объемной долей этилового спирта свыше 9 процентов </w:t>
            </w:r>
            <w:r w:rsidR="0095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пива, вин, фруктовых вин, игристых вин (шампанских), винных напитков, изготавливаемых </w:t>
            </w:r>
            <w:r w:rsidR="0095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(в порядке, установленном Министерством финансов Российской Федерации)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1 03 02143 01 0000 110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алкогольную продукцию </w:t>
            </w:r>
            <w:r w:rsidR="0095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объемной долей этилового спирта свыше 9 процентов </w:t>
            </w:r>
            <w:r w:rsidR="0095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пива, вин, фруктовых вин, игристых вин (шампанских), винных напитков, изготавливаемых </w:t>
            </w:r>
            <w:r w:rsidR="0095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(по нормативам, установленным Федеральным законом </w:t>
            </w:r>
            <w:r w:rsidR="0095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федеральном бюджете в целях компенсации снижения доходов бюджетов субъектов Российской Федерации </w:t>
            </w:r>
            <w:r w:rsidR="0095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исключением движимого имущества из объектов налогообложения по налогу на имущество организаций)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1 03 02190 01 0000 110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этиловый спирт из пищевого или непищевого сырья (за исключением дистиллятов </w:t>
            </w:r>
            <w:r w:rsidRPr="00E725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винного, виноградного, плодового, коньячного, кальвадосного,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вискового), производимый на территории Российской </w:t>
            </w:r>
            <w:r w:rsidRPr="00E725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Федерации, направляемые в уполномоченный территориальный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Федерального казначейства для распределения между </w:t>
            </w:r>
            <w:r w:rsidRPr="00E725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бюджетами субъектов Российской Федерации (по нормативам,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5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установленным федеральным законом о федеральном бюджете)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1 03 02200 01 0000 110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этиловый спирт из пищевого сырья (дистилляты винный, виноградный, плодовый, коньячный, кальвадосный, висковый), производимый </w:t>
            </w:r>
            <w:r w:rsidR="0095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Российской Федерации, направляемые </w:t>
            </w:r>
            <w:r w:rsidR="0095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уполномоченный территориальный орган Федерального </w:t>
            </w:r>
            <w:r w:rsidRPr="00E725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казначейства для распределения между бюджетами субъектов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="0031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1 03 02210 01 0000 110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Доходы от уплаты акцизов на спиртосодержащую продукцию, 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производимую на территории Российской Федерации, направляемые в уполномоченный территориальный орган Федерального казначейства для распределения между </w:t>
            </w:r>
            <w:r w:rsidRPr="00E725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бюджетами субъектов Российской Федерации</w:t>
            </w:r>
            <w:r w:rsidR="00311C85" w:rsidRPr="00DB1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725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(по нормативам,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5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установленным федеральным законом о федеральном бюджете)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1 03 02220 01 0000 110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этиловый спирт из непищевого сырья,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</w:t>
            </w:r>
            <w:r w:rsidRPr="00E725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бюджетами субъектов Российской Федерации (по нормативам, </w:t>
            </w:r>
            <w:r w:rsidRPr="00E725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установленным федеральным законом о федеральном бюджете)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Доходы от уплаты акцизов на дизельное топливо, подлежащие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1 03 02232 01 0000 110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Доходы от уплаты акцизов на моторные масла для дизельных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E725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установленных дифференцированных нормативов отчислений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1 03 02242 01 0000 110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Доходы от уплаты акцизов на моторные масла для дизельных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E725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установленных дифференцированных нормативов отчислений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1 03 02252 01 0000 110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E725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установленных дифференцированных нормативов отчислений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местные бюджеты (по нормативам, установленным Федеральным законом о федеральном бюджете в целях реализации национального проекта "Безопасные </w:t>
            </w:r>
            <w:r w:rsidR="00DB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качественные автомобильные дороги")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E725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установленных дифференцированных нормативов отчислений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1 03 02262 01 0000 110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E725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установленных дифференцированных нормативов отчислений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местные бюджеты (по нормативам, установленным Федеральным законом о федеральном бюджете в целях реализации национального проекта "Безопасные </w:t>
            </w:r>
            <w:r w:rsidR="00DB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качественные автомобильные дороги")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транспорта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Российской Федерации по делам гражданской обороны, чрезвычайным ситуациям </w:t>
            </w:r>
            <w:r w:rsidR="00DB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ликвидации последствий стихийных бедствий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войск национальной гвардии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1 01 01014 02 0000 110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патента в соответствии со статьей 227.1 Налогового кодекса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1 01 02050 01 0000 110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1 03 02011 01 0000 110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этиловый спирт из пищевого или непищевого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1 03 02020 01 0000 110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спиртосодержащую продукцию, производимую на территории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1 03 02090 01 0000 110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Акцизы на вина, фруктовые вина, игристые вина (шампанские),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винные напитки, изготавливаемые без добавления ректификованного этилового спирта, произведенного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пищевого сырья, и (или) спиртованных виноградного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иного фруктового сусла, и (или) винного дистиллята,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(или) фруктового дистиллята, производимые на территории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1 03 02100 01 0000 110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пиво, производимое на территории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1 03 02120 01 0000 110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сидр, пуаре, медовуху, производимые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1 03 02330 01 0000 110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средние дистилляты, производимые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1 05 01012 01 0000 110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объекта налогообложения доходы (за налоговые периоды, истекшие до 1 января 2011 года)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1 05 01022 01 0000 110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объекта налогообложения доходы, уменьшенные на величину расходов (за налоговые периоды, истекшие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2011 года)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1 05 01030 01 0000 110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государственных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внебюджетных фондов (уплаченный (взысканный) за налоговые периоды, истекшие до 1 января 2011 года)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1 06 02010 02 0000 110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организаций по имуществу,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входящему в Единую систему газоснабжения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1 06 02020 02 0000 110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 по имуществу, входящему в Единую систему газоснабжения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1 07 01020 01 0000 110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1 07 01030 01 0000 110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добычу прочих полезных ископаемых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полезных ископаемых в виде природных алмазов)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1 07 04010 01 0000 110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 пользование объектами животного мира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1 07 04020 01 0000 110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1 07 04030 01 0000 110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1 08 07010 01 0000 110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учредительные документы юридического лица,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1 08 07310 01 0000 110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1 09 03082 02 0000 110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1 09 03083 02 0000 110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Отчисления на воспроизводство минерально-сырьевой базы при добыче общераспространенных полезных ископаемых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подземных вод, используемых для местных нужд, зачисляемые в бюджеты субъектов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1 09 04010 02 0000 110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предприятий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1 09 06041 02 0000 110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1 09 11010 02 0000 110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виде стоимости патента в связи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упрощенной системы налогообложения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1 09 11020 02 0000 110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Налоги, взимаемые в виде стоимости патента в связи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применением упрощенной системы налогообложения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налоговые периоды, истекшие до 1 января 2011 года)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1 12 02030 01 0000 120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платежи за пользование недрами при пользовании недрами на территории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1 13 01020 01 0000 130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1 13 01190 01 0000 130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информации из реестра дисквалифицированных лиц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обороны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выездом из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1 08 07010 01 0000 110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учредительные документы юридического лица,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транспортные средства, регистрационных знаков, водительских удостоверений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юстиции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1 08 07110 01 0000 110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за государственную регистрацию изменений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учредительных документов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1 13 01031 01 0000 130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сведений из Единого государственного реестра недвижимости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1 13 01031 01 0000 130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сведений из Единого государственного реестра недвижимости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180AEE" w:rsidRPr="00E72555" w:rsidTr="0011294F">
        <w:trPr>
          <w:cantSplit/>
          <w:trHeight w:val="20"/>
        </w:trPr>
        <w:tc>
          <w:tcPr>
            <w:tcW w:w="10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55" w:rsidRPr="00E72555" w:rsidRDefault="00E72555" w:rsidP="0055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доходы областного бюджета, администрирование которых может осуществляться главными администраторами доходов областного бюджета в пределах их компетенции</w:t>
            </w:r>
          </w:p>
        </w:tc>
      </w:tr>
      <w:tr w:rsidR="0011294F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1 13 01072 02 0000 130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11294F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1 13 01410 01 0000 130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 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11294F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1 13 01992 02 0000 130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11294F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1 13 02992 02 0000 130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11294F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1 16 01072 01 0000 140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11294F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1 16 01082 01 0000 140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области охраны окружающей среды и природопользования,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11294F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1 16 01111 01 0000 140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транспорте,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11294F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1 16 01121 01 0000 140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</w:tr>
      <w:tr w:rsidR="0011294F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1 16 01142 01 0000 140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области предпринимательской деятельности и деятельности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саморегулируемых организаций, налагаемые должностными </w:t>
            </w:r>
            <w:r w:rsidRPr="00450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лицами органов исполнительной власти субъектов Российской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учреждениями субъектов Российской Федерации</w:t>
            </w:r>
          </w:p>
        </w:tc>
      </w:tr>
      <w:tr w:rsidR="0011294F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1 16 01152 01 0000 140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финансов, налогов и сборов, страхования, рынка ценных бумаг (за исключением штрафов, указанных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6 статьи 46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11294F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450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правонарушениях, за нарушение законов и иных нормативных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 субъектов Российской Федерации</w:t>
            </w:r>
          </w:p>
        </w:tc>
      </w:tr>
      <w:tr w:rsidR="0011294F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1 16 07040 02 0000 140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договором водопользования в случае неисполнения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ненадлежащего исполнения обязательств перед государственным органом субъекта Российской Федерации (казенным учреждением субъекта Российской Федерации)</w:t>
            </w:r>
          </w:p>
        </w:tc>
      </w:tr>
      <w:tr w:rsidR="0011294F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1 16 07090 02 0000 140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1294F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1 16 10022 02 0000 140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бюджетными (автономными) учреждениями, унитарными предприятиями субъекта Российской Федерации)</w:t>
            </w:r>
          </w:p>
        </w:tc>
      </w:tr>
      <w:tr w:rsidR="0011294F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1 16 10057 02 0000 140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8B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</w:t>
            </w:r>
            <w:r w:rsidRPr="00450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субъекта Российской Федерации) государственного контракта,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финансируемого за счет средств дорожного фонда субъекта Российской Федерации</w:t>
            </w:r>
            <w:r w:rsidR="0031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иные денежные средства, подлежащие зачислению в бюджет </w:t>
            </w:r>
            <w:r w:rsidR="008B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</w:t>
            </w:r>
            <w:r w:rsidR="0031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за нарушение законодательства Российской Федерации о контрактной системе в сфере закупок товаров</w:t>
            </w:r>
            <w:r w:rsidR="0060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работ, услуг для обеспечения государственных </w:t>
            </w:r>
            <w:r w:rsidR="008B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0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н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0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</w:p>
        </w:tc>
      </w:tr>
      <w:tr w:rsidR="0011294F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1 16 10077 02 0000 140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C3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ущерба при расторжении </w:t>
            </w:r>
            <w:r w:rsidRPr="00C371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государственного контракта, финансируемого за счет средств</w:t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фонда субъекта Российской Федерации, в связи </w:t>
            </w:r>
            <w:r w:rsidR="00C3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односторонним отказом исполнителя (подрядчика) от его исполнения</w:t>
            </w:r>
          </w:p>
        </w:tc>
      </w:tr>
      <w:tr w:rsidR="0011294F" w:rsidRPr="00E72555" w:rsidTr="0011294F">
        <w:trPr>
          <w:cantSplit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1 16 11063 01 0000 140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55" w:rsidRPr="00E72555" w:rsidRDefault="00E72555" w:rsidP="00E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уплачиваемые в целях 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</w:t>
            </w:r>
            <w:r w:rsidR="004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крупногабаритных грузов</w:t>
            </w:r>
          </w:p>
        </w:tc>
      </w:tr>
    </w:tbl>
    <w:p w:rsidR="00E72555" w:rsidRPr="00EF54D0" w:rsidRDefault="00E72555" w:rsidP="006B4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2555" w:rsidRPr="00EF54D0" w:rsidSect="0034095D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44" w:rsidRDefault="00CC6944" w:rsidP="0034095D">
      <w:pPr>
        <w:spacing w:after="0" w:line="240" w:lineRule="auto"/>
      </w:pPr>
      <w:r>
        <w:separator/>
      </w:r>
    </w:p>
  </w:endnote>
  <w:endnote w:type="continuationSeparator" w:id="0">
    <w:p w:rsidR="00CC6944" w:rsidRDefault="00CC6944" w:rsidP="0034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44" w:rsidRDefault="00CC6944" w:rsidP="0034095D">
      <w:pPr>
        <w:spacing w:after="0" w:line="240" w:lineRule="auto"/>
      </w:pPr>
      <w:r>
        <w:separator/>
      </w:r>
    </w:p>
  </w:footnote>
  <w:footnote w:type="continuationSeparator" w:id="0">
    <w:p w:rsidR="00CC6944" w:rsidRDefault="00CC6944" w:rsidP="0034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55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1207" w:rsidRPr="0034095D" w:rsidRDefault="003F3422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409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1207" w:rsidRPr="003409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09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4D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09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1207" w:rsidRPr="0034095D" w:rsidRDefault="00DB1207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f25ae65-58b4-489c-bba8-baab3b314e77"/>
  </w:docVars>
  <w:rsids>
    <w:rsidRoot w:val="006B476A"/>
    <w:rsid w:val="000F40D9"/>
    <w:rsid w:val="0011294F"/>
    <w:rsid w:val="001250ED"/>
    <w:rsid w:val="001370C3"/>
    <w:rsid w:val="00180AEE"/>
    <w:rsid w:val="00230E51"/>
    <w:rsid w:val="00311C85"/>
    <w:rsid w:val="0034095D"/>
    <w:rsid w:val="003F3422"/>
    <w:rsid w:val="00450D0C"/>
    <w:rsid w:val="005543AD"/>
    <w:rsid w:val="0060439B"/>
    <w:rsid w:val="00604DAF"/>
    <w:rsid w:val="006B476A"/>
    <w:rsid w:val="008B0211"/>
    <w:rsid w:val="009543AD"/>
    <w:rsid w:val="00A8177B"/>
    <w:rsid w:val="00AC1DB3"/>
    <w:rsid w:val="00B91636"/>
    <w:rsid w:val="00C145D4"/>
    <w:rsid w:val="00C37179"/>
    <w:rsid w:val="00CC6944"/>
    <w:rsid w:val="00DB1207"/>
    <w:rsid w:val="00E72555"/>
    <w:rsid w:val="00EC63CA"/>
    <w:rsid w:val="00EF54D0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95D"/>
  </w:style>
  <w:style w:type="paragraph" w:styleId="a5">
    <w:name w:val="footer"/>
    <w:basedOn w:val="a"/>
    <w:link w:val="a6"/>
    <w:uiPriority w:val="99"/>
    <w:semiHidden/>
    <w:unhideWhenUsed/>
    <w:rsid w:val="0034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cp:lastPrinted>2019-12-03T14:42:00Z</cp:lastPrinted>
  <dcterms:created xsi:type="dcterms:W3CDTF">2019-12-05T14:35:00Z</dcterms:created>
  <dcterms:modified xsi:type="dcterms:W3CDTF">2019-12-05T14:35:00Z</dcterms:modified>
</cp:coreProperties>
</file>