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DE5EBE" w:rsidRDefault="00194A54" w:rsidP="006E0959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DE5EBE">
        <w:rPr>
          <w:rFonts w:ascii="Times New Roman" w:hAnsi="Times New Roman" w:cs="Times New Roman"/>
          <w:sz w:val="28"/>
          <w:szCs w:val="28"/>
        </w:rPr>
        <w:t>УТВЕРЖДЕН</w:t>
      </w:r>
    </w:p>
    <w:p w:rsidR="00194A54" w:rsidRPr="00DE5EBE" w:rsidRDefault="00194A54" w:rsidP="006E0959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DE5EBE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E83154" w:rsidRPr="00DE5EBE" w:rsidRDefault="00DB3013" w:rsidP="00DB3013">
      <w:pPr>
        <w:pStyle w:val="ConsPlusNormal"/>
        <w:ind w:left="6379" w:hanging="1134"/>
        <w:rPr>
          <w:rFonts w:ascii="Times New Roman" w:hAnsi="Times New Roman" w:cs="Times New Roman"/>
          <w:sz w:val="28"/>
          <w:szCs w:val="28"/>
        </w:rPr>
      </w:pPr>
      <w:r w:rsidRPr="00DE5E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4A54" w:rsidRPr="00DE5EBE" w:rsidRDefault="00194A54" w:rsidP="006E0959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DE5EB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3154" w:rsidRPr="00DE5EBE">
        <w:rPr>
          <w:rFonts w:ascii="Times New Roman" w:hAnsi="Times New Roman" w:cs="Times New Roman"/>
          <w:sz w:val="28"/>
          <w:szCs w:val="28"/>
        </w:rPr>
        <w:t>2</w:t>
      </w:r>
      <w:r w:rsidR="003B44A4" w:rsidRPr="00DE5EBE">
        <w:rPr>
          <w:rFonts w:ascii="Times New Roman" w:hAnsi="Times New Roman" w:cs="Times New Roman"/>
          <w:sz w:val="28"/>
          <w:szCs w:val="28"/>
        </w:rPr>
        <w:t>2</w:t>
      </w:r>
      <w:r w:rsidR="00C101E9" w:rsidRPr="00DE5EBE">
        <w:rPr>
          <w:rFonts w:ascii="Times New Roman" w:hAnsi="Times New Roman" w:cs="Times New Roman"/>
          <w:sz w:val="28"/>
          <w:szCs w:val="28"/>
        </w:rPr>
        <w:t>)</w:t>
      </w:r>
    </w:p>
    <w:p w:rsidR="00194A54" w:rsidRPr="00DE5EBE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DE5EBE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DE5EBE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DE5EBE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EB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4122" w:rsidRPr="00DE5EBE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="00F331C5" w:rsidRPr="00D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1C5" w:rsidRPr="00DE5E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5EBE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гарантий</w:t>
      </w:r>
      <w:r w:rsidR="00AC06B5" w:rsidRPr="00D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EB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94A54" w:rsidRPr="00DE5EBE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DE5EBE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DE5EBE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E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8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5433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гарантий регулир</w:t>
      </w:r>
      <w:bookmarkStart w:id="0" w:name="_GoBack"/>
      <w:bookmarkEnd w:id="0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уется Бюджетным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>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</w:t>
      </w:r>
      <w:r w:rsidR="00E144DA">
        <w:rPr>
          <w:rFonts w:ascii="Times New Roman" w:hAnsi="Times New Roman" w:cs="Times New Roman"/>
          <w:sz w:val="28"/>
          <w:szCs w:val="28"/>
        </w:rPr>
        <w:t xml:space="preserve"> в пределах суммы гарантии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3A5C0F" w:rsidRDefault="003A5C0F" w:rsidP="00BD788A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</w:rPr>
        <w:t xml:space="preserve"> </w:t>
      </w:r>
      <w:r w:rsidR="00251F5E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арантия предоставляется при условии предоставления принципалом, третьим лицом обеспечения исполнения обязатель</w:t>
      </w:r>
      <w:proofErr w:type="gramStart"/>
      <w:r>
        <w:rPr>
          <w:rFonts w:ascii="Times New Roman" w:hAnsi="Times New Roman"/>
          <w:sz w:val="28"/>
        </w:rPr>
        <w:t>ств пр</w:t>
      </w:r>
      <w:proofErr w:type="gramEnd"/>
      <w:r>
        <w:rPr>
          <w:rFonts w:ascii="Times New Roman" w:hAnsi="Times New Roman"/>
          <w:sz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</w:t>
      </w:r>
      <w:r w:rsidR="00366896">
        <w:rPr>
          <w:rFonts w:ascii="Times New Roman" w:hAnsi="Times New Roman"/>
          <w:sz w:val="28"/>
        </w:rPr>
        <w:t xml:space="preserve">. </w:t>
      </w:r>
    </w:p>
    <w:p w:rsidR="00186220" w:rsidRPr="00186220" w:rsidRDefault="00366896" w:rsidP="008F3EB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</w:rPr>
        <w:t xml:space="preserve"> Гарантия,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</w:t>
      </w:r>
      <w:r>
        <w:rPr>
          <w:rFonts w:ascii="Times New Roman" w:hAnsi="Times New Roman"/>
          <w:sz w:val="28"/>
        </w:rPr>
        <w:lastRenderedPageBreak/>
        <w:t>Ленинградской области</w:t>
      </w:r>
      <w:r w:rsidR="00DA5F11">
        <w:rPr>
          <w:rFonts w:ascii="Times New Roman" w:hAnsi="Times New Roman"/>
          <w:sz w:val="28"/>
        </w:rPr>
        <w:t>,</w:t>
      </w:r>
      <w:r w:rsidR="00DA5F11" w:rsidRPr="00DA5F11">
        <w:rPr>
          <w:rFonts w:ascii="Times New Roman" w:hAnsi="Times New Roman"/>
          <w:sz w:val="28"/>
        </w:rPr>
        <w:t xml:space="preserve"> </w:t>
      </w:r>
      <w:r w:rsidR="00DA5F11">
        <w:rPr>
          <w:rFonts w:ascii="Times New Roman" w:hAnsi="Times New Roman"/>
          <w:sz w:val="28"/>
        </w:rPr>
        <w:t xml:space="preserve">государственного унитарного предприятия </w:t>
      </w:r>
      <w:proofErr w:type="gramStart"/>
      <w:r w:rsidR="00DA5F11">
        <w:rPr>
          <w:rFonts w:ascii="Times New Roman" w:hAnsi="Times New Roman"/>
          <w:sz w:val="28"/>
        </w:rPr>
        <w:t>имущество</w:t>
      </w:r>
      <w:proofErr w:type="gramEnd"/>
      <w:r w:rsidR="00DA5F11">
        <w:rPr>
          <w:rFonts w:ascii="Times New Roman" w:hAnsi="Times New Roman"/>
          <w:sz w:val="28"/>
        </w:rPr>
        <w:t xml:space="preserve"> которого находится в собственности Ленинградской области</w:t>
      </w:r>
      <w:r w:rsidR="003645D0">
        <w:rPr>
          <w:rFonts w:ascii="Times New Roman" w:hAnsi="Times New Roman"/>
          <w:sz w:val="28"/>
        </w:rPr>
        <w:t>.</w:t>
      </w:r>
    </w:p>
    <w:p w:rsidR="00194A54" w:rsidRPr="00C21CD9" w:rsidRDefault="00F807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</w:t>
      </w:r>
      <w:r w:rsidR="00366896">
        <w:rPr>
          <w:rFonts w:ascii="Times New Roman" w:hAnsi="Times New Roman" w:cs="Times New Roman"/>
          <w:sz w:val="28"/>
          <w:szCs w:val="28"/>
        </w:rPr>
        <w:t>8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заключении договор</w:t>
      </w:r>
      <w:r w:rsidR="00186220">
        <w:rPr>
          <w:rFonts w:ascii="Times New Roman" w:hAnsi="Times New Roman" w:cs="Times New Roman"/>
          <w:sz w:val="28"/>
          <w:szCs w:val="28"/>
        </w:rPr>
        <w:t>а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 предоставлении гарант</w:t>
      </w:r>
      <w:r w:rsidR="00366896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>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</w:t>
      </w:r>
      <w:r w:rsidR="00366896">
        <w:rPr>
          <w:rFonts w:ascii="Times New Roman" w:hAnsi="Times New Roman" w:cs="Times New Roman"/>
          <w:sz w:val="28"/>
          <w:szCs w:val="28"/>
        </w:rPr>
        <w:t>9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</w:t>
      </w:r>
      <w:r w:rsidR="00AF5797">
        <w:rPr>
          <w:rFonts w:ascii="Times New Roman" w:hAnsi="Times New Roman" w:cs="Times New Roman"/>
          <w:sz w:val="28"/>
          <w:szCs w:val="28"/>
        </w:rPr>
        <w:t>иваются следующие обязательства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C21CD9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обязательства, предусмотренного гарантией, передача в согласованный сторонами срок финансовому органу 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документов, удостоверяющих требования к принципалу;</w:t>
      </w:r>
    </w:p>
    <w:p w:rsidR="005E5DC0" w:rsidRPr="00C21CD9" w:rsidRDefault="002F730D" w:rsidP="00BD788A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21CD9">
        <w:rPr>
          <w:rFonts w:ascii="Times New Roman" w:hAnsi="Times New Roman"/>
          <w:sz w:val="28"/>
          <w:szCs w:val="28"/>
        </w:rPr>
        <w:t>1.</w:t>
      </w:r>
      <w:r w:rsidR="00366896">
        <w:rPr>
          <w:rFonts w:ascii="Times New Roman" w:hAnsi="Times New Roman"/>
          <w:sz w:val="28"/>
          <w:szCs w:val="28"/>
        </w:rPr>
        <w:t>10</w:t>
      </w:r>
      <w:r w:rsidRPr="00C21CD9">
        <w:rPr>
          <w:rFonts w:ascii="Times New Roman" w:hAnsi="Times New Roman"/>
          <w:sz w:val="28"/>
          <w:szCs w:val="28"/>
        </w:rPr>
        <w:t>. </w:t>
      </w:r>
      <w:r w:rsidR="00194A54" w:rsidRPr="00C21CD9">
        <w:rPr>
          <w:rFonts w:ascii="Times New Roman" w:hAnsi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</w:t>
      </w:r>
      <w:r w:rsidR="005E5DC0">
        <w:rPr>
          <w:rFonts w:ascii="Times New Roman" w:hAnsi="Times New Roman"/>
          <w:sz w:val="28"/>
          <w:szCs w:val="28"/>
        </w:rPr>
        <w:t xml:space="preserve">, </w:t>
      </w:r>
    </w:p>
    <w:p w:rsidR="00B51964" w:rsidRDefault="00B5196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Оценка рыночной стоимости (с выводами о ликвидности) имущества, передаваемого в залог, </w:t>
      </w:r>
      <w:r w:rsidRPr="00366896">
        <w:rPr>
          <w:rFonts w:ascii="Times New Roman" w:hAnsi="Times New Roman"/>
          <w:color w:val="000000" w:themeColor="text1"/>
          <w:sz w:val="28"/>
        </w:rPr>
        <w:t xml:space="preserve">осуществляется в соответствии с </w:t>
      </w:r>
      <w:hyperlink r:id="rId10" w:history="1">
        <w:r w:rsidRPr="00366896">
          <w:rPr>
            <w:rFonts w:ascii="Times New Roman" w:hAnsi="Times New Roman"/>
            <w:color w:val="000000" w:themeColor="text1"/>
            <w:sz w:val="28"/>
          </w:rPr>
          <w:t>законодательством</w:t>
        </w:r>
      </w:hyperlink>
      <w:r w:rsidRPr="00366896">
        <w:rPr>
          <w:rFonts w:ascii="Times New Roman" w:hAnsi="Times New Roman"/>
          <w:color w:val="000000" w:themeColor="text1"/>
          <w:sz w:val="28"/>
        </w:rPr>
        <w:t xml:space="preserve"> Российской Федерации об оценочной деятельности на основании договора </w:t>
      </w:r>
      <w:r w:rsidR="00186220">
        <w:rPr>
          <w:rFonts w:ascii="Times New Roman" w:hAnsi="Times New Roman"/>
          <w:color w:val="000000" w:themeColor="text1"/>
          <w:sz w:val="28"/>
        </w:rPr>
        <w:t>об</w:t>
      </w:r>
      <w:r w:rsidRPr="00366896">
        <w:rPr>
          <w:rFonts w:ascii="Times New Roman" w:hAnsi="Times New Roman"/>
          <w:color w:val="000000" w:themeColor="text1"/>
          <w:sz w:val="28"/>
        </w:rPr>
        <w:t xml:space="preserve"> оценк</w:t>
      </w:r>
      <w:r w:rsidR="00186220">
        <w:rPr>
          <w:rFonts w:ascii="Times New Roman" w:hAnsi="Times New Roman"/>
          <w:color w:val="000000" w:themeColor="text1"/>
          <w:sz w:val="28"/>
        </w:rPr>
        <w:t>е</w:t>
      </w:r>
      <w:r w:rsidRPr="00366896">
        <w:rPr>
          <w:rFonts w:ascii="Times New Roman" w:hAnsi="Times New Roman"/>
          <w:color w:val="000000" w:themeColor="text1"/>
          <w:sz w:val="28"/>
        </w:rPr>
        <w:t>, заключенного с оценочной компанией</w:t>
      </w:r>
      <w:r>
        <w:rPr>
          <w:rFonts w:ascii="Times New Roman" w:hAnsi="Times New Roman"/>
          <w:sz w:val="28"/>
        </w:rPr>
        <w:t>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залог, не допускается.</w:t>
      </w:r>
    </w:p>
    <w:p w:rsidR="00186220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Предметом</w:t>
      </w:r>
      <w:r w:rsidR="00366896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договора об обеспечении исполнения регрессных обязательств по гарантии не может являться имущество, находящееся в собственности Ленинградской области. 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Расходы, связанные с оформлением обеспечения, его оценкой и страхованием, несет залогодатель.</w:t>
      </w:r>
    </w:p>
    <w:p w:rsidR="00366896" w:rsidRPr="00C21CD9" w:rsidRDefault="003668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lastRenderedPageBreak/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не предоставл</w:t>
      </w:r>
      <w:r w:rsidR="00251F5E">
        <w:rPr>
          <w:rFonts w:ascii="Times New Roman" w:hAnsi="Times New Roman" w:cs="Times New Roman"/>
          <w:sz w:val="28"/>
          <w:szCs w:val="28"/>
        </w:rPr>
        <w:t>яется</w:t>
      </w:r>
      <w:r w:rsidR="00905433">
        <w:rPr>
          <w:rFonts w:ascii="Times New Roman" w:hAnsi="Times New Roman" w:cs="Times New Roman"/>
          <w:sz w:val="28"/>
          <w:szCs w:val="28"/>
        </w:rPr>
        <w:t>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B51964">
        <w:rPr>
          <w:rFonts w:ascii="Times New Roman" w:hAnsi="Times New Roman"/>
          <w:sz w:val="28"/>
        </w:rPr>
        <w:t>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</w:t>
      </w:r>
      <w:r w:rsidR="00251F5E">
        <w:rPr>
          <w:rFonts w:ascii="Times New Roman" w:hAnsi="Times New Roman"/>
          <w:sz w:val="28"/>
        </w:rPr>
        <w:t xml:space="preserve"> </w:t>
      </w:r>
      <w:r w:rsidR="00B51964">
        <w:rPr>
          <w:rFonts w:ascii="Times New Roman" w:hAnsi="Times New Roman"/>
          <w:sz w:val="28"/>
        </w:rPr>
        <w:t>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</w:t>
      </w:r>
      <w:r w:rsidR="00905433">
        <w:rPr>
          <w:rFonts w:ascii="Times New Roman" w:hAnsi="Times New Roman"/>
          <w:sz w:val="28"/>
        </w:rPr>
        <w:t>;</w:t>
      </w:r>
    </w:p>
    <w:p w:rsidR="00194A54" w:rsidRPr="00C21CD9" w:rsidRDefault="00431DE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A54" w:rsidRPr="00C21CD9">
        <w:rPr>
          <w:rFonts w:ascii="Times New Roman" w:hAnsi="Times New Roman" w:cs="Times New Roman"/>
          <w:sz w:val="28"/>
          <w:szCs w:val="28"/>
        </w:rPr>
        <w:t>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="00194A54"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 превышение предельных значений дефицита местного бюджета,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предельных объемов муниципального долга и расходов по его обслуживанию</w:t>
      </w:r>
      <w:r w:rsidR="00431DE3">
        <w:rPr>
          <w:rFonts w:ascii="Times New Roman" w:hAnsi="Times New Roman" w:cs="Times New Roman"/>
          <w:sz w:val="28"/>
          <w:szCs w:val="28"/>
        </w:rPr>
        <w:t xml:space="preserve"> установленных действующим законодательством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</w:t>
      </w:r>
      <w:r w:rsidR="00251F5E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, предоставляем</w:t>
      </w:r>
      <w:r w:rsidR="00251F5E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 xml:space="preserve"> на выполнение мероприятий, 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полностью или частично осуществляется за счет средств областного бюджета;</w:t>
      </w:r>
    </w:p>
    <w:p w:rsidR="00905433" w:rsidRDefault="000941E3" w:rsidP="00186220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</w:t>
      </w:r>
      <w:r w:rsidR="00251F5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  <w:r w:rsidR="00186220">
        <w:rPr>
          <w:rFonts w:ascii="Times New Roman" w:hAnsi="Times New Roman"/>
          <w:sz w:val="28"/>
        </w:rPr>
        <w:t>предоставляемой</w:t>
      </w:r>
      <w:r>
        <w:rPr>
          <w:rFonts w:ascii="Times New Roman" w:hAnsi="Times New Roman"/>
          <w:sz w:val="28"/>
        </w:rPr>
        <w:t xml:space="preserve"> по обязательствам хозяйственного общества, 100 процентов акций (долей) которого принадлежит Ленинградской области</w:t>
      </w:r>
      <w:r w:rsidR="00905433">
        <w:rPr>
          <w:rFonts w:ascii="Times New Roman" w:hAnsi="Times New Roman"/>
          <w:sz w:val="28"/>
        </w:rPr>
        <w:t>;</w:t>
      </w:r>
    </w:p>
    <w:p w:rsidR="000941E3" w:rsidRPr="00C21CD9" w:rsidRDefault="00905433" w:rsidP="00186220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гарантии, предоставляемой по обязательствам</w:t>
      </w:r>
      <w:r w:rsidR="00251F5E">
        <w:rPr>
          <w:rFonts w:ascii="Times New Roman" w:hAnsi="Times New Roman"/>
          <w:sz w:val="28"/>
        </w:rPr>
        <w:t xml:space="preserve"> </w:t>
      </w:r>
      <w:r w:rsidR="000941E3">
        <w:rPr>
          <w:rFonts w:ascii="Times New Roman" w:hAnsi="Times New Roman"/>
          <w:sz w:val="28"/>
        </w:rPr>
        <w:t xml:space="preserve">государственного унитарного предприятия, имущество которого </w:t>
      </w:r>
      <w:r w:rsidR="006E57AA">
        <w:rPr>
          <w:rFonts w:ascii="Times New Roman" w:hAnsi="Times New Roman"/>
          <w:sz w:val="28"/>
        </w:rPr>
        <w:t xml:space="preserve">принадлежит </w:t>
      </w:r>
      <w:r>
        <w:rPr>
          <w:rFonts w:ascii="Times New Roman" w:hAnsi="Times New Roman"/>
          <w:sz w:val="28"/>
        </w:rPr>
        <w:t>ему</w:t>
      </w:r>
      <w:r w:rsidR="006E57AA">
        <w:rPr>
          <w:rFonts w:ascii="Times New Roman" w:hAnsi="Times New Roman"/>
          <w:sz w:val="28"/>
        </w:rPr>
        <w:t xml:space="preserve"> на праве хозяйственного ведения и </w:t>
      </w:r>
      <w:r w:rsidR="000941E3">
        <w:rPr>
          <w:rFonts w:ascii="Times New Roman" w:hAnsi="Times New Roman"/>
          <w:sz w:val="28"/>
        </w:rPr>
        <w:t>находится в собственности Ленинградской области</w:t>
      </w:r>
      <w:r w:rsidR="00186220">
        <w:rPr>
          <w:rFonts w:ascii="Times New Roman" w:hAnsi="Times New Roman"/>
          <w:sz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z w:val="28"/>
          <w:szCs w:val="28"/>
        </w:rPr>
        <w:t>и</w:t>
      </w:r>
      <w:r w:rsidRPr="00C21CD9">
        <w:rPr>
          <w:rFonts w:ascii="Times New Roman" w:hAnsi="Times New Roman" w:cs="Times New Roman"/>
          <w:sz w:val="28"/>
          <w:szCs w:val="28"/>
        </w:rPr>
        <w:t>, предоставляем</w:t>
      </w:r>
      <w:r w:rsidR="00251F5E">
        <w:rPr>
          <w:rFonts w:ascii="Times New Roman" w:hAnsi="Times New Roman" w:cs="Times New Roman"/>
          <w:sz w:val="28"/>
          <w:szCs w:val="28"/>
        </w:rPr>
        <w:t>ой</w:t>
      </w:r>
      <w:r w:rsidRPr="00C21C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1F5E">
        <w:rPr>
          <w:rFonts w:ascii="Times New Roman" w:hAnsi="Times New Roman" w:cs="Times New Roman"/>
          <w:sz w:val="28"/>
          <w:szCs w:val="28"/>
        </w:rPr>
        <w:t>ому</w:t>
      </w:r>
      <w:r w:rsidRPr="00C21CD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51F5E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</w:t>
      </w:r>
      <w:r w:rsidR="006E57AA">
        <w:rPr>
          <w:rFonts w:ascii="Times New Roman" w:hAnsi="Times New Roman" w:cs="Times New Roman"/>
          <w:sz w:val="28"/>
          <w:szCs w:val="28"/>
        </w:rPr>
        <w:t>ой</w:t>
      </w:r>
      <w:r w:rsidRPr="00C21C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="00C048B2" w:rsidRPr="00186220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186220">
        <w:rPr>
          <w:rFonts w:ascii="Times New Roman" w:hAnsi="Times New Roman" w:cs="Times New Roman"/>
          <w:sz w:val="28"/>
          <w:szCs w:val="28"/>
        </w:rPr>
        <w:t>9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BD5E83" w:rsidRPr="00C21CD9">
        <w:rPr>
          <w:rFonts w:ascii="Times New Roman" w:hAnsi="Times New Roman" w:cs="Times New Roman"/>
          <w:sz w:val="28"/>
          <w:szCs w:val="28"/>
        </w:rPr>
        <w:t>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ата за предоставление гарантии не возвращается.</w:t>
      </w:r>
    </w:p>
    <w:p w:rsidR="006E57AA" w:rsidRDefault="00194A54" w:rsidP="00186220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21CD9">
        <w:rPr>
          <w:rFonts w:ascii="Times New Roman" w:hAnsi="Times New Roman"/>
          <w:sz w:val="28"/>
          <w:szCs w:val="28"/>
        </w:rPr>
        <w:t>2.3.</w:t>
      </w:r>
      <w:r w:rsidR="00830676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</w:rPr>
        <w:t>Предоставление гаранти</w:t>
      </w:r>
      <w:r w:rsidR="00251F5E">
        <w:rPr>
          <w:rFonts w:ascii="Times New Roman" w:hAnsi="Times New Roman"/>
          <w:sz w:val="28"/>
          <w:szCs w:val="28"/>
        </w:rPr>
        <w:t>и</w:t>
      </w:r>
      <w:r w:rsidRPr="00C21CD9">
        <w:rPr>
          <w:rFonts w:ascii="Times New Roman" w:hAnsi="Times New Roman"/>
          <w:sz w:val="28"/>
          <w:szCs w:val="28"/>
        </w:rPr>
        <w:t xml:space="preserve"> осуществляется при</w:t>
      </w:r>
      <w:r w:rsidR="003A5C0F">
        <w:rPr>
          <w:rFonts w:ascii="Times New Roman" w:hAnsi="Times New Roman"/>
          <w:sz w:val="28"/>
          <w:szCs w:val="28"/>
        </w:rPr>
        <w:t xml:space="preserve"> соблюдении следующих </w:t>
      </w:r>
      <w:r w:rsidRPr="00C21CD9">
        <w:rPr>
          <w:rFonts w:ascii="Times New Roman" w:hAnsi="Times New Roman"/>
          <w:sz w:val="28"/>
          <w:szCs w:val="28"/>
        </w:rPr>
        <w:t xml:space="preserve"> услови</w:t>
      </w:r>
      <w:r w:rsidR="003A5C0F">
        <w:rPr>
          <w:rFonts w:ascii="Times New Roman" w:hAnsi="Times New Roman"/>
          <w:sz w:val="28"/>
          <w:szCs w:val="28"/>
        </w:rPr>
        <w:t>й</w:t>
      </w:r>
      <w:r w:rsidRPr="00C21CD9">
        <w:rPr>
          <w:rFonts w:ascii="Times New Roman" w:hAnsi="Times New Roman"/>
          <w:sz w:val="28"/>
          <w:szCs w:val="28"/>
        </w:rPr>
        <w:t>:</w:t>
      </w:r>
    </w:p>
    <w:p w:rsidR="006E57AA" w:rsidRDefault="003A5C0F" w:rsidP="0018622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состояние принципала является удовлетворительным;</w:t>
      </w:r>
    </w:p>
    <w:p w:rsidR="003A5C0F" w:rsidRDefault="003A5C0F" w:rsidP="00186220">
      <w:pPr>
        <w:spacing w:after="1" w:line="280" w:lineRule="atLeast"/>
        <w:ind w:firstLine="540"/>
        <w:jc w:val="both"/>
      </w:pPr>
      <w:r w:rsidRPr="008059DE">
        <w:rPr>
          <w:rFonts w:ascii="Times New Roman" w:hAnsi="Times New Roman"/>
          <w:sz w:val="28"/>
        </w:rPr>
        <w:t xml:space="preserve">предоставление принципалом, третьим лицом до даты выдачи государственной  гарантии соответствующего </w:t>
      </w:r>
      <w:r w:rsidRPr="008059DE">
        <w:rPr>
          <w:rFonts w:ascii="Times New Roman" w:hAnsi="Times New Roman"/>
          <w:color w:val="000000" w:themeColor="text1"/>
          <w:sz w:val="28"/>
        </w:rPr>
        <w:t xml:space="preserve">требованиям </w:t>
      </w:r>
      <w:hyperlink r:id="rId11" w:history="1">
        <w:r w:rsidRPr="008059DE">
          <w:rPr>
            <w:rFonts w:ascii="Times New Roman" w:hAnsi="Times New Roman"/>
            <w:color w:val="000000" w:themeColor="text1"/>
            <w:sz w:val="28"/>
          </w:rPr>
          <w:t>статьи 115.3</w:t>
        </w:r>
      </w:hyperlink>
      <w:r w:rsidRPr="008059DE">
        <w:rPr>
          <w:rFonts w:ascii="Times New Roman" w:hAnsi="Times New Roman"/>
          <w:color w:val="000000" w:themeColor="text1"/>
          <w:sz w:val="28"/>
        </w:rPr>
        <w:t xml:space="preserve"> Бюджетного Кодекса и гражданского </w:t>
      </w:r>
      <w:hyperlink r:id="rId12" w:history="1">
        <w:r w:rsidRPr="008059DE">
          <w:rPr>
            <w:rFonts w:ascii="Times New Roman" w:hAnsi="Times New Roman"/>
            <w:color w:val="000000" w:themeColor="text1"/>
            <w:sz w:val="28"/>
          </w:rPr>
          <w:t>законодательства</w:t>
        </w:r>
      </w:hyperlink>
      <w:r w:rsidRPr="008059DE">
        <w:rPr>
          <w:rFonts w:ascii="Times New Roman" w:hAnsi="Times New Roman"/>
          <w:color w:val="000000" w:themeColor="text1"/>
          <w:sz w:val="28"/>
        </w:rPr>
        <w:t xml:space="preserve"> Российской </w:t>
      </w:r>
      <w:proofErr w:type="gramStart"/>
      <w:r w:rsidRPr="008059DE">
        <w:rPr>
          <w:rFonts w:ascii="Times New Roman" w:hAnsi="Times New Roman"/>
          <w:sz w:val="28"/>
        </w:rPr>
        <w:t>Федерации обеспечения исполнения обязательств принципала</w:t>
      </w:r>
      <w:proofErr w:type="gramEnd"/>
      <w:r w:rsidRPr="008059DE">
        <w:rPr>
          <w:rFonts w:ascii="Times New Roman" w:hAnsi="Times New Roman"/>
          <w:sz w:val="28"/>
        </w:rPr>
        <w:t xml:space="preserve"> по удовлетворению регрессного</w:t>
      </w:r>
      <w:r>
        <w:rPr>
          <w:rFonts w:ascii="Times New Roman" w:hAnsi="Times New Roman"/>
          <w:sz w:val="28"/>
        </w:rPr>
        <w:t xml:space="preserve"> требования гаранта к принципалу, возникающего в связи с исполнением в полном объеме или в какой-либо части гарантии;</w:t>
      </w:r>
    </w:p>
    <w:p w:rsidR="006E57AA" w:rsidRDefault="003A5C0F" w:rsidP="006E57AA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отсутствие у принципала, его поручителей (гарантов) просроченной (неурегулированной) задолженности по денежным обязательствам перед</w:t>
      </w:r>
      <w:r w:rsidR="0002145E">
        <w:rPr>
          <w:rFonts w:ascii="Times New Roman" w:hAnsi="Times New Roman"/>
          <w:sz w:val="28"/>
        </w:rPr>
        <w:t xml:space="preserve"> Ленинградской областью</w:t>
      </w:r>
      <w:r>
        <w:rPr>
          <w:rFonts w:ascii="Times New Roman" w:hAnsi="Times New Roman"/>
          <w:sz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  <w:proofErr w:type="gramEnd"/>
    </w:p>
    <w:p w:rsidR="003A5C0F" w:rsidRPr="00C21CD9" w:rsidRDefault="003A5C0F" w:rsidP="006E57AA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проведени</w:t>
      </w:r>
      <w:r w:rsidR="00730D6C">
        <w:rPr>
          <w:rFonts w:ascii="Times New Roman" w:hAnsi="Times New Roman" w:cs="Times New Roman"/>
          <w:sz w:val="28"/>
          <w:szCs w:val="28"/>
        </w:rPr>
        <w:t>е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Default="002F730D" w:rsidP="00E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2.4. </w:t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</w:t>
      </w:r>
      <w:r w:rsidR="002079DF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2079DF">
        <w:rPr>
          <w:rFonts w:ascii="Times New Roman" w:hAnsi="Times New Roman"/>
          <w:sz w:val="28"/>
        </w:rPr>
        <w:t>хозяйственного общества, 100 процентов акций (долей) которого принадлежит Ленинградской области</w:t>
      </w:r>
      <w:r w:rsidR="00E35DEE">
        <w:rPr>
          <w:rFonts w:ascii="Times New Roman" w:hAnsi="Times New Roman"/>
          <w:sz w:val="28"/>
          <w:szCs w:val="28"/>
          <w:lang w:eastAsia="ru-RU"/>
        </w:rPr>
        <w:t>.</w:t>
      </w:r>
    </w:p>
    <w:p w:rsidR="00AF5797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</w:t>
      </w:r>
      <w:r w:rsidR="00175E32" w:rsidRPr="00C21CD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079DF">
        <w:rPr>
          <w:rFonts w:ascii="Times New Roman" w:hAnsi="Times New Roman"/>
          <w:sz w:val="28"/>
        </w:rPr>
        <w:t>хозяйственного общества, 100 процентов акций (долей) которого принадлежит Ленинградской области</w:t>
      </w:r>
      <w:r w:rsidR="008F25AE">
        <w:rPr>
          <w:rFonts w:ascii="Times New Roman" w:hAnsi="Times New Roman"/>
          <w:sz w:val="28"/>
        </w:rPr>
        <w:t>.</w:t>
      </w:r>
      <w:r w:rsidR="002079DF">
        <w:rPr>
          <w:rFonts w:ascii="Times New Roman" w:hAnsi="Times New Roman"/>
          <w:sz w:val="28"/>
        </w:rPr>
        <w:t xml:space="preserve"> 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br/>
      </w:r>
      <w:r w:rsidRPr="00C21CD9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3.1. 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</w:t>
      </w:r>
      <w:r w:rsidR="00A8709B">
        <w:rPr>
          <w:rFonts w:ascii="Times New Roman" w:hAnsi="Times New Roman" w:cs="Times New Roman"/>
          <w:sz w:val="28"/>
          <w:szCs w:val="28"/>
        </w:rPr>
        <w:t xml:space="preserve">ием заявок на получение 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8709B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8709B" w:rsidRPr="00C21CD9">
        <w:rPr>
          <w:rFonts w:ascii="Times New Roman" w:hAnsi="Times New Roman" w:cs="Times New Roman"/>
          <w:sz w:val="28"/>
          <w:szCs w:val="28"/>
        </w:rPr>
        <w:t xml:space="preserve">со дня опубликования извещения о проведении отбора на право получения гарантий до исчерпания соответствующего лимита предоставления гарантий или </w:t>
      </w:r>
      <w:r w:rsidR="00A8709B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D363E5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</w:t>
      </w:r>
      <w:r w:rsidR="00905433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</w:t>
      </w:r>
      <w:r w:rsidR="00A8709B">
        <w:rPr>
          <w:rFonts w:ascii="Times New Roman" w:hAnsi="Times New Roman" w:cs="Times New Roman"/>
          <w:sz w:val="28"/>
          <w:szCs w:val="28"/>
        </w:rPr>
        <w:t>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на очередной финансовый год.</w:t>
      </w:r>
      <w:proofErr w:type="gramEnd"/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В извещении о начале проведения конкурсного отбора указыва</w:t>
      </w:r>
      <w:r w:rsidR="00431DE3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>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830676" w:rsidRDefault="002079DF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уст</w:t>
      </w:r>
      <w:r w:rsidR="00CC3C0C">
        <w:rPr>
          <w:rFonts w:ascii="Times New Roman" w:hAnsi="Times New Roman" w:cs="Times New Roman"/>
          <w:sz w:val="28"/>
          <w:szCs w:val="28"/>
        </w:rPr>
        <w:t xml:space="preserve">анавливается финансовым </w:t>
      </w:r>
      <w:r w:rsidR="00AE53B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30676" w:rsidRPr="00C21CD9">
        <w:rPr>
          <w:rFonts w:ascii="Times New Roman" w:hAnsi="Times New Roman" w:cs="Times New Roman"/>
          <w:sz w:val="28"/>
          <w:szCs w:val="28"/>
        </w:rPr>
        <w:t>.</w:t>
      </w:r>
    </w:p>
    <w:p w:rsidR="00A8709B" w:rsidRPr="00C21CD9" w:rsidRDefault="00A8709B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3.2.Перечень документов и порядок предоставления принципалами документов для получения гарантии устанавливается Правительством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D363E5">
        <w:rPr>
          <w:rFonts w:ascii="Times New Roman" w:hAnsi="Times New Roman" w:cs="Times New Roman"/>
          <w:sz w:val="28"/>
          <w:szCs w:val="28"/>
        </w:rPr>
        <w:t>3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D363E5">
        <w:rPr>
          <w:rFonts w:ascii="Times New Roman" w:hAnsi="Times New Roman" w:cs="Times New Roman"/>
          <w:sz w:val="28"/>
          <w:szCs w:val="28"/>
        </w:rPr>
        <w:t>4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</w:t>
      </w:r>
      <w:r w:rsidR="003E26CB">
        <w:rPr>
          <w:rFonts w:ascii="Times New Roman" w:hAnsi="Times New Roman" w:cs="Times New Roman"/>
          <w:sz w:val="28"/>
          <w:szCs w:val="28"/>
        </w:rPr>
        <w:t xml:space="preserve"> </w:t>
      </w:r>
      <w:r w:rsidR="00730D6C">
        <w:rPr>
          <w:rFonts w:ascii="Times New Roman" w:hAnsi="Times New Roman" w:cs="Times New Roman"/>
          <w:sz w:val="28"/>
          <w:szCs w:val="28"/>
        </w:rPr>
        <w:t xml:space="preserve">и </w:t>
      </w:r>
      <w:r w:rsidR="003E26CB">
        <w:rPr>
          <w:rFonts w:ascii="Times New Roman" w:hAnsi="Times New Roman" w:cs="Times New Roman"/>
          <w:sz w:val="28"/>
          <w:szCs w:val="28"/>
        </w:rPr>
        <w:t>проверку достаточности, надежности и ликвидности обеспечения</w:t>
      </w:r>
      <w:r w:rsidR="00905433">
        <w:rPr>
          <w:rFonts w:ascii="Times New Roman" w:hAnsi="Times New Roman" w:cs="Times New Roman"/>
          <w:sz w:val="28"/>
          <w:szCs w:val="28"/>
        </w:rPr>
        <w:t xml:space="preserve"> исполнения обязатель</w:t>
      </w:r>
      <w:proofErr w:type="gramStart"/>
      <w:r w:rsidR="0090543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05433">
        <w:rPr>
          <w:rFonts w:ascii="Times New Roman" w:hAnsi="Times New Roman" w:cs="Times New Roman"/>
          <w:sz w:val="28"/>
          <w:szCs w:val="28"/>
        </w:rPr>
        <w:t>инципала</w:t>
      </w:r>
      <w:r w:rsidR="003E26CB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гарантии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145F36">
        <w:rPr>
          <w:rFonts w:ascii="Times New Roman" w:hAnsi="Times New Roman" w:cs="Times New Roman"/>
          <w:sz w:val="28"/>
          <w:szCs w:val="28"/>
        </w:rPr>
        <w:t>5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145F36">
        <w:rPr>
          <w:rFonts w:ascii="Times New Roman" w:hAnsi="Times New Roman" w:cs="Times New Roman"/>
          <w:sz w:val="28"/>
          <w:szCs w:val="28"/>
        </w:rPr>
        <w:t>6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К отбору допускаются только те принципалы, которые имеют положительное заключение финансового органа </w:t>
      </w:r>
      <w:r w:rsidR="0090543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proofErr w:type="gramStart"/>
      <w:r w:rsidR="0090543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05433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по результатам проведенного им анализа финансового состояния принципала</w:t>
      </w:r>
      <w:r w:rsidR="008059DE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DA5F11">
        <w:rPr>
          <w:rFonts w:ascii="Times New Roman" w:hAnsi="Times New Roman" w:cs="Times New Roman"/>
          <w:sz w:val="28"/>
          <w:szCs w:val="28"/>
        </w:rPr>
        <w:t>и</w:t>
      </w:r>
      <w:r w:rsidR="008059DE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принципала</w:t>
      </w:r>
      <w:r w:rsidR="00730D6C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BD788A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4A604F" w:rsidRPr="004A604F" w:rsidRDefault="004A604F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</w:t>
      </w:r>
      <w:r w:rsidR="006E5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ликвидности предоставляемого обеспечения исполнения обязательств принципала по удовлетворению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гаранта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принципал;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по гарантиям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8059DE" w:rsidRPr="008059DE">
        <w:rPr>
          <w:rFonts w:ascii="Times New Roman" w:hAnsi="Times New Roman" w:cs="Times New Roman"/>
          <w:sz w:val="28"/>
          <w:szCs w:val="28"/>
        </w:rPr>
        <w:t>7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</w:t>
      </w:r>
      <w:r w:rsidR="00D363E5">
        <w:rPr>
          <w:rFonts w:ascii="Times New Roman" w:hAnsi="Times New Roman" w:cs="Times New Roman"/>
          <w:sz w:val="28"/>
          <w:szCs w:val="28"/>
        </w:rPr>
        <w:t>е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</w:t>
      </w:r>
      <w:r w:rsidR="0006175E">
        <w:rPr>
          <w:rFonts w:ascii="Times New Roman" w:hAnsi="Times New Roman" w:cs="Times New Roman"/>
          <w:sz w:val="28"/>
          <w:szCs w:val="28"/>
        </w:rPr>
        <w:t>ого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63E5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06175E">
        <w:rPr>
          <w:rFonts w:ascii="Times New Roman" w:hAnsi="Times New Roman" w:cs="Times New Roman"/>
          <w:sz w:val="28"/>
          <w:szCs w:val="28"/>
        </w:rPr>
        <w:t>его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8059DE" w:rsidRPr="008059DE">
        <w:rPr>
          <w:rFonts w:ascii="Times New Roman" w:hAnsi="Times New Roman" w:cs="Times New Roman"/>
          <w:sz w:val="28"/>
          <w:szCs w:val="28"/>
        </w:rPr>
        <w:t>8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3" w:history="1">
        <w:r w:rsidR="00730D6C" w:rsidRPr="00C21CD9">
          <w:rPr>
            <w:rFonts w:ascii="Times New Roman" w:hAnsi="Times New Roman" w:cs="Times New Roman"/>
            <w:sz w:val="28"/>
            <w:szCs w:val="28"/>
          </w:rPr>
          <w:t>пункте 3.</w:t>
        </w:r>
        <w:r w:rsidR="00730D6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30D6C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21CD9">
        <w:rPr>
          <w:rFonts w:ascii="Times New Roman" w:hAnsi="Times New Roman" w:cs="Times New Roman"/>
          <w:spacing w:val="-4"/>
          <w:sz w:val="28"/>
          <w:szCs w:val="28"/>
        </w:rPr>
        <w:t>Порядка, финансовый орган Ленинградской области представляет Правительство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при заключении с принципалом договора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4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6E590F">
          <w:rPr>
            <w:rFonts w:ascii="Times New Roman" w:hAnsi="Times New Roman" w:cs="Times New Roman"/>
            <w:sz w:val="28"/>
            <w:szCs w:val="28"/>
          </w:rPr>
          <w:t xml:space="preserve">.7 настоящего Порядка) </w:t>
        </w:r>
        <w:r w:rsidRPr="00C21C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590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C21CD9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C21CD9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="00194A54" w:rsidRPr="00C21CD9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194A54" w:rsidRPr="00C21CD9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94A54" w:rsidRPr="00C21CD9">
        <w:rPr>
          <w:rFonts w:ascii="Times New Roman" w:hAnsi="Times New Roman" w:cs="Times New Roman"/>
          <w:sz w:val="28"/>
          <w:szCs w:val="28"/>
        </w:rPr>
        <w:t>я погашения долговых обязательств принципала, возникающих в результате наступления гарантийных случаев;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принципалом платы в областной бюджет (за исключением случаев, предусмотренных </w:t>
      </w:r>
      <w:hyperlink r:id="rId15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C21CD9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3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="008059DE" w:rsidRPr="008059DE">
        <w:rPr>
          <w:rFonts w:ascii="Times New Roman" w:hAnsi="Times New Roman"/>
          <w:sz w:val="28"/>
          <w:szCs w:val="28"/>
        </w:rPr>
        <w:t>9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="00BB2FB2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C21CD9">
        <w:rPr>
          <w:rFonts w:ascii="Times New Roman" w:hAnsi="Times New Roman"/>
          <w:sz w:val="28"/>
          <w:szCs w:val="28"/>
          <w:lang w:eastAsia="ru-RU"/>
        </w:rPr>
        <w:t>е</w:t>
      </w:r>
      <w:r w:rsidRPr="00C21CD9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отчет </w:t>
      </w:r>
      <w:r w:rsidR="004A714A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 гарантиями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D6578C" w:rsidRDefault="00194A54" w:rsidP="00BD7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="00145F36" w:rsidRPr="00C21CD9" w:rsidDel="00145F36">
        <w:rPr>
          <w:rFonts w:ascii="Times New Roman" w:hAnsi="Times New Roman" w:cs="Times New Roman"/>
          <w:sz w:val="28"/>
          <w:szCs w:val="28"/>
        </w:rPr>
        <w:t xml:space="preserve"> </w:t>
      </w:r>
      <w:r w:rsidR="00D6578C">
        <w:rPr>
          <w:rFonts w:ascii="Times New Roman" w:hAnsi="Times New Roman"/>
          <w:sz w:val="28"/>
          <w:szCs w:val="28"/>
        </w:rPr>
        <w:t xml:space="preserve">Орган внутреннего государственного финансового контроля Ленинградской области обеспечивает </w:t>
      </w:r>
      <w:proofErr w:type="gramStart"/>
      <w:r w:rsidR="00D65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578C">
        <w:rPr>
          <w:rFonts w:ascii="Times New Roman" w:hAnsi="Times New Roman"/>
          <w:sz w:val="28"/>
          <w:szCs w:val="28"/>
        </w:rPr>
        <w:t xml:space="preserve"> соблюдением целей, порядка и условий предоставления кредитов, обеспеченных государственными гарантиями,</w:t>
      </w:r>
    </w:p>
    <w:p w:rsidR="0006175E" w:rsidRDefault="0006175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едита (займа), обеспеченного гарантией</w:t>
      </w:r>
      <w:r w:rsidR="00145F36">
        <w:rPr>
          <w:rFonts w:ascii="Times New Roman" w:hAnsi="Times New Roman" w:cs="Times New Roman"/>
          <w:sz w:val="28"/>
          <w:szCs w:val="28"/>
        </w:rPr>
        <w:t>, в случае неисполнения или ненадлежащего исполнения обязательств установленных договором о предоставлении гарантии</w:t>
      </w:r>
      <w:r>
        <w:rPr>
          <w:rFonts w:ascii="Times New Roman" w:hAnsi="Times New Roman" w:cs="Times New Roman"/>
          <w:sz w:val="28"/>
          <w:szCs w:val="28"/>
        </w:rPr>
        <w:t xml:space="preserve"> принципал и бенефициар несут ответственность, установленную законодательством </w:t>
      </w:r>
      <w:r w:rsidR="006E57A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договором о предоставлении государственной гарантии. </w:t>
      </w:r>
    </w:p>
    <w:p w:rsidR="003E26CB" w:rsidRPr="00C21CD9" w:rsidRDefault="008059D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E26CB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0543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E26CB">
        <w:rPr>
          <w:rFonts w:ascii="Times New Roman" w:hAnsi="Times New Roman" w:cs="Times New Roman"/>
          <w:sz w:val="28"/>
          <w:szCs w:val="28"/>
        </w:rPr>
        <w:t>осуществляет мониторинг финансового состояния принципала</w:t>
      </w:r>
      <w:r w:rsidR="00186220">
        <w:rPr>
          <w:rFonts w:ascii="Times New Roman" w:hAnsi="Times New Roman" w:cs="Times New Roman"/>
          <w:sz w:val="28"/>
          <w:szCs w:val="28"/>
        </w:rPr>
        <w:t xml:space="preserve"> и</w:t>
      </w:r>
      <w:r w:rsidR="006E57AA">
        <w:rPr>
          <w:rFonts w:ascii="Times New Roman" w:hAnsi="Times New Roman" w:cs="Times New Roman"/>
          <w:sz w:val="28"/>
          <w:szCs w:val="28"/>
        </w:rPr>
        <w:t xml:space="preserve"> </w:t>
      </w:r>
      <w:r w:rsidR="003E26CB">
        <w:rPr>
          <w:rFonts w:ascii="Times New Roman" w:hAnsi="Times New Roman" w:cs="Times New Roman"/>
          <w:sz w:val="28"/>
          <w:szCs w:val="28"/>
        </w:rPr>
        <w:t>достаточност</w:t>
      </w:r>
      <w:r w:rsidR="00186220">
        <w:rPr>
          <w:rFonts w:ascii="Times New Roman" w:hAnsi="Times New Roman" w:cs="Times New Roman"/>
          <w:sz w:val="28"/>
          <w:szCs w:val="28"/>
        </w:rPr>
        <w:t>и</w:t>
      </w:r>
      <w:r w:rsidR="003E26CB">
        <w:rPr>
          <w:rFonts w:ascii="Times New Roman" w:hAnsi="Times New Roman" w:cs="Times New Roman"/>
          <w:sz w:val="28"/>
          <w:szCs w:val="28"/>
        </w:rPr>
        <w:t>, надежност</w:t>
      </w:r>
      <w:r w:rsidR="00186220">
        <w:rPr>
          <w:rFonts w:ascii="Times New Roman" w:hAnsi="Times New Roman" w:cs="Times New Roman"/>
          <w:sz w:val="28"/>
          <w:szCs w:val="28"/>
        </w:rPr>
        <w:t>и</w:t>
      </w:r>
      <w:r w:rsidR="003E26CB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186220">
        <w:rPr>
          <w:rFonts w:ascii="Times New Roman" w:hAnsi="Times New Roman" w:cs="Times New Roman"/>
          <w:sz w:val="28"/>
          <w:szCs w:val="28"/>
        </w:rPr>
        <w:t>и</w:t>
      </w:r>
      <w:r w:rsidR="003E26CB">
        <w:rPr>
          <w:rFonts w:ascii="Times New Roman" w:hAnsi="Times New Roman" w:cs="Times New Roman"/>
          <w:sz w:val="28"/>
          <w:szCs w:val="28"/>
        </w:rPr>
        <w:t xml:space="preserve"> предоставляемого обеспечения после предоставления гарантии. </w:t>
      </w:r>
    </w:p>
    <w:p w:rsidR="00C07C33" w:rsidRPr="00C21CD9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перед бенефициаром за неисполнение принципалом предусмотренных гарантией обязательств в соответствии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договором о предоставлении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C21CD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1C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5.3. 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C21CD9">
        <w:rPr>
          <w:rFonts w:ascii="Times New Roman" w:hAnsi="Times New Roman" w:cs="Times New Roman"/>
          <w:sz w:val="28"/>
          <w:szCs w:val="28"/>
        </w:rPr>
        <w:t xml:space="preserve">если к гаранту предъявлен </w:t>
      </w:r>
      <w:r w:rsidR="00145F36">
        <w:rPr>
          <w:rFonts w:ascii="Times New Roman" w:hAnsi="Times New Roman" w:cs="Times New Roman"/>
          <w:sz w:val="28"/>
          <w:szCs w:val="28"/>
        </w:rPr>
        <w:t xml:space="preserve">судебный </w:t>
      </w:r>
      <w:r w:rsidRPr="00C21CD9">
        <w:rPr>
          <w:rFonts w:ascii="Times New Roman" w:hAnsi="Times New Roman" w:cs="Times New Roman"/>
          <w:sz w:val="28"/>
          <w:szCs w:val="28"/>
        </w:rPr>
        <w:t>иск,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5.5. 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</w:t>
      </w:r>
      <w:r w:rsidR="00145F36">
        <w:rPr>
          <w:rFonts w:ascii="Times New Roman" w:hAnsi="Times New Roman" w:cs="Times New Roman"/>
          <w:sz w:val="28"/>
          <w:szCs w:val="28"/>
        </w:rPr>
        <w:t>сия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сторон по этим вопросам удовлетворение регрессного требования гаранта к принципалу осуществляется в порядке и 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6E57AA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6E0959">
      <w:headerReference w:type="default" r:id="rId16"/>
      <w:footerReference w:type="even" r:id="rId17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BF" w:rsidRDefault="008F3EBF">
      <w:r>
        <w:separator/>
      </w:r>
    </w:p>
  </w:endnote>
  <w:endnote w:type="continuationSeparator" w:id="0">
    <w:p w:rsidR="008F3EBF" w:rsidRDefault="008F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BF" w:rsidRDefault="008F3EBF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3EBF" w:rsidRDefault="008F3E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BF" w:rsidRDefault="008F3EBF">
      <w:r>
        <w:separator/>
      </w:r>
    </w:p>
  </w:footnote>
  <w:footnote w:type="continuationSeparator" w:id="0">
    <w:p w:rsidR="008F3EBF" w:rsidRDefault="008F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BF" w:rsidRPr="00E76656" w:rsidRDefault="008F3EBF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DE5EBE">
      <w:rPr>
        <w:rFonts w:ascii="Times New Roman" w:hAnsi="Times New Roman"/>
        <w:noProof/>
        <w:sz w:val="24"/>
        <w:szCs w:val="24"/>
      </w:rPr>
      <w:t>3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catalog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2f96f4-4168-4031-a772-35983f9708dd"/>
  </w:docVars>
  <w:rsids>
    <w:rsidRoot w:val="00194A54"/>
    <w:rsid w:val="00004E8A"/>
    <w:rsid w:val="0000708D"/>
    <w:rsid w:val="000107CE"/>
    <w:rsid w:val="0002145E"/>
    <w:rsid w:val="00044117"/>
    <w:rsid w:val="0006175E"/>
    <w:rsid w:val="0007339E"/>
    <w:rsid w:val="0009236F"/>
    <w:rsid w:val="000941E3"/>
    <w:rsid w:val="000D3CC8"/>
    <w:rsid w:val="000D5E15"/>
    <w:rsid w:val="0011273C"/>
    <w:rsid w:val="00117629"/>
    <w:rsid w:val="00130ABD"/>
    <w:rsid w:val="00145F36"/>
    <w:rsid w:val="00175E32"/>
    <w:rsid w:val="00186220"/>
    <w:rsid w:val="00194A54"/>
    <w:rsid w:val="002034F5"/>
    <w:rsid w:val="002079DF"/>
    <w:rsid w:val="00210955"/>
    <w:rsid w:val="00210D6A"/>
    <w:rsid w:val="00251F5E"/>
    <w:rsid w:val="00254875"/>
    <w:rsid w:val="00271F07"/>
    <w:rsid w:val="002E05B0"/>
    <w:rsid w:val="002E241B"/>
    <w:rsid w:val="002F730D"/>
    <w:rsid w:val="00341A5D"/>
    <w:rsid w:val="003427EE"/>
    <w:rsid w:val="00355C71"/>
    <w:rsid w:val="003645D0"/>
    <w:rsid w:val="00366896"/>
    <w:rsid w:val="0037527A"/>
    <w:rsid w:val="003A5C0F"/>
    <w:rsid w:val="003B44A4"/>
    <w:rsid w:val="003B511A"/>
    <w:rsid w:val="003C15AF"/>
    <w:rsid w:val="003C38AF"/>
    <w:rsid w:val="003E26CB"/>
    <w:rsid w:val="003E55BB"/>
    <w:rsid w:val="00424391"/>
    <w:rsid w:val="00431DE3"/>
    <w:rsid w:val="004419C0"/>
    <w:rsid w:val="00461EE5"/>
    <w:rsid w:val="004715A3"/>
    <w:rsid w:val="004A27D4"/>
    <w:rsid w:val="004A604F"/>
    <w:rsid w:val="004A714A"/>
    <w:rsid w:val="004D5009"/>
    <w:rsid w:val="004F0F41"/>
    <w:rsid w:val="00524B9A"/>
    <w:rsid w:val="00557737"/>
    <w:rsid w:val="005972CA"/>
    <w:rsid w:val="005A679B"/>
    <w:rsid w:val="005A6EA9"/>
    <w:rsid w:val="005C7900"/>
    <w:rsid w:val="005D725F"/>
    <w:rsid w:val="005E5DC0"/>
    <w:rsid w:val="005F3F87"/>
    <w:rsid w:val="0061575D"/>
    <w:rsid w:val="006470FF"/>
    <w:rsid w:val="006553DE"/>
    <w:rsid w:val="00694E59"/>
    <w:rsid w:val="006D2B66"/>
    <w:rsid w:val="006E0959"/>
    <w:rsid w:val="006E57AA"/>
    <w:rsid w:val="006E590F"/>
    <w:rsid w:val="006E7CB5"/>
    <w:rsid w:val="006F3E3E"/>
    <w:rsid w:val="007147A6"/>
    <w:rsid w:val="00722253"/>
    <w:rsid w:val="00730D6C"/>
    <w:rsid w:val="00734F9E"/>
    <w:rsid w:val="00757321"/>
    <w:rsid w:val="007D35EF"/>
    <w:rsid w:val="008045C0"/>
    <w:rsid w:val="008059DE"/>
    <w:rsid w:val="00830676"/>
    <w:rsid w:val="00886528"/>
    <w:rsid w:val="00897225"/>
    <w:rsid w:val="008B745B"/>
    <w:rsid w:val="008C51C9"/>
    <w:rsid w:val="008F25AE"/>
    <w:rsid w:val="008F3EBF"/>
    <w:rsid w:val="00905433"/>
    <w:rsid w:val="0092559A"/>
    <w:rsid w:val="00942677"/>
    <w:rsid w:val="00946AD7"/>
    <w:rsid w:val="00990A73"/>
    <w:rsid w:val="009A779B"/>
    <w:rsid w:val="009C7349"/>
    <w:rsid w:val="009D27C3"/>
    <w:rsid w:val="00A14122"/>
    <w:rsid w:val="00A161DB"/>
    <w:rsid w:val="00A37866"/>
    <w:rsid w:val="00A53781"/>
    <w:rsid w:val="00A8709B"/>
    <w:rsid w:val="00AC06B5"/>
    <w:rsid w:val="00AC5778"/>
    <w:rsid w:val="00AE53B8"/>
    <w:rsid w:val="00AF5797"/>
    <w:rsid w:val="00B167D7"/>
    <w:rsid w:val="00B25E47"/>
    <w:rsid w:val="00B51964"/>
    <w:rsid w:val="00B80BF2"/>
    <w:rsid w:val="00BB2FB2"/>
    <w:rsid w:val="00BB3A37"/>
    <w:rsid w:val="00BB460B"/>
    <w:rsid w:val="00BD5E83"/>
    <w:rsid w:val="00BD788A"/>
    <w:rsid w:val="00BE0B99"/>
    <w:rsid w:val="00C015EB"/>
    <w:rsid w:val="00C048B2"/>
    <w:rsid w:val="00C07C33"/>
    <w:rsid w:val="00C101E9"/>
    <w:rsid w:val="00C172AB"/>
    <w:rsid w:val="00C21CD9"/>
    <w:rsid w:val="00C24F79"/>
    <w:rsid w:val="00C87E5D"/>
    <w:rsid w:val="00CA5231"/>
    <w:rsid w:val="00CB7972"/>
    <w:rsid w:val="00CC3C0C"/>
    <w:rsid w:val="00CC4167"/>
    <w:rsid w:val="00CD00CF"/>
    <w:rsid w:val="00CD6389"/>
    <w:rsid w:val="00D22CDD"/>
    <w:rsid w:val="00D363E5"/>
    <w:rsid w:val="00D6578C"/>
    <w:rsid w:val="00D735B4"/>
    <w:rsid w:val="00D740EE"/>
    <w:rsid w:val="00DA5F11"/>
    <w:rsid w:val="00DA7027"/>
    <w:rsid w:val="00DB3013"/>
    <w:rsid w:val="00DE5EBE"/>
    <w:rsid w:val="00E144DA"/>
    <w:rsid w:val="00E30861"/>
    <w:rsid w:val="00E35DEE"/>
    <w:rsid w:val="00E639F1"/>
    <w:rsid w:val="00E74D6F"/>
    <w:rsid w:val="00E76656"/>
    <w:rsid w:val="00E81B8F"/>
    <w:rsid w:val="00E83154"/>
    <w:rsid w:val="00EA2F7A"/>
    <w:rsid w:val="00EA5464"/>
    <w:rsid w:val="00EB7B31"/>
    <w:rsid w:val="00F01308"/>
    <w:rsid w:val="00F13185"/>
    <w:rsid w:val="00F331C5"/>
    <w:rsid w:val="00F51B95"/>
    <w:rsid w:val="00F755B7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7D8854E91C7C7685BDB30H" TargetMode="External"/><Relationship Id="rId13" Type="http://schemas.openxmlformats.org/officeDocument/2006/relationships/hyperlink" Target="consultantplus://offline/ref=6407E931E1B2AEDF63CDC1E904C1FF6EF5E5018DE63800CDA27C3511D0D7D8854E91C7C46157BB21DB3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AC46DECEC79CB3C7B256F2060EC160838B675D9AF5BC5356EFA7B74504E2DE2578A75B0BDE4A296YBA4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51894062AAB9D9C043B1BEC18038D26AC463E6EA78CB3C7B256F2060EC160838B675DDAA59C43F3BA06B70191A29FD5E9D6BBBA3E7YA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7E931E1B2AEDF63CDC1E904C1FF6EF5E5018DE63800CDA27C3511D0D7D8854E91C7C46157BB22DB3BH" TargetMode="External"/><Relationship Id="rId10" Type="http://schemas.openxmlformats.org/officeDocument/2006/relationships/hyperlink" Target="consultantplus://offline/ref=B3746C90034F89A6CF398ED8BEF4DDF171B7E95666A6E8590B79576F74947E1F9854C96CE608D76FFE6AC50CB0B2C949CF8EE4137AF7A58747n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7E931E1B2AEDF63CDDEF811C1FF6EF5E3048BE33E00CDA27C3511D0DD37H" TargetMode="External"/><Relationship Id="rId14" Type="http://schemas.openxmlformats.org/officeDocument/2006/relationships/hyperlink" Target="consultantplus://offline/ref=6407E931E1B2AEDF63CDDEF811C1FF6EF5E3048BE33E00CDA27C3511D0D7D8854E91C7C4685DD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2680-62C6-426B-A2B5-714D121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Княжеская Людмила Николаевна</dc:creator>
  <cp:keywords/>
  <dc:description/>
  <cp:lastModifiedBy>Рыженкова Елена Николаевна</cp:lastModifiedBy>
  <cp:revision>5</cp:revision>
  <cp:lastPrinted>2019-10-01T14:04:00Z</cp:lastPrinted>
  <dcterms:created xsi:type="dcterms:W3CDTF">2019-09-27T12:46:00Z</dcterms:created>
  <dcterms:modified xsi:type="dcterms:W3CDTF">2019-10-09T13:18:00Z</dcterms:modified>
</cp:coreProperties>
</file>