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4AC" w:rsidRPr="00AA394B" w:rsidRDefault="00F364AC" w:rsidP="00AA394B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AA394B">
        <w:rPr>
          <w:rFonts w:ascii="Times New Roman" w:hAnsi="Times New Roman" w:cs="Times New Roman"/>
          <w:sz w:val="28"/>
          <w:szCs w:val="28"/>
        </w:rPr>
        <w:t>Технико-экономическое обоснование</w:t>
      </w:r>
    </w:p>
    <w:p w:rsidR="00F364AC" w:rsidRPr="00AA394B" w:rsidRDefault="00F364AC" w:rsidP="00AA394B">
      <w:pPr>
        <w:jc w:val="center"/>
        <w:rPr>
          <w:b/>
          <w:sz w:val="28"/>
          <w:szCs w:val="28"/>
        </w:rPr>
      </w:pPr>
      <w:r w:rsidRPr="00AA394B">
        <w:rPr>
          <w:b/>
          <w:sz w:val="28"/>
          <w:szCs w:val="28"/>
        </w:rPr>
        <w:t xml:space="preserve">к проекту постановления Правительства Ленинградской области </w:t>
      </w:r>
    </w:p>
    <w:p w:rsidR="00AA394B" w:rsidRDefault="00AA394B" w:rsidP="00AA394B">
      <w:pPr>
        <w:jc w:val="center"/>
        <w:rPr>
          <w:b/>
          <w:sz w:val="28"/>
          <w:szCs w:val="28"/>
        </w:rPr>
      </w:pPr>
      <w:r w:rsidRPr="00AA394B">
        <w:rPr>
          <w:b/>
          <w:sz w:val="28"/>
          <w:szCs w:val="28"/>
        </w:rPr>
        <w:t>«О принятии решений о списании затрат, понесенных на незавершенное строительство объектов капитального строительства собственности Ленинградской области, финансовое обеспечение которых осуществлялось за счет средств областного бюджета</w:t>
      </w:r>
    </w:p>
    <w:p w:rsidR="00AA394B" w:rsidRPr="00AA394B" w:rsidRDefault="00AA394B" w:rsidP="00AA394B">
      <w:pPr>
        <w:jc w:val="center"/>
        <w:rPr>
          <w:b/>
          <w:sz w:val="28"/>
          <w:szCs w:val="28"/>
        </w:rPr>
      </w:pPr>
      <w:r w:rsidRPr="00AA394B">
        <w:rPr>
          <w:b/>
          <w:sz w:val="28"/>
          <w:szCs w:val="28"/>
        </w:rPr>
        <w:t xml:space="preserve"> Ленинградской области»</w:t>
      </w:r>
    </w:p>
    <w:p w:rsidR="00F364AC" w:rsidRPr="00F364AC" w:rsidRDefault="00F364AC" w:rsidP="00F364AC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364AC" w:rsidRPr="00F364AC" w:rsidRDefault="00F364AC" w:rsidP="00F364AC">
      <w:pPr>
        <w:rPr>
          <w:sz w:val="28"/>
          <w:szCs w:val="28"/>
        </w:rPr>
      </w:pPr>
    </w:p>
    <w:p w:rsidR="00F364AC" w:rsidRPr="00F364AC" w:rsidRDefault="00F364AC" w:rsidP="00F364AC">
      <w:pPr>
        <w:rPr>
          <w:b/>
          <w:sz w:val="28"/>
          <w:szCs w:val="28"/>
        </w:rPr>
      </w:pPr>
    </w:p>
    <w:p w:rsidR="00F364AC" w:rsidRDefault="00F364AC" w:rsidP="00AA394B">
      <w:pPr>
        <w:ind w:firstLine="708"/>
        <w:jc w:val="both"/>
        <w:rPr>
          <w:sz w:val="28"/>
          <w:szCs w:val="28"/>
        </w:rPr>
      </w:pPr>
      <w:r w:rsidRPr="00F364AC">
        <w:rPr>
          <w:sz w:val="28"/>
          <w:szCs w:val="28"/>
        </w:rPr>
        <w:t xml:space="preserve">Принятие настоящего постановления Правительства Ленинградской области не потребует </w:t>
      </w:r>
      <w:r w:rsidR="00AA394B">
        <w:rPr>
          <w:sz w:val="28"/>
          <w:szCs w:val="28"/>
        </w:rPr>
        <w:t xml:space="preserve">выделения дополнительных средств областного бюджета Ленинградской области. </w:t>
      </w:r>
    </w:p>
    <w:p w:rsidR="00AA394B" w:rsidRPr="00F364AC" w:rsidRDefault="00AA394B" w:rsidP="00AA394B">
      <w:pPr>
        <w:ind w:firstLine="708"/>
        <w:jc w:val="both"/>
        <w:rPr>
          <w:sz w:val="28"/>
          <w:szCs w:val="28"/>
        </w:rPr>
      </w:pPr>
    </w:p>
    <w:p w:rsidR="00F364AC" w:rsidRPr="00F364AC" w:rsidRDefault="00F364AC" w:rsidP="00F364AC">
      <w:pPr>
        <w:jc w:val="both"/>
        <w:rPr>
          <w:sz w:val="28"/>
          <w:szCs w:val="28"/>
        </w:rPr>
      </w:pPr>
    </w:p>
    <w:p w:rsidR="00AA394B" w:rsidRDefault="00F364AC" w:rsidP="00F364AC">
      <w:pPr>
        <w:jc w:val="both"/>
        <w:rPr>
          <w:sz w:val="28"/>
          <w:szCs w:val="28"/>
        </w:rPr>
      </w:pPr>
      <w:r w:rsidRPr="00F364AC">
        <w:rPr>
          <w:sz w:val="28"/>
          <w:szCs w:val="28"/>
        </w:rPr>
        <w:t>Первый заместитель</w:t>
      </w:r>
    </w:p>
    <w:p w:rsidR="00AA394B" w:rsidRDefault="00F364AC" w:rsidP="00F364AC">
      <w:pPr>
        <w:jc w:val="both"/>
        <w:rPr>
          <w:sz w:val="28"/>
          <w:szCs w:val="28"/>
        </w:rPr>
      </w:pPr>
      <w:r w:rsidRPr="00F364AC">
        <w:rPr>
          <w:sz w:val="28"/>
          <w:szCs w:val="28"/>
        </w:rPr>
        <w:t>Председателя</w:t>
      </w:r>
      <w:r w:rsidR="00AA394B">
        <w:rPr>
          <w:sz w:val="28"/>
          <w:szCs w:val="28"/>
        </w:rPr>
        <w:t xml:space="preserve"> </w:t>
      </w:r>
      <w:r w:rsidRPr="00F364AC">
        <w:rPr>
          <w:sz w:val="28"/>
          <w:szCs w:val="28"/>
        </w:rPr>
        <w:t>Правительства</w:t>
      </w:r>
    </w:p>
    <w:p w:rsidR="00AA394B" w:rsidRDefault="00F364AC" w:rsidP="00F364AC">
      <w:pPr>
        <w:jc w:val="both"/>
        <w:rPr>
          <w:sz w:val="28"/>
          <w:szCs w:val="28"/>
        </w:rPr>
      </w:pPr>
      <w:r w:rsidRPr="00F364AC">
        <w:rPr>
          <w:sz w:val="28"/>
          <w:szCs w:val="28"/>
        </w:rPr>
        <w:t>Ленинградской</w:t>
      </w:r>
      <w:r w:rsidR="00AA394B">
        <w:rPr>
          <w:sz w:val="28"/>
          <w:szCs w:val="28"/>
        </w:rPr>
        <w:t xml:space="preserve"> </w:t>
      </w:r>
      <w:r w:rsidRPr="00F364AC">
        <w:rPr>
          <w:sz w:val="28"/>
          <w:szCs w:val="28"/>
        </w:rPr>
        <w:t xml:space="preserve">области – </w:t>
      </w:r>
    </w:p>
    <w:p w:rsidR="00F364AC" w:rsidRPr="00F364AC" w:rsidRDefault="00F364AC" w:rsidP="00F364AC">
      <w:pPr>
        <w:jc w:val="both"/>
        <w:rPr>
          <w:sz w:val="28"/>
          <w:szCs w:val="28"/>
        </w:rPr>
      </w:pPr>
      <w:r w:rsidRPr="00F364AC">
        <w:rPr>
          <w:sz w:val="28"/>
          <w:szCs w:val="28"/>
        </w:rPr>
        <w:t xml:space="preserve">председатель комитета финансов                          </w:t>
      </w:r>
      <w:r w:rsidR="00AA394B">
        <w:rPr>
          <w:sz w:val="28"/>
          <w:szCs w:val="28"/>
        </w:rPr>
        <w:tab/>
      </w:r>
      <w:r w:rsidR="00AA394B">
        <w:rPr>
          <w:sz w:val="28"/>
          <w:szCs w:val="28"/>
        </w:rPr>
        <w:tab/>
      </w:r>
      <w:bookmarkStart w:id="0" w:name="_GoBack"/>
      <w:bookmarkEnd w:id="0"/>
      <w:r w:rsidRPr="00F364AC">
        <w:rPr>
          <w:sz w:val="28"/>
          <w:szCs w:val="28"/>
        </w:rPr>
        <w:t xml:space="preserve">      Р.И. Марков</w:t>
      </w:r>
    </w:p>
    <w:p w:rsidR="00F364AC" w:rsidRDefault="00F364AC" w:rsidP="00F364AC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CA707F" w:rsidRDefault="00CA707F"/>
    <w:sectPr w:rsidR="00CA7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89E"/>
    <w:rsid w:val="000D3F29"/>
    <w:rsid w:val="005C189E"/>
    <w:rsid w:val="00AA394B"/>
    <w:rsid w:val="00CA707F"/>
    <w:rsid w:val="00F3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364A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64A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F364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364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364A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64A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F364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364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Егор Фёдорович</dc:creator>
  <cp:lastModifiedBy>Дружинин Дмитрий Валерьевич</cp:lastModifiedBy>
  <cp:revision>3</cp:revision>
  <dcterms:created xsi:type="dcterms:W3CDTF">2021-10-18T09:50:00Z</dcterms:created>
  <dcterms:modified xsi:type="dcterms:W3CDTF">2021-10-18T09:52:00Z</dcterms:modified>
</cp:coreProperties>
</file>