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bookmarkStart w:id="0" w:name="_GoBack"/>
      <w:bookmarkEnd w:id="0"/>
      <w:r w:rsidRPr="00FC440B">
        <w:rPr>
          <w:rFonts w:cs="Times New Roman"/>
          <w:szCs w:val="28"/>
        </w:rPr>
        <w:t>ТИПОВАЯ ФОРМА ОТЧЕТА</w:t>
      </w:r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 w:rsidRPr="00FC440B">
        <w:rPr>
          <w:rFonts w:cs="Times New Roman"/>
          <w:szCs w:val="28"/>
        </w:rPr>
        <w:t xml:space="preserve">о расходовании бюджетных ассигнований на </w:t>
      </w:r>
      <w:proofErr w:type="gramStart"/>
      <w:r w:rsidRPr="00FC440B">
        <w:rPr>
          <w:rFonts w:cs="Times New Roman"/>
          <w:szCs w:val="28"/>
        </w:rPr>
        <w:t>информационное</w:t>
      </w:r>
      <w:proofErr w:type="gramEnd"/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 w:rsidRPr="00FC440B">
        <w:rPr>
          <w:rFonts w:cs="Times New Roman"/>
          <w:szCs w:val="28"/>
        </w:rPr>
        <w:t>обеспечение деятельности органа исполнительной власти</w:t>
      </w:r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 w:rsidRPr="00FC440B">
        <w:rPr>
          <w:rFonts w:cs="Times New Roman"/>
          <w:szCs w:val="28"/>
        </w:rPr>
        <w:t>Ленинградской области и поддержку средств массовой</w:t>
      </w:r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 w:rsidRPr="00FC440B">
        <w:rPr>
          <w:rFonts w:cs="Times New Roman"/>
          <w:szCs w:val="28"/>
        </w:rPr>
        <w:t>информации на "</w:t>
      </w:r>
      <w:r w:rsidR="001E2310">
        <w:rPr>
          <w:rFonts w:cs="Times New Roman"/>
          <w:szCs w:val="28"/>
        </w:rPr>
        <w:t>1</w:t>
      </w:r>
      <w:r w:rsidRPr="00FC440B">
        <w:rPr>
          <w:rFonts w:cs="Times New Roman"/>
          <w:szCs w:val="28"/>
        </w:rPr>
        <w:t xml:space="preserve">" </w:t>
      </w:r>
      <w:r w:rsidR="001E2310" w:rsidRPr="001E2310">
        <w:rPr>
          <w:rFonts w:cs="Times New Roman"/>
          <w:szCs w:val="28"/>
          <w:u w:val="single"/>
        </w:rPr>
        <w:t>июля</w:t>
      </w:r>
      <w:r w:rsidRPr="00FC440B">
        <w:rPr>
          <w:rFonts w:cs="Times New Roman"/>
          <w:szCs w:val="28"/>
        </w:rPr>
        <w:t xml:space="preserve"> 20</w:t>
      </w:r>
      <w:r w:rsidR="001E2310" w:rsidRPr="001E2310">
        <w:rPr>
          <w:rFonts w:cs="Times New Roman"/>
          <w:szCs w:val="28"/>
          <w:u w:val="single"/>
        </w:rPr>
        <w:t>18</w:t>
      </w:r>
      <w:r w:rsidRPr="00FC440B">
        <w:rPr>
          <w:rFonts w:cs="Times New Roman"/>
          <w:szCs w:val="28"/>
        </w:rPr>
        <w:t xml:space="preserve"> года</w:t>
      </w:r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6918"/>
        <w:gridCol w:w="1985"/>
      </w:tblGrid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КОДЫ</w:t>
            </w: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13.07.2018</w:t>
            </w: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1E2310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</w:t>
            </w:r>
            <w:r w:rsidR="001E231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финансов</w:t>
            </w:r>
          </w:p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1E2310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2310">
              <w:rPr>
                <w:rFonts w:cs="Times New Roman"/>
                <w:sz w:val="24"/>
                <w:szCs w:val="24"/>
              </w:rPr>
              <w:t>02288703</w:t>
            </w: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по ОКАТО (ОКТМО)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1E2310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2310">
              <w:rPr>
                <w:rFonts w:cs="Times New Roman"/>
                <w:sz w:val="24"/>
                <w:szCs w:val="24"/>
              </w:rPr>
              <w:t>40911000</w:t>
            </w: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Периодичность: полугодовая</w:t>
            </w:r>
          </w:p>
        </w:tc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383</w:t>
            </w:r>
          </w:p>
        </w:tc>
      </w:tr>
    </w:tbl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tbl>
      <w:tblPr>
        <w:tblW w:w="1545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418"/>
        <w:gridCol w:w="850"/>
        <w:gridCol w:w="1418"/>
        <w:gridCol w:w="3685"/>
        <w:gridCol w:w="2410"/>
        <w:gridCol w:w="1984"/>
        <w:gridCol w:w="1985"/>
      </w:tblGrid>
      <w:tr w:rsidR="00D96F2F" w:rsidRPr="00FC440B" w:rsidTr="001E2310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Код по 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Код по ОКПД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D96F2F" w:rsidRPr="00FC440B" w:rsidTr="001E2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6F2F" w:rsidRPr="00FC440B" w:rsidTr="001E2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96F2F" w:rsidRPr="00FC440B" w:rsidTr="001E2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96F2F">
              <w:rPr>
                <w:rFonts w:cs="Times New Roman"/>
                <w:sz w:val="24"/>
                <w:szCs w:val="24"/>
              </w:rPr>
              <w:t>6450213760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1E2310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2310">
              <w:rPr>
                <w:rFonts w:cs="Times New Roman"/>
                <w:sz w:val="24"/>
                <w:szCs w:val="24"/>
              </w:rPr>
              <w:t>58.11.19.000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1E2310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r w:rsidR="00D96F2F" w:rsidRPr="00D96F2F">
              <w:rPr>
                <w:rFonts w:cs="Times New Roman"/>
                <w:sz w:val="24"/>
                <w:szCs w:val="24"/>
              </w:rPr>
              <w:t>казани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="00D96F2F" w:rsidRPr="00D96F2F">
              <w:rPr>
                <w:rFonts w:cs="Times New Roman"/>
                <w:sz w:val="24"/>
                <w:szCs w:val="24"/>
              </w:rPr>
              <w:t xml:space="preserve">услуг по подготовке оригинал-макетов и печати брошюры «Бюджет для граждан» по проекту областного закона об исполнении областного бюджета Ленинградской области за 2017 </w:t>
            </w:r>
            <w:r w:rsidR="00D96F2F" w:rsidRPr="00D96F2F">
              <w:rPr>
                <w:rFonts w:cs="Times New Roman"/>
                <w:sz w:val="24"/>
                <w:szCs w:val="24"/>
              </w:rPr>
              <w:lastRenderedPageBreak/>
              <w:t>год и брошюры «Бюджет для граждан» по проекту областного закона об областном бюджете Ленинградской области на 2019 год и плановый период 2020-2021 годов и раздаточных материалов к проекту областного закона об областном бюджете Ленинградской области на 2019</w:t>
            </w:r>
            <w:proofErr w:type="gramEnd"/>
            <w:r w:rsidR="00D96F2F" w:rsidRPr="00D96F2F">
              <w:rPr>
                <w:rFonts w:cs="Times New Roman"/>
                <w:sz w:val="24"/>
                <w:szCs w:val="24"/>
              </w:rPr>
              <w:t xml:space="preserve"> год и плановый период 2020-2021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D96F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ООО «Фаворит»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D96F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388 000,0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D96F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155 200,0</w:t>
            </w:r>
          </w:p>
        </w:tc>
      </w:tr>
      <w:tr w:rsidR="001E2310" w:rsidRPr="00FC440B" w:rsidTr="00D96F2F">
        <w:tc>
          <w:tcPr>
            <w:tcW w:w="1148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E2310" w:rsidRPr="00FC440B" w:rsidRDefault="001E2310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10" w:rsidRPr="00FC440B" w:rsidRDefault="001E2310" w:rsidP="008D38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388 000,0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10" w:rsidRPr="00FC440B" w:rsidRDefault="001E2310" w:rsidP="008D38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155 200,0</w:t>
            </w:r>
          </w:p>
        </w:tc>
      </w:tr>
    </w:tbl>
    <w:p w:rsidR="00D96F2F" w:rsidRDefault="00D96F2F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C440B" w:rsidRPr="00D96F2F" w:rsidTr="006A440F">
        <w:tc>
          <w:tcPr>
            <w:tcW w:w="5387" w:type="dxa"/>
          </w:tcPr>
          <w:p w:rsidR="00D96F2F" w:rsidRDefault="00D96F2F" w:rsidP="00FC440B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Руководитель</w:t>
            </w:r>
          </w:p>
          <w:p w:rsidR="00D96F2F" w:rsidRDefault="00D96F2F" w:rsidP="00FC440B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</w:p>
          <w:p w:rsidR="00FC440B" w:rsidRPr="00D96F2F" w:rsidRDefault="00FC440B" w:rsidP="00FC440B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 w:rsidRPr="00D96F2F">
              <w:rPr>
                <w:rFonts w:cs="Times New Roman"/>
                <w:b/>
                <w:sz w:val="24"/>
                <w:szCs w:val="26"/>
              </w:rPr>
              <w:t>Заместитель председателя</w:t>
            </w:r>
          </w:p>
          <w:p w:rsidR="00FC440B" w:rsidRDefault="00FC440B" w:rsidP="00FC440B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 w:rsidRPr="00D96F2F">
              <w:rPr>
                <w:rFonts w:cs="Times New Roman"/>
                <w:b/>
                <w:sz w:val="24"/>
                <w:szCs w:val="26"/>
              </w:rPr>
              <w:t>комитета финансов</w:t>
            </w:r>
          </w:p>
          <w:p w:rsidR="00D96F2F" w:rsidRPr="00D96F2F" w:rsidRDefault="00D96F2F" w:rsidP="00FC440B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комитета финансов Ленинградской области</w:t>
            </w:r>
          </w:p>
        </w:tc>
        <w:tc>
          <w:tcPr>
            <w:tcW w:w="4819" w:type="dxa"/>
          </w:tcPr>
          <w:p w:rsidR="00FC440B" w:rsidRDefault="00FC440B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P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FC440B" w:rsidRPr="00D96F2F" w:rsidRDefault="00FC440B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  <w:r w:rsidRPr="00D96F2F">
              <w:rPr>
                <w:rFonts w:cs="Times New Roman"/>
                <w:b/>
                <w:sz w:val="24"/>
                <w:szCs w:val="26"/>
              </w:rPr>
              <w:t>Е.А. Михайлова</w:t>
            </w:r>
          </w:p>
        </w:tc>
      </w:tr>
    </w:tbl>
    <w:p w:rsid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96F2F" w:rsidRPr="00D96F2F" w:rsidTr="006A440F">
        <w:tc>
          <w:tcPr>
            <w:tcW w:w="5387" w:type="dxa"/>
          </w:tcPr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Исполнитель</w:t>
            </w:r>
          </w:p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Ведущий специалист</w:t>
            </w:r>
          </w:p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отдела внедрения механизмов</w:t>
            </w:r>
          </w:p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«Открытого бюджета»</w:t>
            </w:r>
          </w:p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департамента «Открытого бюджета»</w:t>
            </w:r>
          </w:p>
          <w:p w:rsidR="00D96F2F" w:rsidRP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комитета финансов Ленинградской области</w:t>
            </w:r>
          </w:p>
        </w:tc>
        <w:tc>
          <w:tcPr>
            <w:tcW w:w="4819" w:type="dxa"/>
          </w:tcPr>
          <w:p w:rsidR="00D96F2F" w:rsidRP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P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Щербаков Ю.Ю.</w:t>
            </w:r>
          </w:p>
        </w:tc>
      </w:tr>
    </w:tbl>
    <w:p w:rsidR="00D96F2F" w:rsidRPr="00FC440B" w:rsidRDefault="00D96F2F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sectPr w:rsidR="00D96F2F" w:rsidRPr="00FC440B" w:rsidSect="00D96F2F">
      <w:pgSz w:w="16838" w:h="11905" w:orient="landscape"/>
      <w:pgMar w:top="1134" w:right="1134" w:bottom="567" w:left="567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B"/>
    <w:rsid w:val="00056986"/>
    <w:rsid w:val="001E2310"/>
    <w:rsid w:val="00531E52"/>
    <w:rsid w:val="006A440F"/>
    <w:rsid w:val="008421C4"/>
    <w:rsid w:val="00BC718F"/>
    <w:rsid w:val="00D96F2F"/>
    <w:rsid w:val="00FC440B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531E52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531E52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Юрий Юльевич</dc:creator>
  <cp:lastModifiedBy>Ветошкина Екатерина Павловна</cp:lastModifiedBy>
  <cp:revision>2</cp:revision>
  <dcterms:created xsi:type="dcterms:W3CDTF">2019-01-16T06:57:00Z</dcterms:created>
  <dcterms:modified xsi:type="dcterms:W3CDTF">2019-01-16T06:57:00Z</dcterms:modified>
</cp:coreProperties>
</file>