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31" w:rsidRDefault="00972A3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72A31" w:rsidRDefault="00972A31">
      <w:pPr>
        <w:pStyle w:val="ConsPlusTitle"/>
        <w:jc w:val="center"/>
      </w:pPr>
    </w:p>
    <w:p w:rsidR="00972A31" w:rsidRDefault="00972A31">
      <w:pPr>
        <w:pStyle w:val="ConsPlusTitle"/>
        <w:jc w:val="center"/>
      </w:pPr>
      <w:r>
        <w:t>РАСПОРЯЖЕНИЕ</w:t>
      </w:r>
    </w:p>
    <w:p w:rsidR="00972A31" w:rsidRDefault="00972A31">
      <w:pPr>
        <w:pStyle w:val="ConsPlusTitle"/>
        <w:jc w:val="center"/>
      </w:pPr>
      <w:r>
        <w:t>от 13 октября 2017 г. N 524-р</w:t>
      </w:r>
    </w:p>
    <w:p w:rsidR="00972A31" w:rsidRDefault="00972A31">
      <w:pPr>
        <w:pStyle w:val="ConsPlusTitle"/>
        <w:jc w:val="center"/>
      </w:pPr>
      <w:bookmarkStart w:id="0" w:name="_GoBack"/>
      <w:bookmarkEnd w:id="0"/>
    </w:p>
    <w:p w:rsidR="00972A31" w:rsidRDefault="00972A31">
      <w:pPr>
        <w:pStyle w:val="ConsPlusTitle"/>
        <w:jc w:val="center"/>
      </w:pPr>
      <w:r>
        <w:t>ОБ УТВЕРЖДЕНИИ ПЛАНА МЕРОПРИЯТИЙ ПО РОСТУ ДОХОДОВ,</w:t>
      </w:r>
    </w:p>
    <w:p w:rsidR="00972A31" w:rsidRDefault="00972A31">
      <w:pPr>
        <w:pStyle w:val="ConsPlusTitle"/>
        <w:jc w:val="center"/>
      </w:pPr>
      <w:r>
        <w:t xml:space="preserve">ОПТИМИЗАЦИИ РАСХОДОВ И СОКРАЩЕНИЮ </w:t>
      </w:r>
      <w:proofErr w:type="gramStart"/>
      <w:r>
        <w:t>ГОСУДАРСТВЕННОГО</w:t>
      </w:r>
      <w:proofErr w:type="gramEnd"/>
    </w:p>
    <w:p w:rsidR="00972A31" w:rsidRDefault="00972A31">
      <w:pPr>
        <w:pStyle w:val="ConsPlusTitle"/>
        <w:jc w:val="center"/>
      </w:pPr>
      <w:r>
        <w:t>ДОЛГА ЛЕНИНГРАДСКОЙ ОБЛАСТИ НА 2017 ГОД</w:t>
      </w:r>
    </w:p>
    <w:p w:rsidR="00972A31" w:rsidRDefault="00972A31">
      <w:pPr>
        <w:pStyle w:val="ConsPlusTitle"/>
        <w:jc w:val="center"/>
      </w:pPr>
      <w:r>
        <w:t>И НА ПЛАНОВЫЙ ПЕРИОД 2018</w:t>
      </w:r>
      <w:proofErr w:type="gramStart"/>
      <w:r>
        <w:t xml:space="preserve"> И</w:t>
      </w:r>
      <w:proofErr w:type="gramEnd"/>
      <w:r>
        <w:t xml:space="preserve"> 2019 ГОДОВ</w:t>
      </w:r>
    </w:p>
    <w:p w:rsidR="00972A31" w:rsidRDefault="00972A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72A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2A31" w:rsidRDefault="00972A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2A31" w:rsidRDefault="00972A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972A31" w:rsidRDefault="00972A31">
            <w:pPr>
              <w:pStyle w:val="ConsPlusNormal"/>
              <w:jc w:val="center"/>
            </w:pPr>
            <w:r>
              <w:rPr>
                <w:color w:val="392C69"/>
              </w:rPr>
              <w:t>от 23.12.2019 N 870-р)</w:t>
            </w:r>
          </w:p>
        </w:tc>
      </w:tr>
    </w:tbl>
    <w:p w:rsidR="00972A31" w:rsidRDefault="00972A31">
      <w:pPr>
        <w:pStyle w:val="ConsPlusNormal"/>
        <w:ind w:firstLine="540"/>
        <w:jc w:val="both"/>
      </w:pPr>
    </w:p>
    <w:p w:rsidR="00972A31" w:rsidRDefault="00972A31">
      <w:pPr>
        <w:pStyle w:val="ConsPlusNormal"/>
        <w:ind w:firstLine="540"/>
        <w:jc w:val="both"/>
      </w:pPr>
      <w:r>
        <w:t>В целях осуществления мер по увеличению поступлений налоговых и неналоговых доходов в областной бюджет Ленинградской области, повышению эффективности использования бюджетных средств, оптимизации расходов областного бюджета Ленинградской области, эффективному управлению государственным долгом Ленинградской области и государственными финансовыми активами Ленинградской области:</w:t>
      </w:r>
    </w:p>
    <w:p w:rsidR="00972A31" w:rsidRDefault="00972A3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План</w:t>
        </w:r>
      </w:hyperlink>
      <w:r>
        <w:t xml:space="preserve"> мероприятий по росту доходов, оптимизации расходов и сокращению государственного долга Ленинградской области на 2017 год и на плановый период 2018 и 2019 годов (далее - План мероприятий).</w:t>
      </w:r>
    </w:p>
    <w:p w:rsidR="00972A31" w:rsidRDefault="00972A31">
      <w:pPr>
        <w:pStyle w:val="ConsPlusNormal"/>
        <w:spacing w:before="220"/>
        <w:ind w:firstLine="540"/>
        <w:jc w:val="both"/>
      </w:pPr>
      <w:r>
        <w:t>2. Органам исполнительной власти Ленинградской области, ответственным за реализацию Плана мероприятий, ежегодно не позднее 15 января года, следующего за отчетным годом, представлять в Комитет финансов Ленинградской области отчет о выполнении Плана мероприятий.</w:t>
      </w:r>
    </w:p>
    <w:p w:rsidR="00972A31" w:rsidRDefault="00972A31">
      <w:pPr>
        <w:pStyle w:val="ConsPlusNormal"/>
        <w:spacing w:before="220"/>
        <w:ind w:firstLine="540"/>
        <w:jc w:val="both"/>
      </w:pPr>
      <w:r>
        <w:t>3. Комитету финансов Ленинградской области ежегодно не позднее 30 января года, следующего за отчетным годом, представлять обобщенную информацию по реализации Плана мероприятий Губернатору Ленинградской области.</w:t>
      </w:r>
    </w:p>
    <w:p w:rsidR="00972A31" w:rsidRDefault="00972A31">
      <w:pPr>
        <w:pStyle w:val="ConsPlusNormal"/>
        <w:spacing w:before="220"/>
        <w:ind w:firstLine="540"/>
        <w:jc w:val="both"/>
      </w:pPr>
      <w:r>
        <w:t>4. Рекомендовать муниципальным образованиям Ленинградской области разработать и утвердить планы мероприятий по росту доходов, оптимизации расходов и сокращению муниципального долга муниципальных образований.</w:t>
      </w:r>
    </w:p>
    <w:p w:rsidR="00972A31" w:rsidRDefault="00972A3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первого заместителя Председателя Правительства Ленинградской области - председателя комитета финансов.</w:t>
      </w:r>
    </w:p>
    <w:p w:rsidR="00972A31" w:rsidRDefault="00972A31">
      <w:pPr>
        <w:pStyle w:val="ConsPlusNormal"/>
        <w:ind w:firstLine="540"/>
        <w:jc w:val="both"/>
      </w:pPr>
    </w:p>
    <w:p w:rsidR="00972A31" w:rsidRDefault="00972A31">
      <w:pPr>
        <w:pStyle w:val="ConsPlusNormal"/>
        <w:jc w:val="right"/>
      </w:pPr>
      <w:r>
        <w:t>Губернатор</w:t>
      </w:r>
    </w:p>
    <w:p w:rsidR="00972A31" w:rsidRDefault="00972A31">
      <w:pPr>
        <w:pStyle w:val="ConsPlusNormal"/>
        <w:jc w:val="right"/>
      </w:pPr>
      <w:r>
        <w:t>Ленинградской области</w:t>
      </w:r>
    </w:p>
    <w:p w:rsidR="00972A31" w:rsidRDefault="00972A31" w:rsidP="00972A31">
      <w:pPr>
        <w:pStyle w:val="ConsPlusNormal"/>
        <w:jc w:val="right"/>
        <w:sectPr w:rsidR="00972A31" w:rsidSect="00972A31">
          <w:pgSz w:w="11905" w:h="16838"/>
          <w:pgMar w:top="1134" w:right="851" w:bottom="1134" w:left="1701" w:header="0" w:footer="0" w:gutter="0"/>
          <w:cols w:space="720"/>
        </w:sectPr>
      </w:pPr>
      <w:proofErr w:type="spellStart"/>
      <w:r>
        <w:t>А.Дрозденко</w:t>
      </w:r>
      <w:proofErr w:type="spellEnd"/>
    </w:p>
    <w:p w:rsidR="00972A31" w:rsidRDefault="00972A31" w:rsidP="00972A31">
      <w:pPr>
        <w:ind w:left="11624"/>
      </w:pPr>
      <w:r>
        <w:lastRenderedPageBreak/>
        <w:t>УТВЕРЖДЕН</w:t>
      </w:r>
    </w:p>
    <w:p w:rsidR="00972A31" w:rsidRDefault="00972A31">
      <w:pPr>
        <w:pStyle w:val="ConsPlusNormal"/>
        <w:jc w:val="right"/>
      </w:pPr>
      <w:r>
        <w:t>распоряжением Правительства</w:t>
      </w:r>
    </w:p>
    <w:p w:rsidR="00972A31" w:rsidRDefault="00972A31">
      <w:pPr>
        <w:pStyle w:val="ConsPlusNormal"/>
        <w:jc w:val="right"/>
      </w:pPr>
      <w:r>
        <w:t>Ленинградской области</w:t>
      </w:r>
    </w:p>
    <w:p w:rsidR="00972A31" w:rsidRDefault="00972A31">
      <w:pPr>
        <w:pStyle w:val="ConsPlusNormal"/>
        <w:jc w:val="right"/>
      </w:pPr>
      <w:r>
        <w:t>от 13.10.2017 N 524-р</w:t>
      </w:r>
    </w:p>
    <w:p w:rsidR="00972A31" w:rsidRDefault="00972A31">
      <w:pPr>
        <w:pStyle w:val="ConsPlusNormal"/>
        <w:jc w:val="right"/>
      </w:pPr>
      <w:r>
        <w:t>(приложение)</w:t>
      </w:r>
    </w:p>
    <w:p w:rsidR="00972A31" w:rsidRDefault="00972A31">
      <w:pPr>
        <w:pStyle w:val="ConsPlusNormal"/>
        <w:ind w:firstLine="540"/>
        <w:jc w:val="both"/>
      </w:pPr>
    </w:p>
    <w:p w:rsidR="00972A31" w:rsidRDefault="00972A31">
      <w:pPr>
        <w:pStyle w:val="ConsPlusTitle"/>
        <w:jc w:val="center"/>
      </w:pPr>
      <w:bookmarkStart w:id="1" w:name="P35"/>
      <w:bookmarkEnd w:id="1"/>
      <w:r>
        <w:t>ПЛАН</w:t>
      </w:r>
    </w:p>
    <w:p w:rsidR="00972A31" w:rsidRDefault="00972A31">
      <w:pPr>
        <w:pStyle w:val="ConsPlusTitle"/>
        <w:jc w:val="center"/>
      </w:pPr>
      <w:r>
        <w:t>МЕРОПРИЯТИЙ ПО РОСТУ ДОХОДОВ, ОПТИМИЗАЦИИ РАСХОДОВ</w:t>
      </w:r>
    </w:p>
    <w:p w:rsidR="00972A31" w:rsidRDefault="00972A31">
      <w:pPr>
        <w:pStyle w:val="ConsPlusTitle"/>
        <w:jc w:val="center"/>
      </w:pPr>
      <w:r>
        <w:t>И СОКРАЩЕНИЮ ГОСУДАРСТВЕННОГО ДОЛГА ЛЕНИНГРАДСКОЙ ОБЛАСТИ</w:t>
      </w:r>
    </w:p>
    <w:p w:rsidR="00972A31" w:rsidRDefault="00972A31">
      <w:pPr>
        <w:pStyle w:val="ConsPlusTitle"/>
        <w:jc w:val="center"/>
      </w:pPr>
      <w:r>
        <w:t>НА 2017 ГОД И НА ПЛАНОВЫЙ ПЕРИОД 2018</w:t>
      </w:r>
      <w:proofErr w:type="gramStart"/>
      <w:r>
        <w:t xml:space="preserve"> И</w:t>
      </w:r>
      <w:proofErr w:type="gramEnd"/>
      <w:r>
        <w:t xml:space="preserve"> 2019 ГОДОВ</w:t>
      </w:r>
    </w:p>
    <w:p w:rsidR="00972A31" w:rsidRDefault="00972A31">
      <w:pPr>
        <w:spacing w:after="1"/>
      </w:pPr>
    </w:p>
    <w:tbl>
      <w:tblPr>
        <w:tblW w:w="1488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1"/>
        <w:gridCol w:w="510"/>
        <w:gridCol w:w="5222"/>
        <w:gridCol w:w="1828"/>
        <w:gridCol w:w="3416"/>
        <w:gridCol w:w="1024"/>
        <w:gridCol w:w="41"/>
        <w:gridCol w:w="1376"/>
        <w:gridCol w:w="1417"/>
      </w:tblGrid>
      <w:tr w:rsidR="00972A31" w:rsidTr="00972A31">
        <w:trPr>
          <w:gridAfter w:val="2"/>
          <w:wAfter w:w="2793" w:type="dxa"/>
          <w:trHeight w:val="20"/>
          <w:jc w:val="center"/>
        </w:trPr>
        <w:tc>
          <w:tcPr>
            <w:tcW w:w="12092" w:type="dxa"/>
            <w:gridSpan w:val="7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2A31" w:rsidRDefault="00972A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2A31" w:rsidRDefault="00972A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972A31" w:rsidRDefault="00972A31">
            <w:pPr>
              <w:pStyle w:val="ConsPlusNormal"/>
              <w:jc w:val="center"/>
            </w:pPr>
            <w:r>
              <w:rPr>
                <w:color w:val="392C69"/>
              </w:rPr>
              <w:t>от 23.12.2019 N 870-р)</w:t>
            </w:r>
          </w:p>
        </w:tc>
      </w:tr>
      <w:tr w:rsidR="00972A31" w:rsidTr="00972A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0"/>
        </w:trPr>
        <w:tc>
          <w:tcPr>
            <w:tcW w:w="510" w:type="dxa"/>
            <w:vMerge w:val="restart"/>
          </w:tcPr>
          <w:p w:rsidR="00972A31" w:rsidRDefault="00972A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22" w:type="dxa"/>
            <w:vMerge w:val="restart"/>
          </w:tcPr>
          <w:p w:rsidR="00972A31" w:rsidRDefault="00972A3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28" w:type="dxa"/>
            <w:vMerge w:val="restart"/>
          </w:tcPr>
          <w:p w:rsidR="00972A31" w:rsidRDefault="00972A31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416" w:type="dxa"/>
            <w:vMerge w:val="restart"/>
          </w:tcPr>
          <w:p w:rsidR="00972A31" w:rsidRDefault="00972A31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858" w:type="dxa"/>
            <w:gridSpan w:val="4"/>
          </w:tcPr>
          <w:p w:rsidR="00972A31" w:rsidRDefault="00972A31">
            <w:pPr>
              <w:pStyle w:val="ConsPlusNormal"/>
              <w:jc w:val="center"/>
            </w:pPr>
            <w:r>
              <w:t>Финансовый эффект (тыс. рублей)</w:t>
            </w:r>
          </w:p>
        </w:tc>
      </w:tr>
      <w:tr w:rsidR="00972A31" w:rsidTr="00972A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0"/>
        </w:trPr>
        <w:tc>
          <w:tcPr>
            <w:tcW w:w="510" w:type="dxa"/>
            <w:vMerge/>
          </w:tcPr>
          <w:p w:rsidR="00972A31" w:rsidRDefault="00972A31"/>
        </w:tc>
        <w:tc>
          <w:tcPr>
            <w:tcW w:w="5222" w:type="dxa"/>
            <w:vMerge/>
          </w:tcPr>
          <w:p w:rsidR="00972A31" w:rsidRDefault="00972A31"/>
        </w:tc>
        <w:tc>
          <w:tcPr>
            <w:tcW w:w="1828" w:type="dxa"/>
            <w:vMerge/>
          </w:tcPr>
          <w:p w:rsidR="00972A31" w:rsidRDefault="00972A31"/>
        </w:tc>
        <w:tc>
          <w:tcPr>
            <w:tcW w:w="3416" w:type="dxa"/>
            <w:vMerge/>
          </w:tcPr>
          <w:p w:rsidR="00972A31" w:rsidRDefault="00972A31"/>
        </w:tc>
        <w:tc>
          <w:tcPr>
            <w:tcW w:w="1024" w:type="dxa"/>
          </w:tcPr>
          <w:p w:rsidR="00972A31" w:rsidRDefault="00972A3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  <w:gridSpan w:val="2"/>
          </w:tcPr>
          <w:p w:rsidR="00972A31" w:rsidRDefault="00972A3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972A31" w:rsidRDefault="00972A31">
            <w:pPr>
              <w:pStyle w:val="ConsPlusNormal"/>
              <w:jc w:val="center"/>
            </w:pPr>
            <w:r>
              <w:t>2019 год</w:t>
            </w:r>
          </w:p>
        </w:tc>
      </w:tr>
      <w:tr w:rsidR="00972A31" w:rsidTr="00972A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0"/>
        </w:trPr>
        <w:tc>
          <w:tcPr>
            <w:tcW w:w="510" w:type="dxa"/>
          </w:tcPr>
          <w:p w:rsidR="00972A31" w:rsidRDefault="00972A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22" w:type="dxa"/>
          </w:tcPr>
          <w:p w:rsidR="00972A31" w:rsidRDefault="00972A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28" w:type="dxa"/>
          </w:tcPr>
          <w:p w:rsidR="00972A31" w:rsidRDefault="00972A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16" w:type="dxa"/>
          </w:tcPr>
          <w:p w:rsidR="00972A31" w:rsidRDefault="00972A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972A31" w:rsidRDefault="00972A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</w:tcPr>
          <w:p w:rsidR="00972A31" w:rsidRDefault="00972A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972A31" w:rsidRDefault="00972A31">
            <w:pPr>
              <w:pStyle w:val="ConsPlusNormal"/>
              <w:jc w:val="center"/>
            </w:pPr>
            <w:r>
              <w:t>7</w:t>
            </w:r>
          </w:p>
        </w:tc>
      </w:tr>
      <w:tr w:rsidR="00972A31" w:rsidTr="00972A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0"/>
        </w:trPr>
        <w:tc>
          <w:tcPr>
            <w:tcW w:w="510" w:type="dxa"/>
          </w:tcPr>
          <w:p w:rsidR="00972A31" w:rsidRDefault="00972A31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10466" w:type="dxa"/>
            <w:gridSpan w:val="3"/>
          </w:tcPr>
          <w:p w:rsidR="00972A31" w:rsidRDefault="00972A31">
            <w:pPr>
              <w:pStyle w:val="ConsPlusNormal"/>
            </w:pPr>
            <w:r>
              <w:t>Увеличение поступлений налоговых и неналоговых доходов в областной бюджет Ленинградской области</w:t>
            </w:r>
          </w:p>
        </w:tc>
        <w:tc>
          <w:tcPr>
            <w:tcW w:w="1024" w:type="dxa"/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972A31" w:rsidRDefault="00972A31">
            <w:pPr>
              <w:pStyle w:val="ConsPlusNormal"/>
              <w:jc w:val="center"/>
            </w:pPr>
          </w:p>
        </w:tc>
      </w:tr>
      <w:tr w:rsidR="00972A31" w:rsidTr="00972A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0"/>
        </w:trPr>
        <w:tc>
          <w:tcPr>
            <w:tcW w:w="510" w:type="dxa"/>
          </w:tcPr>
          <w:p w:rsidR="00972A31" w:rsidRDefault="00972A3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222" w:type="dxa"/>
          </w:tcPr>
          <w:p w:rsidR="00972A31" w:rsidRDefault="00972A31">
            <w:pPr>
              <w:pStyle w:val="ConsPlusNormal"/>
              <w:jc w:val="both"/>
            </w:pPr>
            <w:r>
              <w:t xml:space="preserve">Проведение заседаний комиссии по организации работы с предприятиями и организациями по вопросам погашения недоимки по налогам и сборам на территории Ленинградской области, образованной </w:t>
            </w:r>
            <w:hyperlink r:id="rId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Ленинградской области от 24 февраля 2014 года N 151-рг</w:t>
            </w:r>
          </w:p>
        </w:tc>
        <w:tc>
          <w:tcPr>
            <w:tcW w:w="1828" w:type="dxa"/>
          </w:tcPr>
          <w:p w:rsidR="00972A31" w:rsidRDefault="00972A31">
            <w:pPr>
              <w:pStyle w:val="ConsPlusNormal"/>
            </w:pPr>
            <w:r>
              <w:t>В течение года по отдельному плану</w:t>
            </w:r>
          </w:p>
        </w:tc>
        <w:tc>
          <w:tcPr>
            <w:tcW w:w="3416" w:type="dxa"/>
          </w:tcPr>
          <w:p w:rsidR="00972A31" w:rsidRDefault="00972A31">
            <w:pPr>
              <w:pStyle w:val="ConsPlusNormal"/>
            </w:pPr>
            <w:r>
              <w:t>Комитет финансов Ленинградской области, комиссия по организации работы с предприятиями и организациями по вопросам погашения недоимки по налогам и сборам на территории Ленинградской области</w:t>
            </w:r>
          </w:p>
        </w:tc>
        <w:tc>
          <w:tcPr>
            <w:tcW w:w="1024" w:type="dxa"/>
          </w:tcPr>
          <w:p w:rsidR="00972A31" w:rsidRDefault="00972A3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417" w:type="dxa"/>
            <w:gridSpan w:val="2"/>
          </w:tcPr>
          <w:p w:rsidR="00972A31" w:rsidRDefault="00972A31">
            <w:pPr>
              <w:pStyle w:val="ConsPlusNormal"/>
              <w:jc w:val="center"/>
            </w:pPr>
            <w:r>
              <w:t>21000,0</w:t>
            </w:r>
          </w:p>
        </w:tc>
        <w:tc>
          <w:tcPr>
            <w:tcW w:w="1417" w:type="dxa"/>
          </w:tcPr>
          <w:p w:rsidR="00972A31" w:rsidRDefault="00972A31">
            <w:pPr>
              <w:pStyle w:val="ConsPlusNormal"/>
              <w:jc w:val="center"/>
            </w:pPr>
            <w:r>
              <w:t>22000,0</w:t>
            </w:r>
          </w:p>
        </w:tc>
      </w:tr>
      <w:tr w:rsidR="00972A31" w:rsidTr="00972A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0"/>
        </w:trPr>
        <w:tc>
          <w:tcPr>
            <w:tcW w:w="510" w:type="dxa"/>
          </w:tcPr>
          <w:p w:rsidR="00972A31" w:rsidRDefault="00972A3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222" w:type="dxa"/>
          </w:tcPr>
          <w:p w:rsidR="00972A31" w:rsidRDefault="00972A31">
            <w:pPr>
              <w:pStyle w:val="ConsPlusNormal"/>
              <w:jc w:val="both"/>
            </w:pPr>
            <w:r>
              <w:t xml:space="preserve">Проведение мониторинга деятельности комиссий по неплатежам, образованных при администрациях муниципальных образований Ленинградской области, анализ мобилизованных дополнительных платежей в бюджетную систему Ленинградской </w:t>
            </w:r>
            <w:r>
              <w:lastRenderedPageBreak/>
              <w:t>области</w:t>
            </w:r>
          </w:p>
        </w:tc>
        <w:tc>
          <w:tcPr>
            <w:tcW w:w="1828" w:type="dxa"/>
          </w:tcPr>
          <w:p w:rsidR="00972A31" w:rsidRDefault="00972A31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3416" w:type="dxa"/>
          </w:tcPr>
          <w:p w:rsidR="00972A31" w:rsidRDefault="00972A31">
            <w:pPr>
              <w:pStyle w:val="ConsPlusNormal"/>
            </w:pPr>
            <w:r>
              <w:t>Комитет финансов Ленинградской области</w:t>
            </w:r>
          </w:p>
        </w:tc>
        <w:tc>
          <w:tcPr>
            <w:tcW w:w="1024" w:type="dxa"/>
          </w:tcPr>
          <w:p w:rsidR="00972A31" w:rsidRDefault="00972A31">
            <w:pPr>
              <w:pStyle w:val="ConsPlusNormal"/>
              <w:jc w:val="center"/>
            </w:pPr>
            <w:r>
              <w:t>320000,0</w:t>
            </w:r>
          </w:p>
        </w:tc>
        <w:tc>
          <w:tcPr>
            <w:tcW w:w="1417" w:type="dxa"/>
            <w:gridSpan w:val="2"/>
          </w:tcPr>
          <w:p w:rsidR="00972A31" w:rsidRDefault="00972A31">
            <w:pPr>
              <w:pStyle w:val="ConsPlusNormal"/>
              <w:jc w:val="center"/>
            </w:pPr>
            <w:r>
              <w:t>321000,0</w:t>
            </w:r>
          </w:p>
        </w:tc>
        <w:tc>
          <w:tcPr>
            <w:tcW w:w="1417" w:type="dxa"/>
          </w:tcPr>
          <w:p w:rsidR="00972A31" w:rsidRDefault="00972A31">
            <w:pPr>
              <w:pStyle w:val="ConsPlusNormal"/>
              <w:jc w:val="center"/>
            </w:pPr>
            <w:r>
              <w:t>323000,0</w:t>
            </w:r>
          </w:p>
        </w:tc>
      </w:tr>
      <w:tr w:rsidR="00972A31" w:rsidTr="00972A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0"/>
        </w:trPr>
        <w:tc>
          <w:tcPr>
            <w:tcW w:w="510" w:type="dxa"/>
          </w:tcPr>
          <w:p w:rsidR="00972A31" w:rsidRDefault="00972A31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5222" w:type="dxa"/>
          </w:tcPr>
          <w:p w:rsidR="00972A31" w:rsidRDefault="00972A31">
            <w:pPr>
              <w:pStyle w:val="ConsPlusNormal"/>
              <w:jc w:val="both"/>
            </w:pPr>
            <w:r>
              <w:t xml:space="preserve">Проведение анализа недополученных доходов </w:t>
            </w:r>
            <w:proofErr w:type="gramStart"/>
            <w:r>
              <w:t>в областной бюджет Ленинградской области в результате предоставления налоговых льгот в соответствии с законодательством Ленинградской области на основании</w:t>
            </w:r>
            <w:proofErr w:type="gramEnd"/>
            <w:r>
              <w:t xml:space="preserve"> статистической налоговой отчетности (отчеты с индексом "5"), а также дополнительной информации Управления Федеральной налоговой службы по Ленинградской области об объеме налоговых льгот в разрезе отдельных категорий налогоплательщиков</w:t>
            </w:r>
          </w:p>
        </w:tc>
        <w:tc>
          <w:tcPr>
            <w:tcW w:w="1828" w:type="dxa"/>
          </w:tcPr>
          <w:p w:rsidR="00972A31" w:rsidRDefault="00972A31">
            <w:pPr>
              <w:pStyle w:val="ConsPlusNormal"/>
            </w:pPr>
            <w:r>
              <w:t>Ежеквартально с учетом сроков составления статистической налоговой отчетности и представления дополнительной информации Управления Федеральной налоговой службы по Ленинградской области</w:t>
            </w:r>
          </w:p>
        </w:tc>
        <w:tc>
          <w:tcPr>
            <w:tcW w:w="3416" w:type="dxa"/>
          </w:tcPr>
          <w:p w:rsidR="00972A31" w:rsidRDefault="00972A31">
            <w:pPr>
              <w:pStyle w:val="ConsPlusNormal"/>
            </w:pPr>
            <w:r>
              <w:t>Комитет финансов Ленинградской области</w:t>
            </w:r>
          </w:p>
        </w:tc>
        <w:tc>
          <w:tcPr>
            <w:tcW w:w="1024" w:type="dxa"/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972A31" w:rsidRDefault="00972A31">
            <w:pPr>
              <w:pStyle w:val="ConsPlusNormal"/>
              <w:jc w:val="center"/>
            </w:pPr>
          </w:p>
        </w:tc>
      </w:tr>
      <w:tr w:rsidR="00972A31" w:rsidTr="00972A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0"/>
        </w:trPr>
        <w:tc>
          <w:tcPr>
            <w:tcW w:w="510" w:type="dxa"/>
          </w:tcPr>
          <w:p w:rsidR="00972A31" w:rsidRDefault="00972A3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222" w:type="dxa"/>
          </w:tcPr>
          <w:p w:rsidR="00972A31" w:rsidRDefault="00972A31">
            <w:pPr>
              <w:pStyle w:val="ConsPlusNormal"/>
              <w:jc w:val="both"/>
            </w:pPr>
            <w:r>
              <w:t>Проведение оценки эффективности предоставленных налоговых льгот в Ленинградской области в целях подготовки предложений по изменению законодательства</w:t>
            </w:r>
          </w:p>
        </w:tc>
        <w:tc>
          <w:tcPr>
            <w:tcW w:w="1828" w:type="dxa"/>
          </w:tcPr>
          <w:p w:rsidR="00972A31" w:rsidRDefault="00972A31">
            <w:pPr>
              <w:pStyle w:val="ConsPlusNormal"/>
            </w:pPr>
            <w:r>
              <w:t>Ежегодно до 1 августа</w:t>
            </w:r>
          </w:p>
        </w:tc>
        <w:tc>
          <w:tcPr>
            <w:tcW w:w="3416" w:type="dxa"/>
          </w:tcPr>
          <w:p w:rsidR="00972A31" w:rsidRDefault="00972A3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024" w:type="dxa"/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972A31" w:rsidRDefault="00972A31">
            <w:pPr>
              <w:pStyle w:val="ConsPlusNormal"/>
              <w:jc w:val="center"/>
            </w:pPr>
          </w:p>
        </w:tc>
      </w:tr>
      <w:tr w:rsidR="00972A31" w:rsidTr="00972A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0"/>
        </w:trPr>
        <w:tc>
          <w:tcPr>
            <w:tcW w:w="510" w:type="dxa"/>
          </w:tcPr>
          <w:p w:rsidR="00972A31" w:rsidRDefault="00972A3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222" w:type="dxa"/>
          </w:tcPr>
          <w:p w:rsidR="00972A31" w:rsidRDefault="00972A31">
            <w:pPr>
              <w:pStyle w:val="ConsPlusNormal"/>
              <w:jc w:val="both"/>
            </w:pPr>
            <w:r>
              <w:t xml:space="preserve">Подготовка предложений по внесению изменений в областной </w:t>
            </w:r>
            <w:hyperlink r:id="rId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 ноября 2002 года N 51-оз "О транспортном налоге" в части повышения налоговых ставок по следующим категориям транспортных средств:</w:t>
            </w:r>
          </w:p>
          <w:p w:rsidR="00972A31" w:rsidRDefault="00972A31">
            <w:pPr>
              <w:pStyle w:val="ConsPlusNormal"/>
              <w:jc w:val="both"/>
            </w:pPr>
            <w:r>
              <w:t>катера, моторные лодки и другие водные транспортные средства;</w:t>
            </w:r>
          </w:p>
          <w:p w:rsidR="00972A31" w:rsidRDefault="00972A31">
            <w:pPr>
              <w:pStyle w:val="ConsPlusNormal"/>
              <w:jc w:val="both"/>
            </w:pPr>
            <w:r>
              <w:t>яхты и другие парусно-моторные суда;</w:t>
            </w:r>
          </w:p>
          <w:p w:rsidR="00972A31" w:rsidRDefault="00972A31">
            <w:pPr>
              <w:pStyle w:val="ConsPlusNormal"/>
              <w:jc w:val="both"/>
            </w:pPr>
            <w:r>
              <w:t>гидроциклы;</w:t>
            </w:r>
          </w:p>
          <w:p w:rsidR="00972A31" w:rsidRDefault="00972A31">
            <w:pPr>
              <w:pStyle w:val="ConsPlusNormal"/>
              <w:jc w:val="both"/>
            </w:pPr>
            <w:r>
              <w:t>несамоходные (буксируемые) суда, для которых определяется валовая вместимость;</w:t>
            </w:r>
          </w:p>
          <w:p w:rsidR="00972A31" w:rsidRDefault="00972A31">
            <w:pPr>
              <w:pStyle w:val="ConsPlusNormal"/>
              <w:jc w:val="both"/>
            </w:pPr>
            <w:r>
              <w:t>самолеты, вертолеты и иные воздушные суда, имеющие двигатели;</w:t>
            </w:r>
          </w:p>
          <w:p w:rsidR="00972A31" w:rsidRDefault="00972A31">
            <w:pPr>
              <w:pStyle w:val="ConsPlusNormal"/>
              <w:jc w:val="both"/>
            </w:pPr>
            <w:r>
              <w:lastRenderedPageBreak/>
              <w:t>самолеты, имеющие реактивные двигатели;</w:t>
            </w:r>
          </w:p>
          <w:p w:rsidR="00972A31" w:rsidRDefault="00972A31">
            <w:pPr>
              <w:pStyle w:val="ConsPlusNormal"/>
              <w:jc w:val="both"/>
            </w:pPr>
            <w:r>
              <w:t>другие водные и воздушные транспортные средства, не имеющие двигателей</w:t>
            </w:r>
          </w:p>
        </w:tc>
        <w:tc>
          <w:tcPr>
            <w:tcW w:w="1828" w:type="dxa"/>
          </w:tcPr>
          <w:p w:rsidR="00972A31" w:rsidRDefault="00972A31">
            <w:pPr>
              <w:pStyle w:val="ConsPlusNormal"/>
            </w:pPr>
            <w:r>
              <w:lastRenderedPageBreak/>
              <w:t>До 1 октября 2017 года</w:t>
            </w:r>
          </w:p>
        </w:tc>
        <w:tc>
          <w:tcPr>
            <w:tcW w:w="3416" w:type="dxa"/>
          </w:tcPr>
          <w:p w:rsidR="00972A31" w:rsidRDefault="00972A31">
            <w:pPr>
              <w:pStyle w:val="ConsPlusNormal"/>
            </w:pPr>
            <w:r>
              <w:t>Комитет финансов Ленинградской области,</w:t>
            </w:r>
          </w:p>
          <w:p w:rsidR="00972A31" w:rsidRDefault="00972A3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024" w:type="dxa"/>
          </w:tcPr>
          <w:p w:rsidR="00972A31" w:rsidRDefault="00972A3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417" w:type="dxa"/>
            <w:gridSpan w:val="2"/>
          </w:tcPr>
          <w:p w:rsidR="00972A31" w:rsidRDefault="00972A3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417" w:type="dxa"/>
          </w:tcPr>
          <w:p w:rsidR="00972A31" w:rsidRDefault="00972A31">
            <w:pPr>
              <w:pStyle w:val="ConsPlusNormal"/>
              <w:jc w:val="center"/>
            </w:pPr>
            <w:r>
              <w:t>5000,0</w:t>
            </w:r>
          </w:p>
        </w:tc>
      </w:tr>
      <w:tr w:rsidR="00972A31" w:rsidTr="00972A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0"/>
        </w:trPr>
        <w:tc>
          <w:tcPr>
            <w:tcW w:w="510" w:type="dxa"/>
          </w:tcPr>
          <w:p w:rsidR="00972A31" w:rsidRDefault="00972A31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5222" w:type="dxa"/>
          </w:tcPr>
          <w:p w:rsidR="00972A31" w:rsidRDefault="00972A31">
            <w:pPr>
              <w:pStyle w:val="ConsPlusNormal"/>
              <w:jc w:val="both"/>
            </w:pPr>
            <w:r>
              <w:t xml:space="preserve">Подготовка предложений </w:t>
            </w:r>
            <w:proofErr w:type="gramStart"/>
            <w:r>
              <w:t>об установлении ставки налога на имущество организаций в отношении движимого имущества в соответствии с полномочиями</w:t>
            </w:r>
            <w:proofErr w:type="gramEnd"/>
            <w:r>
              <w:t xml:space="preserve">, предусмотренными </w:t>
            </w:r>
            <w:hyperlink r:id="rId9" w:history="1">
              <w:r>
                <w:rPr>
                  <w:color w:val="0000FF"/>
                </w:rPr>
                <w:t>статьей 381.1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828" w:type="dxa"/>
          </w:tcPr>
          <w:p w:rsidR="00972A31" w:rsidRDefault="00972A31">
            <w:pPr>
              <w:pStyle w:val="ConsPlusNormal"/>
            </w:pPr>
            <w:r>
              <w:t>До 1 декабря 2017 года</w:t>
            </w:r>
          </w:p>
        </w:tc>
        <w:tc>
          <w:tcPr>
            <w:tcW w:w="3416" w:type="dxa"/>
          </w:tcPr>
          <w:p w:rsidR="00972A31" w:rsidRDefault="00972A3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972A31" w:rsidRDefault="00972A31">
            <w:pPr>
              <w:pStyle w:val="ConsPlusNormal"/>
            </w:pPr>
            <w:r>
              <w:t>Комитет финансов Ленинградской области</w:t>
            </w:r>
          </w:p>
        </w:tc>
        <w:tc>
          <w:tcPr>
            <w:tcW w:w="1024" w:type="dxa"/>
          </w:tcPr>
          <w:p w:rsidR="00972A31" w:rsidRDefault="00972A3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7" w:type="dxa"/>
            <w:gridSpan w:val="2"/>
          </w:tcPr>
          <w:p w:rsidR="00972A31" w:rsidRDefault="00972A3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417" w:type="dxa"/>
          </w:tcPr>
          <w:p w:rsidR="00972A31" w:rsidRDefault="00972A31">
            <w:pPr>
              <w:pStyle w:val="ConsPlusNormal"/>
              <w:jc w:val="center"/>
            </w:pPr>
            <w:r>
              <w:t>50000,0</w:t>
            </w:r>
          </w:p>
        </w:tc>
      </w:tr>
      <w:tr w:rsidR="00972A31" w:rsidTr="00972A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0"/>
        </w:trPr>
        <w:tc>
          <w:tcPr>
            <w:tcW w:w="510" w:type="dxa"/>
          </w:tcPr>
          <w:p w:rsidR="00972A31" w:rsidRDefault="00972A3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222" w:type="dxa"/>
          </w:tcPr>
          <w:p w:rsidR="00972A31" w:rsidRDefault="00972A31">
            <w:pPr>
              <w:pStyle w:val="ConsPlusNormal"/>
              <w:jc w:val="both"/>
            </w:pPr>
            <w:proofErr w:type="gramStart"/>
            <w:r>
              <w:t xml:space="preserve">Подготовка предложений по внесению изменений в областной </w:t>
            </w:r>
            <w:hyperlink r:id="rId1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7 ноября 2012 года N 80-оз "О патентной системе налогообложения на территории Ленинградской области" в части установления экономически обоснованных размеров потенциально возможного к получению индивидуальным предпринимателем годового дохода в целях создания условий для роста числа индивидуальных предпринимателей, применяющих патентную систему налогообложения, и, соответственно, роста поступлений налога, взимаемого в связи с применением</w:t>
            </w:r>
            <w:proofErr w:type="gramEnd"/>
            <w:r>
              <w:t xml:space="preserve"> патентной системы налогообложения</w:t>
            </w:r>
          </w:p>
        </w:tc>
        <w:tc>
          <w:tcPr>
            <w:tcW w:w="1828" w:type="dxa"/>
          </w:tcPr>
          <w:p w:rsidR="00972A31" w:rsidRDefault="00972A31">
            <w:pPr>
              <w:pStyle w:val="ConsPlusNormal"/>
            </w:pPr>
            <w:r>
              <w:t>До 1 декабря 2017 года</w:t>
            </w:r>
          </w:p>
        </w:tc>
        <w:tc>
          <w:tcPr>
            <w:tcW w:w="3416" w:type="dxa"/>
          </w:tcPr>
          <w:p w:rsidR="00972A31" w:rsidRDefault="00972A31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области,</w:t>
            </w:r>
          </w:p>
          <w:p w:rsidR="00972A31" w:rsidRDefault="00972A31">
            <w:pPr>
              <w:pStyle w:val="ConsPlusNormal"/>
            </w:pPr>
            <w:r>
              <w:t>Комитет финансов Ленинградской области</w:t>
            </w:r>
          </w:p>
        </w:tc>
        <w:tc>
          <w:tcPr>
            <w:tcW w:w="1024" w:type="dxa"/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972A31" w:rsidRDefault="00972A31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17" w:type="dxa"/>
          </w:tcPr>
          <w:p w:rsidR="00972A31" w:rsidRDefault="00972A31">
            <w:pPr>
              <w:pStyle w:val="ConsPlusNormal"/>
              <w:jc w:val="center"/>
            </w:pPr>
            <w:r>
              <w:t>1500,0</w:t>
            </w:r>
          </w:p>
        </w:tc>
      </w:tr>
      <w:tr w:rsidR="00972A31" w:rsidTr="00972A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0"/>
        </w:trPr>
        <w:tc>
          <w:tcPr>
            <w:tcW w:w="510" w:type="dxa"/>
          </w:tcPr>
          <w:p w:rsidR="00972A31" w:rsidRDefault="00972A31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10466" w:type="dxa"/>
            <w:gridSpan w:val="3"/>
          </w:tcPr>
          <w:p w:rsidR="00972A31" w:rsidRDefault="00972A31">
            <w:pPr>
              <w:pStyle w:val="ConsPlusNormal"/>
            </w:pPr>
            <w:r>
              <w:t>Повышение эффективности использования бюджетных средств, оптимизация расходов областного бюджета Ленинградской области</w:t>
            </w:r>
          </w:p>
        </w:tc>
        <w:tc>
          <w:tcPr>
            <w:tcW w:w="1024" w:type="dxa"/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972A31" w:rsidRDefault="00972A31">
            <w:pPr>
              <w:pStyle w:val="ConsPlusNormal"/>
              <w:jc w:val="center"/>
            </w:pPr>
          </w:p>
        </w:tc>
      </w:tr>
      <w:tr w:rsidR="00972A31" w:rsidTr="00972A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0"/>
        </w:trPr>
        <w:tc>
          <w:tcPr>
            <w:tcW w:w="510" w:type="dxa"/>
            <w:tcBorders>
              <w:bottom w:val="nil"/>
            </w:tcBorders>
          </w:tcPr>
          <w:p w:rsidR="00972A31" w:rsidRDefault="00972A3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222" w:type="dxa"/>
            <w:tcBorders>
              <w:bottom w:val="nil"/>
            </w:tcBorders>
          </w:tcPr>
          <w:p w:rsidR="00972A31" w:rsidRDefault="00972A31">
            <w:pPr>
              <w:pStyle w:val="ConsPlusNormal"/>
              <w:jc w:val="both"/>
            </w:pPr>
            <w:r>
              <w:t>Сокращение до 10 процентов расходов бюджета Ленинградской области, планируемых на закупку товаров, работ, услуг для обеспечения государственных нужд (за исключением расходов на оплату коммунальных услуг, приобретение медикаментов и продуктов питания)</w:t>
            </w:r>
          </w:p>
        </w:tc>
        <w:tc>
          <w:tcPr>
            <w:tcW w:w="1828" w:type="dxa"/>
            <w:tcBorders>
              <w:bottom w:val="nil"/>
            </w:tcBorders>
          </w:tcPr>
          <w:p w:rsidR="00972A31" w:rsidRDefault="00972A31">
            <w:pPr>
              <w:pStyle w:val="ConsPlusNormal"/>
            </w:pPr>
            <w:r>
              <w:t xml:space="preserve">В сроки, установленные нормативным актом Комитета финансов Ленинградской области о сроках составления проекта </w:t>
            </w:r>
            <w:r>
              <w:lastRenderedPageBreak/>
              <w:t>областного бюджета</w:t>
            </w:r>
          </w:p>
        </w:tc>
        <w:tc>
          <w:tcPr>
            <w:tcW w:w="3416" w:type="dxa"/>
            <w:tcBorders>
              <w:bottom w:val="nil"/>
            </w:tcBorders>
          </w:tcPr>
          <w:p w:rsidR="00972A31" w:rsidRDefault="00972A31">
            <w:pPr>
              <w:pStyle w:val="ConsPlusNormal"/>
            </w:pPr>
            <w:r>
              <w:lastRenderedPageBreak/>
              <w:t>Комитет финансов Ленинградской области,</w:t>
            </w:r>
          </w:p>
          <w:p w:rsidR="00972A31" w:rsidRDefault="00972A31">
            <w:pPr>
              <w:pStyle w:val="ConsPlusNormal"/>
            </w:pPr>
            <w:r>
              <w:t>главные распорядители бюджетных средств областного бюджета Ленинградской области</w:t>
            </w:r>
          </w:p>
        </w:tc>
        <w:tc>
          <w:tcPr>
            <w:tcW w:w="1024" w:type="dxa"/>
            <w:tcBorders>
              <w:bottom w:val="nil"/>
            </w:tcBorders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972A31" w:rsidRDefault="00972A31">
            <w:pPr>
              <w:pStyle w:val="ConsPlusNormal"/>
              <w:jc w:val="center"/>
            </w:pPr>
            <w:r>
              <w:t>841200,0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72A31" w:rsidRDefault="00972A31">
            <w:pPr>
              <w:pStyle w:val="ConsPlusNormal"/>
              <w:jc w:val="center"/>
            </w:pPr>
          </w:p>
        </w:tc>
      </w:tr>
      <w:tr w:rsidR="00972A31" w:rsidTr="00972A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18"/>
        </w:trPr>
        <w:tc>
          <w:tcPr>
            <w:tcW w:w="14834" w:type="dxa"/>
            <w:gridSpan w:val="8"/>
            <w:tcBorders>
              <w:top w:val="nil"/>
            </w:tcBorders>
          </w:tcPr>
          <w:p w:rsidR="00972A31" w:rsidRDefault="00972A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Ленинградской области от 23.12.2019 N 870-р)</w:t>
            </w:r>
          </w:p>
        </w:tc>
      </w:tr>
      <w:tr w:rsidR="00972A31" w:rsidTr="00972A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0"/>
        </w:trPr>
        <w:tc>
          <w:tcPr>
            <w:tcW w:w="510" w:type="dxa"/>
          </w:tcPr>
          <w:p w:rsidR="00972A31" w:rsidRDefault="00972A3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222" w:type="dxa"/>
          </w:tcPr>
          <w:p w:rsidR="00972A31" w:rsidRDefault="00972A31">
            <w:pPr>
              <w:pStyle w:val="ConsPlusNormal"/>
              <w:jc w:val="both"/>
            </w:pPr>
            <w:r>
              <w:t>Разработка плана мероприятий ("дорожной карты") по изменению формы финансового обеспечения пассажирских перевозок автомобильным транспортом общего пользования льготных категорий граждан по межмуниципальным и смежным межрегиональным маршрутам регулярных перевозок</w:t>
            </w:r>
          </w:p>
        </w:tc>
        <w:tc>
          <w:tcPr>
            <w:tcW w:w="1828" w:type="dxa"/>
          </w:tcPr>
          <w:p w:rsidR="00972A31" w:rsidRDefault="00972A31">
            <w:pPr>
              <w:pStyle w:val="ConsPlusNormal"/>
            </w:pPr>
            <w:r>
              <w:t>Четвертый квартал 2017 года</w:t>
            </w:r>
          </w:p>
        </w:tc>
        <w:tc>
          <w:tcPr>
            <w:tcW w:w="3416" w:type="dxa"/>
          </w:tcPr>
          <w:p w:rsidR="00972A31" w:rsidRDefault="00972A31">
            <w:pPr>
              <w:pStyle w:val="ConsPlusNormal"/>
            </w:pPr>
            <w:r>
              <w:t>Управление Ленинградской области по транспорту</w:t>
            </w:r>
          </w:p>
        </w:tc>
        <w:tc>
          <w:tcPr>
            <w:tcW w:w="1024" w:type="dxa"/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972A31" w:rsidRDefault="00972A31">
            <w:pPr>
              <w:pStyle w:val="ConsPlusNormal"/>
              <w:jc w:val="center"/>
            </w:pPr>
          </w:p>
        </w:tc>
      </w:tr>
      <w:tr w:rsidR="00972A31" w:rsidTr="00972A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0"/>
        </w:trPr>
        <w:tc>
          <w:tcPr>
            <w:tcW w:w="510" w:type="dxa"/>
          </w:tcPr>
          <w:p w:rsidR="00972A31" w:rsidRDefault="00972A3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222" w:type="dxa"/>
          </w:tcPr>
          <w:p w:rsidR="00972A31" w:rsidRDefault="00972A31">
            <w:pPr>
              <w:pStyle w:val="ConsPlusNormal"/>
              <w:jc w:val="both"/>
            </w:pPr>
            <w:r>
              <w:t>Проведение анализа эффективности деятельности организаций, подведомственных органам исполнительной власти Ленинградской области</w:t>
            </w:r>
          </w:p>
        </w:tc>
        <w:tc>
          <w:tcPr>
            <w:tcW w:w="1828" w:type="dxa"/>
          </w:tcPr>
          <w:p w:rsidR="00972A31" w:rsidRDefault="00972A31">
            <w:pPr>
              <w:pStyle w:val="ConsPlusNormal"/>
            </w:pPr>
            <w:r>
              <w:t>2017-2018 годы</w:t>
            </w:r>
          </w:p>
        </w:tc>
        <w:tc>
          <w:tcPr>
            <w:tcW w:w="3416" w:type="dxa"/>
          </w:tcPr>
          <w:p w:rsidR="00972A31" w:rsidRDefault="00972A31">
            <w:pPr>
              <w:pStyle w:val="ConsPlusNormal"/>
            </w:pPr>
            <w:r>
              <w:t>Аппарат Губернатора и Правительства Ленинградской области,</w:t>
            </w:r>
          </w:p>
          <w:p w:rsidR="00972A31" w:rsidRDefault="00972A31">
            <w:pPr>
              <w:pStyle w:val="ConsPlusNormal"/>
            </w:pPr>
            <w:r>
              <w:t>рабочая группа при Губернаторе Ленинградской области, образованная распоряжением Губернатора Ленинградской области от 19 июня 2017 года N 360-рг</w:t>
            </w:r>
          </w:p>
        </w:tc>
        <w:tc>
          <w:tcPr>
            <w:tcW w:w="1024" w:type="dxa"/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972A31" w:rsidRDefault="00972A31">
            <w:pPr>
              <w:pStyle w:val="ConsPlusNormal"/>
              <w:jc w:val="center"/>
            </w:pPr>
          </w:p>
        </w:tc>
      </w:tr>
      <w:tr w:rsidR="00972A31" w:rsidTr="00972A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0"/>
        </w:trPr>
        <w:tc>
          <w:tcPr>
            <w:tcW w:w="510" w:type="dxa"/>
          </w:tcPr>
          <w:p w:rsidR="00972A31" w:rsidRDefault="00972A3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222" w:type="dxa"/>
          </w:tcPr>
          <w:p w:rsidR="00972A31" w:rsidRDefault="00972A31">
            <w:pPr>
              <w:pStyle w:val="ConsPlusNormal"/>
              <w:jc w:val="both"/>
            </w:pPr>
            <w:r>
              <w:t>Обеспечение выполнения плана мероприятий по оптимизации расходов на содержание органов государственной власти Ленинградской области</w:t>
            </w:r>
          </w:p>
        </w:tc>
        <w:tc>
          <w:tcPr>
            <w:tcW w:w="1828" w:type="dxa"/>
          </w:tcPr>
          <w:p w:rsidR="00972A31" w:rsidRDefault="00972A31">
            <w:pPr>
              <w:pStyle w:val="ConsPlusNormal"/>
            </w:pPr>
            <w:r>
              <w:t>2017 год</w:t>
            </w:r>
          </w:p>
        </w:tc>
        <w:tc>
          <w:tcPr>
            <w:tcW w:w="3416" w:type="dxa"/>
          </w:tcPr>
          <w:p w:rsidR="00972A31" w:rsidRDefault="00972A31">
            <w:pPr>
              <w:pStyle w:val="ConsPlusNormal"/>
            </w:pPr>
            <w:r>
              <w:t>Главные распорядители бюджетных средств областного бюджета Ленинградской области</w:t>
            </w:r>
          </w:p>
        </w:tc>
        <w:tc>
          <w:tcPr>
            <w:tcW w:w="1024" w:type="dxa"/>
          </w:tcPr>
          <w:p w:rsidR="00972A31" w:rsidRDefault="00972A31">
            <w:pPr>
              <w:pStyle w:val="ConsPlusNormal"/>
              <w:jc w:val="center"/>
            </w:pPr>
            <w:r>
              <w:t>10700,0</w:t>
            </w:r>
          </w:p>
        </w:tc>
        <w:tc>
          <w:tcPr>
            <w:tcW w:w="1417" w:type="dxa"/>
            <w:gridSpan w:val="2"/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972A31" w:rsidRDefault="00972A31">
            <w:pPr>
              <w:pStyle w:val="ConsPlusNormal"/>
              <w:jc w:val="center"/>
            </w:pPr>
          </w:p>
        </w:tc>
      </w:tr>
      <w:tr w:rsidR="00972A31" w:rsidTr="00972A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0"/>
        </w:trPr>
        <w:tc>
          <w:tcPr>
            <w:tcW w:w="510" w:type="dxa"/>
          </w:tcPr>
          <w:p w:rsidR="00972A31" w:rsidRDefault="00972A3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222" w:type="dxa"/>
          </w:tcPr>
          <w:p w:rsidR="00972A31" w:rsidRDefault="00972A31">
            <w:pPr>
              <w:pStyle w:val="ConsPlusNormal"/>
              <w:jc w:val="both"/>
            </w:pPr>
            <w:r>
              <w:t xml:space="preserve">Сокращение разницы между льготным тарифом и экономически обоснованным тарифом на энергетические и коммунальные ресурсы по Ленинградской области путем реализации планов мероприятий ("дорожных карт"), разработанных органами местного самоуправления, </w:t>
            </w:r>
            <w:proofErr w:type="gramStart"/>
            <w:r>
              <w:t>предусматривающих</w:t>
            </w:r>
            <w:proofErr w:type="gramEnd"/>
            <w:r>
              <w:t xml:space="preserve"> в том числе мероприятия по снижению стоимости вырабатываемых энергоресурсов</w:t>
            </w:r>
          </w:p>
        </w:tc>
        <w:tc>
          <w:tcPr>
            <w:tcW w:w="1828" w:type="dxa"/>
          </w:tcPr>
          <w:p w:rsidR="00972A31" w:rsidRDefault="00972A31">
            <w:pPr>
              <w:pStyle w:val="ConsPlusNormal"/>
            </w:pPr>
            <w:r>
              <w:t>2017-2019 годы</w:t>
            </w:r>
          </w:p>
        </w:tc>
        <w:tc>
          <w:tcPr>
            <w:tcW w:w="3416" w:type="dxa"/>
          </w:tcPr>
          <w:p w:rsidR="00972A31" w:rsidRDefault="00972A31">
            <w:pPr>
              <w:pStyle w:val="ConsPlusNormal"/>
            </w:pPr>
            <w:r>
              <w:t>Комитет по тарифам и ценовой политике Ленинградской области,</w:t>
            </w:r>
          </w:p>
          <w:p w:rsidR="00972A31" w:rsidRDefault="00972A31">
            <w:pPr>
              <w:pStyle w:val="ConsPlusNormal"/>
            </w:pPr>
            <w:r>
              <w:t>комитет по топливно-энергетическому комплексу Ленинградской области,</w:t>
            </w:r>
          </w:p>
          <w:p w:rsidR="00972A31" w:rsidRDefault="00972A31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  <w:tc>
          <w:tcPr>
            <w:tcW w:w="1024" w:type="dxa"/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972A31" w:rsidRDefault="00972A31">
            <w:pPr>
              <w:pStyle w:val="ConsPlusNormal"/>
              <w:jc w:val="center"/>
            </w:pPr>
            <w:r>
              <w:t>5 процентов</w:t>
            </w:r>
          </w:p>
        </w:tc>
        <w:tc>
          <w:tcPr>
            <w:tcW w:w="1417" w:type="dxa"/>
          </w:tcPr>
          <w:p w:rsidR="00972A31" w:rsidRDefault="00972A31">
            <w:pPr>
              <w:pStyle w:val="ConsPlusNormal"/>
              <w:jc w:val="center"/>
            </w:pPr>
            <w:r>
              <w:t>5 процентов</w:t>
            </w:r>
          </w:p>
        </w:tc>
      </w:tr>
      <w:tr w:rsidR="00972A31" w:rsidTr="00972A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0"/>
        </w:trPr>
        <w:tc>
          <w:tcPr>
            <w:tcW w:w="510" w:type="dxa"/>
          </w:tcPr>
          <w:p w:rsidR="00972A31" w:rsidRDefault="00972A31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5222" w:type="dxa"/>
          </w:tcPr>
          <w:p w:rsidR="00972A31" w:rsidRDefault="00972A31">
            <w:pPr>
              <w:pStyle w:val="ConsPlusNormal"/>
              <w:jc w:val="both"/>
            </w:pPr>
            <w:r>
              <w:t xml:space="preserve">Подготовка предложений </w:t>
            </w:r>
            <w:proofErr w:type="gramStart"/>
            <w:r>
              <w:t>по предоставлению государственной поддержки гражданам на улучшение жилищных условий в целях повышения эффективности использования бюджетных средств с учетом решения задачи закрепления трудовых ресурсов на территориях</w:t>
            </w:r>
            <w:proofErr w:type="gramEnd"/>
            <w:r>
              <w:t xml:space="preserve"> перспективного социально-экономического развития</w:t>
            </w:r>
          </w:p>
        </w:tc>
        <w:tc>
          <w:tcPr>
            <w:tcW w:w="1828" w:type="dxa"/>
          </w:tcPr>
          <w:p w:rsidR="00972A31" w:rsidRDefault="00972A31">
            <w:pPr>
              <w:pStyle w:val="ConsPlusNormal"/>
            </w:pPr>
            <w:r>
              <w:t>Четвертый квартал 2017 года</w:t>
            </w:r>
          </w:p>
        </w:tc>
        <w:tc>
          <w:tcPr>
            <w:tcW w:w="3416" w:type="dxa"/>
          </w:tcPr>
          <w:p w:rsidR="00972A31" w:rsidRDefault="00972A31">
            <w:pPr>
              <w:pStyle w:val="ConsPlusNormal"/>
            </w:pPr>
            <w:r>
              <w:t>Комитет по строительству Ленинградской области,</w:t>
            </w:r>
          </w:p>
          <w:p w:rsidR="00972A31" w:rsidRDefault="00972A3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024" w:type="dxa"/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972A31" w:rsidRDefault="00972A31">
            <w:pPr>
              <w:pStyle w:val="ConsPlusNormal"/>
              <w:jc w:val="center"/>
            </w:pPr>
          </w:p>
        </w:tc>
      </w:tr>
      <w:tr w:rsidR="00972A31" w:rsidTr="00972A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0"/>
        </w:trPr>
        <w:tc>
          <w:tcPr>
            <w:tcW w:w="510" w:type="dxa"/>
            <w:tcBorders>
              <w:bottom w:val="nil"/>
            </w:tcBorders>
          </w:tcPr>
          <w:p w:rsidR="00972A31" w:rsidRDefault="00972A31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222" w:type="dxa"/>
            <w:tcBorders>
              <w:bottom w:val="nil"/>
            </w:tcBorders>
          </w:tcPr>
          <w:p w:rsidR="00972A31" w:rsidRDefault="00972A31">
            <w:pPr>
              <w:pStyle w:val="ConsPlusNormal"/>
              <w:jc w:val="both"/>
            </w:pPr>
            <w:r>
              <w:t>Оптимизация расходов на предоставление ежемесячной денежной выплаты ветеранам труда Ленинградской области в связи с установлением критериев нуждаемости</w:t>
            </w:r>
          </w:p>
        </w:tc>
        <w:tc>
          <w:tcPr>
            <w:tcW w:w="1828" w:type="dxa"/>
            <w:tcBorders>
              <w:bottom w:val="nil"/>
            </w:tcBorders>
          </w:tcPr>
          <w:p w:rsidR="00972A31" w:rsidRDefault="00972A31">
            <w:pPr>
              <w:pStyle w:val="ConsPlusNormal"/>
            </w:pPr>
            <w:r>
              <w:t>В течение года</w:t>
            </w:r>
          </w:p>
        </w:tc>
        <w:tc>
          <w:tcPr>
            <w:tcW w:w="3416" w:type="dxa"/>
            <w:tcBorders>
              <w:bottom w:val="nil"/>
            </w:tcBorders>
          </w:tcPr>
          <w:p w:rsidR="00972A31" w:rsidRDefault="00972A31">
            <w:pPr>
              <w:pStyle w:val="ConsPlusNormal"/>
            </w:pPr>
            <w:r>
              <w:t>Комитет по социальной защите населения Ленинградской области, Комитет финансов Ленинградской области</w:t>
            </w:r>
          </w:p>
        </w:tc>
        <w:tc>
          <w:tcPr>
            <w:tcW w:w="1024" w:type="dxa"/>
            <w:tcBorders>
              <w:bottom w:val="nil"/>
            </w:tcBorders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972A31" w:rsidRDefault="00972A31">
            <w:pPr>
              <w:pStyle w:val="ConsPlusNormal"/>
              <w:jc w:val="center"/>
            </w:pPr>
            <w:r>
              <w:t>70000,0</w:t>
            </w:r>
          </w:p>
        </w:tc>
      </w:tr>
      <w:tr w:rsidR="00972A31" w:rsidTr="00972A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0"/>
        </w:trPr>
        <w:tc>
          <w:tcPr>
            <w:tcW w:w="14834" w:type="dxa"/>
            <w:gridSpan w:val="8"/>
            <w:tcBorders>
              <w:top w:val="nil"/>
            </w:tcBorders>
          </w:tcPr>
          <w:p w:rsidR="00972A31" w:rsidRDefault="00972A31" w:rsidP="00972A31">
            <w:pPr>
              <w:pStyle w:val="ConsPlusNormal"/>
              <w:jc w:val="both"/>
            </w:pPr>
            <w:r>
              <w:t xml:space="preserve">(п. 2.7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Ленинградской области от 23.12.2019 N 870-р)</w:t>
            </w:r>
          </w:p>
        </w:tc>
      </w:tr>
      <w:tr w:rsidR="00972A31" w:rsidTr="00972A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0"/>
        </w:trPr>
        <w:tc>
          <w:tcPr>
            <w:tcW w:w="510" w:type="dxa"/>
            <w:tcBorders>
              <w:bottom w:val="nil"/>
            </w:tcBorders>
          </w:tcPr>
          <w:p w:rsidR="00972A31" w:rsidRDefault="00972A31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5222" w:type="dxa"/>
            <w:tcBorders>
              <w:bottom w:val="nil"/>
            </w:tcBorders>
          </w:tcPr>
          <w:p w:rsidR="00972A31" w:rsidRDefault="00972A31">
            <w:pPr>
              <w:pStyle w:val="ConsPlusNormal"/>
              <w:jc w:val="both"/>
            </w:pPr>
            <w:r>
              <w:t xml:space="preserve">Сокращение расходов областного бюджета в 2019 году по направлениям, не получившим </w:t>
            </w:r>
            <w:proofErr w:type="spellStart"/>
            <w:r>
              <w:t>софинансирование</w:t>
            </w:r>
            <w:proofErr w:type="spellEnd"/>
            <w:r>
              <w:t xml:space="preserve"> из федерального бюджета</w:t>
            </w:r>
          </w:p>
        </w:tc>
        <w:tc>
          <w:tcPr>
            <w:tcW w:w="1828" w:type="dxa"/>
            <w:tcBorders>
              <w:bottom w:val="nil"/>
            </w:tcBorders>
          </w:tcPr>
          <w:p w:rsidR="00972A31" w:rsidRDefault="00972A31">
            <w:pPr>
              <w:pStyle w:val="ConsPlusNormal"/>
            </w:pPr>
            <w:r>
              <w:t>В течение года</w:t>
            </w:r>
          </w:p>
        </w:tc>
        <w:tc>
          <w:tcPr>
            <w:tcW w:w="3416" w:type="dxa"/>
            <w:tcBorders>
              <w:bottom w:val="nil"/>
            </w:tcBorders>
          </w:tcPr>
          <w:p w:rsidR="00972A31" w:rsidRDefault="00972A31">
            <w:pPr>
              <w:pStyle w:val="ConsPlusNormal"/>
            </w:pPr>
            <w:r>
              <w:t>Комитет финансов Ленинградской области</w:t>
            </w:r>
          </w:p>
        </w:tc>
        <w:tc>
          <w:tcPr>
            <w:tcW w:w="1024" w:type="dxa"/>
            <w:tcBorders>
              <w:bottom w:val="nil"/>
            </w:tcBorders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972A31" w:rsidRDefault="00972A31">
            <w:pPr>
              <w:pStyle w:val="ConsPlusNormal"/>
              <w:jc w:val="center"/>
            </w:pPr>
            <w:r>
              <w:t>150412,2</w:t>
            </w:r>
          </w:p>
        </w:tc>
      </w:tr>
      <w:tr w:rsidR="00972A31" w:rsidTr="00972A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0"/>
        </w:trPr>
        <w:tc>
          <w:tcPr>
            <w:tcW w:w="14834" w:type="dxa"/>
            <w:gridSpan w:val="8"/>
            <w:tcBorders>
              <w:top w:val="nil"/>
            </w:tcBorders>
          </w:tcPr>
          <w:p w:rsidR="00972A31" w:rsidRDefault="00972A31" w:rsidP="00972A31">
            <w:pPr>
              <w:pStyle w:val="ConsPlusNormal"/>
              <w:jc w:val="both"/>
            </w:pPr>
            <w:r>
              <w:t xml:space="preserve">(п. 2.8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Ленинградской области от 23.12.2019 N 870-р)</w:t>
            </w:r>
          </w:p>
        </w:tc>
      </w:tr>
      <w:tr w:rsidR="00972A31" w:rsidTr="00972A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0"/>
        </w:trPr>
        <w:tc>
          <w:tcPr>
            <w:tcW w:w="510" w:type="dxa"/>
            <w:tcBorders>
              <w:bottom w:val="nil"/>
            </w:tcBorders>
          </w:tcPr>
          <w:p w:rsidR="00972A31" w:rsidRDefault="00972A31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5222" w:type="dxa"/>
            <w:tcBorders>
              <w:bottom w:val="nil"/>
            </w:tcBorders>
          </w:tcPr>
          <w:p w:rsidR="00972A31" w:rsidRDefault="00972A31">
            <w:pPr>
              <w:pStyle w:val="ConsPlusNormal"/>
              <w:jc w:val="both"/>
            </w:pPr>
            <w:r>
              <w:t xml:space="preserve">Сокращение в 2019 году объема субсидий бюджетам муниципальных образований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водоснабжения и водоотведения в связи с передачей полномочий от органов местного самоуправления на уровень субъекта для повышения эффективности бюджетных инвестиций за счет централизации системы управления водохозяйственным комплексом региона и применением единых технологических решений</w:t>
            </w:r>
          </w:p>
        </w:tc>
        <w:tc>
          <w:tcPr>
            <w:tcW w:w="1828" w:type="dxa"/>
            <w:tcBorders>
              <w:bottom w:val="nil"/>
            </w:tcBorders>
          </w:tcPr>
          <w:p w:rsidR="00972A31" w:rsidRDefault="00972A31">
            <w:pPr>
              <w:pStyle w:val="ConsPlusNormal"/>
            </w:pPr>
            <w:r>
              <w:t>В течение года</w:t>
            </w:r>
          </w:p>
        </w:tc>
        <w:tc>
          <w:tcPr>
            <w:tcW w:w="3416" w:type="dxa"/>
            <w:tcBorders>
              <w:bottom w:val="nil"/>
            </w:tcBorders>
          </w:tcPr>
          <w:p w:rsidR="00972A31" w:rsidRDefault="00972A31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  <w:tc>
          <w:tcPr>
            <w:tcW w:w="1024" w:type="dxa"/>
            <w:tcBorders>
              <w:bottom w:val="nil"/>
            </w:tcBorders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972A31" w:rsidRDefault="00972A31">
            <w:pPr>
              <w:pStyle w:val="ConsPlusNormal"/>
              <w:jc w:val="center"/>
            </w:pPr>
            <w:r>
              <w:t>445000,0</w:t>
            </w:r>
          </w:p>
        </w:tc>
      </w:tr>
      <w:tr w:rsidR="00972A31" w:rsidTr="00972A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0"/>
        </w:trPr>
        <w:tc>
          <w:tcPr>
            <w:tcW w:w="14834" w:type="dxa"/>
            <w:gridSpan w:val="8"/>
            <w:tcBorders>
              <w:top w:val="nil"/>
            </w:tcBorders>
          </w:tcPr>
          <w:p w:rsidR="00972A31" w:rsidRDefault="00972A31" w:rsidP="00972A31">
            <w:pPr>
              <w:pStyle w:val="ConsPlusNormal"/>
              <w:jc w:val="both"/>
            </w:pPr>
            <w:r>
              <w:t xml:space="preserve">(п. 2.9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Ленинградской области от 23.12.2019 N 870-р)</w:t>
            </w:r>
          </w:p>
        </w:tc>
      </w:tr>
      <w:tr w:rsidR="00972A31" w:rsidTr="00972A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0"/>
        </w:trPr>
        <w:tc>
          <w:tcPr>
            <w:tcW w:w="510" w:type="dxa"/>
          </w:tcPr>
          <w:p w:rsidR="00972A31" w:rsidRDefault="00972A31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5222" w:type="dxa"/>
          </w:tcPr>
          <w:p w:rsidR="00972A31" w:rsidRDefault="00972A31">
            <w:pPr>
              <w:pStyle w:val="ConsPlusNormal"/>
              <w:jc w:val="both"/>
            </w:pPr>
            <w:r>
              <w:t>Сокращение государственного долга Ленинградской области</w:t>
            </w:r>
          </w:p>
        </w:tc>
        <w:tc>
          <w:tcPr>
            <w:tcW w:w="1828" w:type="dxa"/>
          </w:tcPr>
          <w:p w:rsidR="00972A31" w:rsidRDefault="00972A31">
            <w:pPr>
              <w:pStyle w:val="ConsPlusNormal"/>
            </w:pPr>
          </w:p>
        </w:tc>
        <w:tc>
          <w:tcPr>
            <w:tcW w:w="3416" w:type="dxa"/>
          </w:tcPr>
          <w:p w:rsidR="00972A31" w:rsidRDefault="00972A31">
            <w:pPr>
              <w:pStyle w:val="ConsPlusNormal"/>
            </w:pPr>
          </w:p>
        </w:tc>
        <w:tc>
          <w:tcPr>
            <w:tcW w:w="1024" w:type="dxa"/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972A31" w:rsidRDefault="00972A31">
            <w:pPr>
              <w:pStyle w:val="ConsPlusNormal"/>
              <w:jc w:val="center"/>
            </w:pPr>
          </w:p>
        </w:tc>
      </w:tr>
      <w:tr w:rsidR="00972A31" w:rsidTr="00972A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0"/>
        </w:trPr>
        <w:tc>
          <w:tcPr>
            <w:tcW w:w="510" w:type="dxa"/>
          </w:tcPr>
          <w:p w:rsidR="00972A31" w:rsidRDefault="00972A3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222" w:type="dxa"/>
          </w:tcPr>
          <w:p w:rsidR="00972A31" w:rsidRDefault="00972A31">
            <w:pPr>
              <w:pStyle w:val="ConsPlusNormal"/>
              <w:jc w:val="both"/>
            </w:pPr>
            <w:r>
              <w:t xml:space="preserve">Обеспечение дефицита областного бюджета </w:t>
            </w:r>
            <w:r>
              <w:lastRenderedPageBreak/>
              <w:t xml:space="preserve">Ленинградской области в 2017 году на уровне не более 10 процентов от суммы доходов областного бюджета без учета утвержденного объема безвозмездных поступлений (значение показателя может быть превышено на сумму </w:t>
            </w:r>
            <w:proofErr w:type="gramStart"/>
            <w:r>
              <w:t>изменения остатков средств областного бюджета Ленинградской области</w:t>
            </w:r>
            <w:proofErr w:type="gramEnd"/>
            <w:r>
              <w:t>)</w:t>
            </w:r>
          </w:p>
        </w:tc>
        <w:tc>
          <w:tcPr>
            <w:tcW w:w="1828" w:type="dxa"/>
          </w:tcPr>
          <w:p w:rsidR="00972A31" w:rsidRDefault="00972A31">
            <w:pPr>
              <w:pStyle w:val="ConsPlusNormal"/>
            </w:pPr>
            <w:r>
              <w:lastRenderedPageBreak/>
              <w:t>В течение года</w:t>
            </w:r>
          </w:p>
        </w:tc>
        <w:tc>
          <w:tcPr>
            <w:tcW w:w="3416" w:type="dxa"/>
          </w:tcPr>
          <w:p w:rsidR="00972A31" w:rsidRDefault="00972A31">
            <w:pPr>
              <w:pStyle w:val="ConsPlusNormal"/>
            </w:pPr>
            <w:r>
              <w:t xml:space="preserve">Комитет финансов Ленинградской </w:t>
            </w:r>
            <w:r>
              <w:lastRenderedPageBreak/>
              <w:t>области</w:t>
            </w:r>
          </w:p>
        </w:tc>
        <w:tc>
          <w:tcPr>
            <w:tcW w:w="1024" w:type="dxa"/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972A31" w:rsidRDefault="00972A31">
            <w:pPr>
              <w:pStyle w:val="ConsPlusNormal"/>
              <w:jc w:val="center"/>
            </w:pPr>
          </w:p>
        </w:tc>
      </w:tr>
      <w:tr w:rsidR="00972A31" w:rsidTr="00972A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0"/>
        </w:trPr>
        <w:tc>
          <w:tcPr>
            <w:tcW w:w="510" w:type="dxa"/>
          </w:tcPr>
          <w:p w:rsidR="00972A31" w:rsidRDefault="00972A31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5222" w:type="dxa"/>
          </w:tcPr>
          <w:p w:rsidR="00972A31" w:rsidRDefault="00972A31">
            <w:pPr>
              <w:pStyle w:val="ConsPlusNormal"/>
              <w:jc w:val="both"/>
            </w:pPr>
            <w:r>
              <w:t>Обеспечение доли общего объема долговых обязательств Ленинградской области к 1 января 2018 года не более 9 процентов от суммы доходов областного бюджета Ленинградской области без учета утвержденного объема безвозмездных поступлений</w:t>
            </w:r>
          </w:p>
        </w:tc>
        <w:tc>
          <w:tcPr>
            <w:tcW w:w="1828" w:type="dxa"/>
          </w:tcPr>
          <w:p w:rsidR="00972A31" w:rsidRDefault="00972A31">
            <w:pPr>
              <w:pStyle w:val="ConsPlusNormal"/>
            </w:pPr>
            <w:r>
              <w:t>В течение года</w:t>
            </w:r>
          </w:p>
        </w:tc>
        <w:tc>
          <w:tcPr>
            <w:tcW w:w="3416" w:type="dxa"/>
          </w:tcPr>
          <w:p w:rsidR="00972A31" w:rsidRDefault="00972A31">
            <w:pPr>
              <w:pStyle w:val="ConsPlusNormal"/>
            </w:pPr>
            <w:r>
              <w:t>Комитет финансов Ленинградской области</w:t>
            </w:r>
          </w:p>
        </w:tc>
        <w:tc>
          <w:tcPr>
            <w:tcW w:w="1024" w:type="dxa"/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972A31" w:rsidRDefault="00972A31">
            <w:pPr>
              <w:pStyle w:val="ConsPlusNormal"/>
              <w:jc w:val="center"/>
            </w:pPr>
          </w:p>
        </w:tc>
      </w:tr>
      <w:tr w:rsidR="00972A31" w:rsidTr="00972A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0"/>
        </w:trPr>
        <w:tc>
          <w:tcPr>
            <w:tcW w:w="510" w:type="dxa"/>
          </w:tcPr>
          <w:p w:rsidR="00972A31" w:rsidRDefault="00972A3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222" w:type="dxa"/>
          </w:tcPr>
          <w:p w:rsidR="00972A31" w:rsidRDefault="00972A31">
            <w:pPr>
              <w:pStyle w:val="ConsPlusNormal"/>
              <w:jc w:val="both"/>
            </w:pPr>
            <w:r>
              <w:t>Обеспечение доли общего объема долговых обязательств Ленинградской области по государственным ценным бумагам и кредитам, полученным от кредитных организаций, к 1 января 2018 года не более 1 процента от суммы доходов областного бюджета Ленинградской области без учета утвержденного объема безвозмездных поступлений</w:t>
            </w:r>
          </w:p>
        </w:tc>
        <w:tc>
          <w:tcPr>
            <w:tcW w:w="1828" w:type="dxa"/>
          </w:tcPr>
          <w:p w:rsidR="00972A31" w:rsidRDefault="00972A31">
            <w:pPr>
              <w:pStyle w:val="ConsPlusNormal"/>
            </w:pPr>
            <w:r>
              <w:t>В течение года</w:t>
            </w:r>
          </w:p>
        </w:tc>
        <w:tc>
          <w:tcPr>
            <w:tcW w:w="3416" w:type="dxa"/>
          </w:tcPr>
          <w:p w:rsidR="00972A31" w:rsidRDefault="00972A31">
            <w:pPr>
              <w:pStyle w:val="ConsPlusNormal"/>
            </w:pPr>
            <w:r>
              <w:t>Комитет финансов Ленинградской области</w:t>
            </w:r>
          </w:p>
        </w:tc>
        <w:tc>
          <w:tcPr>
            <w:tcW w:w="1024" w:type="dxa"/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972A31" w:rsidRDefault="00972A31">
            <w:pPr>
              <w:pStyle w:val="ConsPlusNormal"/>
              <w:jc w:val="center"/>
            </w:pPr>
          </w:p>
        </w:tc>
      </w:tr>
      <w:tr w:rsidR="00972A31" w:rsidTr="00972A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0"/>
        </w:trPr>
        <w:tc>
          <w:tcPr>
            <w:tcW w:w="510" w:type="dxa"/>
          </w:tcPr>
          <w:p w:rsidR="00972A31" w:rsidRDefault="00972A3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222" w:type="dxa"/>
          </w:tcPr>
          <w:p w:rsidR="00972A31" w:rsidRDefault="00972A31">
            <w:pPr>
              <w:pStyle w:val="ConsPlusNormal"/>
              <w:jc w:val="both"/>
            </w:pPr>
            <w:r>
              <w:t>Осуществление финансирования дефицита областного бюджета Ленинградской области за счет остатков средств областного бюджета без привлечения новых заимствований</w:t>
            </w:r>
          </w:p>
        </w:tc>
        <w:tc>
          <w:tcPr>
            <w:tcW w:w="1828" w:type="dxa"/>
          </w:tcPr>
          <w:p w:rsidR="00972A31" w:rsidRDefault="00972A31">
            <w:pPr>
              <w:pStyle w:val="ConsPlusNormal"/>
            </w:pPr>
            <w:r>
              <w:t>В течение года</w:t>
            </w:r>
          </w:p>
        </w:tc>
        <w:tc>
          <w:tcPr>
            <w:tcW w:w="3416" w:type="dxa"/>
          </w:tcPr>
          <w:p w:rsidR="00972A31" w:rsidRDefault="00972A31">
            <w:pPr>
              <w:pStyle w:val="ConsPlusNormal"/>
            </w:pPr>
            <w:r>
              <w:t>Комитет финансов Ленинградской области</w:t>
            </w:r>
          </w:p>
        </w:tc>
        <w:tc>
          <w:tcPr>
            <w:tcW w:w="1024" w:type="dxa"/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972A31" w:rsidRDefault="00972A3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972A31" w:rsidRDefault="00972A31">
            <w:pPr>
              <w:pStyle w:val="ConsPlusNormal"/>
              <w:jc w:val="center"/>
            </w:pPr>
          </w:p>
        </w:tc>
      </w:tr>
    </w:tbl>
    <w:p w:rsidR="00A06009" w:rsidRDefault="00A06009" w:rsidP="00972A31">
      <w:pPr>
        <w:pStyle w:val="ConsPlusNormal"/>
        <w:jc w:val="both"/>
      </w:pPr>
    </w:p>
    <w:sectPr w:rsidR="00A06009" w:rsidSect="00972A31">
      <w:pgSz w:w="16838" w:h="11905" w:orient="landscape"/>
      <w:pgMar w:top="1134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31"/>
    <w:rsid w:val="00972A31"/>
    <w:rsid w:val="00A0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9126D75B79395156BE859A8D02E028FEE1719CAB26BBDF4784B758020B6D126B0F14BAD742AF5DE7F8368D2NEP9L" TargetMode="External"/><Relationship Id="rId13" Type="http://schemas.openxmlformats.org/officeDocument/2006/relationships/hyperlink" Target="consultantplus://offline/ref=4B29126D75B79395156BE859A8D02E028FED1E1DCFB46BBDF4784B758020B6D134B0A947AF7334F4DC6AD53994BC1D99AC0DECA80ADC877DNBP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29126D75B79395156BE859A8D02E028CEB1B1ECCB26BBDF4784B758020B6D126B0F14BAD742AF5DE7F8368D2NEP9L" TargetMode="External"/><Relationship Id="rId12" Type="http://schemas.openxmlformats.org/officeDocument/2006/relationships/hyperlink" Target="consultantplus://offline/ref=4B29126D75B79395156BE859A8D02E028FED1E1DCFB46BBDF4784B758020B6D134B0A947AF7334F5D96AD53994BC1D99AC0DECA80ADC877DNBP4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29126D75B79395156BE859A8D02E028FED1E1DCFB46BBDF4784B758020B6D134B0A947AF7334F5DB6AD53994BC1D99AC0DECA80ADC877DNBP4L" TargetMode="External"/><Relationship Id="rId11" Type="http://schemas.openxmlformats.org/officeDocument/2006/relationships/hyperlink" Target="consultantplus://offline/ref=4B29126D75B79395156BE859A8D02E028FED1E1DCFB46BBDF4784B758020B6D134B0A947AF7334F5DA6AD53994BC1D99AC0DECA80ADC877DNBP4L" TargetMode="External"/><Relationship Id="rId5" Type="http://schemas.openxmlformats.org/officeDocument/2006/relationships/hyperlink" Target="consultantplus://offline/ref=C8F7B10B411C091444BE9AE064C5865E9D6323311E2A2AA216357A41BA2818CBF12686B817255E8E6C973A36262572F8C4E494EE2F801203M3PC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29126D75B79395156BE859A8D02E028CE61C18C1B06BBDF4784B758020B6D126B0F14BAD742AF5DE7F8368D2NEP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29126D75B79395156BF748BDD02E028EED191FC0B76BBDF4784B758020B6D134B0A947AC7A3DF5D435D02C85E4129CB513EDB716DE85N7PFL" TargetMode="External"/><Relationship Id="rId14" Type="http://schemas.openxmlformats.org/officeDocument/2006/relationships/hyperlink" Target="consultantplus://offline/ref=4B29126D75B79395156BE859A8D02E028FED1E1DCFB46BBDF4784B758020B6D134B0A947AF7334F4D76AD53994BC1D99AC0DECA80ADC877DNBP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1932</Words>
  <Characters>11019</Characters>
  <Application>Microsoft Office Word</Application>
  <DocSecurity>0</DocSecurity>
  <Lines>91</Lines>
  <Paragraphs>25</Paragraphs>
  <ScaleCrop>false</ScaleCrop>
  <Company/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Рузанна Левоновна</dc:creator>
  <cp:lastModifiedBy>Старостина Рузанна Левоновна</cp:lastModifiedBy>
  <cp:revision>1</cp:revision>
  <dcterms:created xsi:type="dcterms:W3CDTF">2020-01-27T11:15:00Z</dcterms:created>
  <dcterms:modified xsi:type="dcterms:W3CDTF">2020-01-27T11:24:00Z</dcterms:modified>
</cp:coreProperties>
</file>