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1" w:rsidRDefault="00C670C1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C670C1" w:rsidRDefault="00C670C1">
      <w:pPr>
        <w:pStyle w:val="ConsPlusTitle"/>
        <w:jc w:val="center"/>
      </w:pPr>
    </w:p>
    <w:p w:rsidR="00C670C1" w:rsidRDefault="00C670C1">
      <w:pPr>
        <w:pStyle w:val="ConsPlusTitle"/>
        <w:jc w:val="center"/>
      </w:pPr>
      <w:r>
        <w:t>ПРИКАЗ</w:t>
      </w:r>
    </w:p>
    <w:p w:rsidR="00C670C1" w:rsidRDefault="00C670C1">
      <w:pPr>
        <w:pStyle w:val="ConsPlusTitle"/>
        <w:jc w:val="center"/>
      </w:pPr>
      <w:r>
        <w:t>от 19 января 2016 г. N 18-02/01-02-03</w:t>
      </w:r>
    </w:p>
    <w:p w:rsidR="00C670C1" w:rsidRDefault="00C670C1">
      <w:pPr>
        <w:pStyle w:val="ConsPlusTitle"/>
        <w:jc w:val="center"/>
      </w:pPr>
    </w:p>
    <w:p w:rsidR="00C670C1" w:rsidRDefault="00C670C1">
      <w:pPr>
        <w:pStyle w:val="ConsPlusTitle"/>
        <w:jc w:val="center"/>
      </w:pPr>
      <w:r>
        <w:t>О ВНЕСЕНИИ ИЗМЕНЕНИЙ В ПРИКАЗ КОМИТЕТА ФИНАНСОВ</w:t>
      </w:r>
    </w:p>
    <w:p w:rsidR="00C670C1" w:rsidRDefault="00C670C1">
      <w:pPr>
        <w:pStyle w:val="ConsPlusTitle"/>
        <w:jc w:val="center"/>
      </w:pPr>
      <w:r>
        <w:t>ЛЕНИНГРАДСКОЙ ОБЛАСТИ ОТ 22 ДЕКАБРЯ 2014 ГОДА</w:t>
      </w:r>
    </w:p>
    <w:p w:rsidR="00C670C1" w:rsidRDefault="00C670C1">
      <w:pPr>
        <w:pStyle w:val="ConsPlusTitle"/>
        <w:jc w:val="center"/>
      </w:pPr>
      <w:r>
        <w:t>N 18-02/01-02-101 "О ПОРЯДКЕ ПРОВЕДЕНИЯ ОЦЕНКИ КАЧЕСТВА</w:t>
      </w:r>
    </w:p>
    <w:p w:rsidR="00C670C1" w:rsidRDefault="00C670C1">
      <w:pPr>
        <w:pStyle w:val="ConsPlusTitle"/>
        <w:jc w:val="center"/>
      </w:pPr>
      <w:r>
        <w:t>ФИНАНСОВОГО МЕНЕДЖМЕНТА ГЛАВНЫХ РАСПОРЯДИТЕЛЕЙ СРЕДСТВ</w:t>
      </w:r>
    </w:p>
    <w:p w:rsidR="00C670C1" w:rsidRDefault="00C670C1">
      <w:pPr>
        <w:pStyle w:val="ConsPlusTitle"/>
        <w:jc w:val="center"/>
      </w:pPr>
      <w:r>
        <w:t>ОБЛАСТНОГО БЮДЖЕТА ЛЕНИНГРАДСКОЙ ОБЛАСТИ"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22 декабря 2014 года N 18-02/01-02-101 "О порядке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>
        <w:t xml:space="preserve"> области" (далее - Приказ) следующие изменения: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7" w:history="1">
        <w:r>
          <w:rPr>
            <w:color w:val="0000FF"/>
          </w:rPr>
          <w:t>2</w:t>
        </w:r>
      </w:hyperlink>
      <w:r>
        <w:t xml:space="preserve"> к порядку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>
        <w:t xml:space="preserve"> области, утвержденному приказом комитета финансов Ленинградской области от 22 декабря 2014 г. N 18-02/01-02-101, изложить в новой редакции согласно </w:t>
      </w:r>
      <w:hyperlink w:anchor="P4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445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C670C1" w:rsidRDefault="00C670C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финансов Ленинградской области - </w:t>
      </w:r>
      <w:proofErr w:type="spellStart"/>
      <w:r>
        <w:t>Л.В.Королеву</w:t>
      </w:r>
      <w:proofErr w:type="spellEnd"/>
      <w:r>
        <w:t>.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 w:rsidP="00C670C1">
      <w:pPr>
        <w:pStyle w:val="ConsPlusNormal"/>
      </w:pPr>
      <w:r>
        <w:t>Первый заместитель Председателя</w:t>
      </w:r>
    </w:p>
    <w:p w:rsidR="00C670C1" w:rsidRDefault="00C670C1" w:rsidP="00C670C1">
      <w:pPr>
        <w:pStyle w:val="ConsPlusNormal"/>
      </w:pPr>
      <w:r>
        <w:t>Правительства Ленинградской области -</w:t>
      </w:r>
    </w:p>
    <w:p w:rsidR="00C670C1" w:rsidRDefault="00C670C1" w:rsidP="00C670C1">
      <w:pPr>
        <w:pStyle w:val="ConsPlusNormal"/>
      </w:pPr>
      <w:r>
        <w:t xml:space="preserve">председатель комитета финансов                                                        </w:t>
      </w:r>
      <w:proofErr w:type="spellStart"/>
      <w:r>
        <w:t>Р.И.Марков</w:t>
      </w:r>
      <w:proofErr w:type="spellEnd"/>
    </w:p>
    <w:p w:rsidR="00C670C1" w:rsidRDefault="00C670C1">
      <w:pPr>
        <w:pStyle w:val="ConsPlusNormal"/>
        <w:jc w:val="right"/>
      </w:pPr>
    </w:p>
    <w:p w:rsidR="00C670C1" w:rsidRDefault="00C670C1">
      <w:pPr>
        <w:pStyle w:val="ConsPlusNormal"/>
        <w:jc w:val="right"/>
      </w:pPr>
    </w:p>
    <w:p w:rsidR="00C670C1" w:rsidRDefault="00C670C1">
      <w:pPr>
        <w:pStyle w:val="ConsPlusNormal"/>
        <w:jc w:val="right"/>
      </w:pPr>
    </w:p>
    <w:p w:rsidR="00C670C1" w:rsidRDefault="00C670C1">
      <w:pPr>
        <w:pStyle w:val="ConsPlusNormal"/>
        <w:jc w:val="right"/>
      </w:pPr>
    </w:p>
    <w:p w:rsidR="00C670C1" w:rsidRDefault="00C670C1">
      <w:pPr>
        <w:pStyle w:val="ConsPlusNormal"/>
        <w:jc w:val="right"/>
      </w:pPr>
    </w:p>
    <w:p w:rsidR="00C670C1" w:rsidRDefault="00C670C1">
      <w:pPr>
        <w:sectPr w:rsidR="00C670C1" w:rsidSect="00F5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0C1" w:rsidRDefault="00C670C1">
      <w:pPr>
        <w:pStyle w:val="ConsPlusNormal"/>
        <w:jc w:val="right"/>
        <w:outlineLvl w:val="0"/>
      </w:pPr>
      <w:r>
        <w:lastRenderedPageBreak/>
        <w:t>ПРИЛОЖЕНИЕ 1</w:t>
      </w:r>
    </w:p>
    <w:p w:rsidR="00C670C1" w:rsidRDefault="00C670C1">
      <w:pPr>
        <w:pStyle w:val="ConsPlusNormal"/>
        <w:jc w:val="right"/>
      </w:pPr>
      <w:r>
        <w:t>к приказу</w:t>
      </w:r>
    </w:p>
    <w:p w:rsidR="00C670C1" w:rsidRDefault="00C670C1">
      <w:pPr>
        <w:pStyle w:val="ConsPlusNormal"/>
        <w:jc w:val="right"/>
      </w:pPr>
      <w:r>
        <w:t>комитета финансов</w:t>
      </w:r>
    </w:p>
    <w:p w:rsidR="00C670C1" w:rsidRDefault="00C670C1">
      <w:pPr>
        <w:pStyle w:val="ConsPlusNormal"/>
        <w:jc w:val="right"/>
      </w:pPr>
      <w:r>
        <w:t>Ленинградской области</w:t>
      </w:r>
    </w:p>
    <w:p w:rsidR="00C670C1" w:rsidRDefault="00C670C1">
      <w:pPr>
        <w:pStyle w:val="ConsPlusNormal"/>
        <w:jc w:val="right"/>
      </w:pPr>
      <w:r>
        <w:t>от 19.01.2016 N 18-02/01-02-03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jc w:val="right"/>
      </w:pPr>
      <w:r>
        <w:t>Приложение 1</w:t>
      </w:r>
    </w:p>
    <w:p w:rsidR="00C670C1" w:rsidRDefault="00C670C1">
      <w:pPr>
        <w:pStyle w:val="ConsPlusNormal"/>
        <w:jc w:val="right"/>
      </w:pPr>
      <w:r>
        <w:t>к порядку проведения оценки качества</w:t>
      </w:r>
    </w:p>
    <w:p w:rsidR="00C670C1" w:rsidRDefault="00C670C1">
      <w:pPr>
        <w:pStyle w:val="ConsPlusNormal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C670C1" w:rsidRDefault="00C670C1">
      <w:pPr>
        <w:pStyle w:val="ConsPlusNormal"/>
        <w:jc w:val="right"/>
      </w:pPr>
      <w:r>
        <w:t xml:space="preserve">распорядителей средств </w:t>
      </w:r>
      <w:proofErr w:type="gramStart"/>
      <w:r>
        <w:t>областного</w:t>
      </w:r>
      <w:proofErr w:type="gramEnd"/>
    </w:p>
    <w:p w:rsidR="00C670C1" w:rsidRDefault="00C670C1">
      <w:pPr>
        <w:pStyle w:val="ConsPlusNormal"/>
        <w:jc w:val="right"/>
      </w:pPr>
      <w:r>
        <w:t>бюджета Ленинградской области,</w:t>
      </w:r>
    </w:p>
    <w:p w:rsidR="00C670C1" w:rsidRDefault="00C670C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C670C1" w:rsidRDefault="00C670C1">
      <w:pPr>
        <w:pStyle w:val="ConsPlusNormal"/>
        <w:jc w:val="right"/>
      </w:pPr>
      <w:r>
        <w:t>финансов Ленинградской области</w:t>
      </w:r>
    </w:p>
    <w:p w:rsidR="00C670C1" w:rsidRDefault="00C670C1">
      <w:pPr>
        <w:pStyle w:val="ConsPlusNormal"/>
        <w:jc w:val="right"/>
      </w:pPr>
      <w:r>
        <w:t>от 22.12.2014 N 18-02/01-02-101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Title"/>
        <w:jc w:val="center"/>
      </w:pPr>
      <w:bookmarkStart w:id="0" w:name="P41"/>
      <w:bookmarkEnd w:id="0"/>
      <w:r>
        <w:t>ПЕРЕЧЕНЬ</w:t>
      </w:r>
    </w:p>
    <w:p w:rsidR="00C670C1" w:rsidRDefault="00C670C1">
      <w:pPr>
        <w:pStyle w:val="ConsPlusTitle"/>
        <w:jc w:val="center"/>
      </w:pPr>
      <w:r>
        <w:t xml:space="preserve">ПОКАЗАТЕЛЕЙ, ХАРАКТЕРИЗУЮЩИХ КАЧЕСТВО </w:t>
      </w:r>
      <w:proofErr w:type="gramStart"/>
      <w:r>
        <w:t>ФИНАНСОВОГО</w:t>
      </w:r>
      <w:proofErr w:type="gramEnd"/>
    </w:p>
    <w:p w:rsidR="00C670C1" w:rsidRDefault="00C670C1">
      <w:pPr>
        <w:pStyle w:val="ConsPlusTitle"/>
        <w:jc w:val="center"/>
      </w:pPr>
      <w:r>
        <w:t>МЕНЕДЖМЕНТА ГЛАВНЫХ РАСПОРЯДИТЕЛЕЙ СРЕДСТВ ОБЛАСТНОГО</w:t>
      </w:r>
    </w:p>
    <w:p w:rsidR="00C670C1" w:rsidRDefault="00C670C1">
      <w:pPr>
        <w:pStyle w:val="ConsPlusTitle"/>
        <w:jc w:val="center"/>
      </w:pPr>
      <w:r>
        <w:t>БЮДЖЕТА ЛЕНИНГРАДСКОЙ ОБЛАСТИ</w:t>
      </w:r>
    </w:p>
    <w:p w:rsidR="00C670C1" w:rsidRDefault="00C670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499"/>
        <w:gridCol w:w="2211"/>
        <w:gridCol w:w="1304"/>
        <w:gridCol w:w="2154"/>
      </w:tblGrid>
      <w:tr w:rsidR="00C670C1">
        <w:tc>
          <w:tcPr>
            <w:tcW w:w="2665" w:type="dxa"/>
          </w:tcPr>
          <w:p w:rsidR="00C670C1" w:rsidRDefault="00C670C1">
            <w:pPr>
              <w:pStyle w:val="ConsPlusNormal"/>
              <w:jc w:val="center"/>
            </w:pPr>
            <w:r>
              <w:t>Группа показателей/Наименование показателей</w:t>
            </w:r>
          </w:p>
        </w:tc>
        <w:tc>
          <w:tcPr>
            <w:tcW w:w="5499" w:type="dxa"/>
          </w:tcPr>
          <w:p w:rsidR="00C670C1" w:rsidRDefault="00C670C1">
            <w:pPr>
              <w:pStyle w:val="ConsPlusNormal"/>
              <w:jc w:val="center"/>
            </w:pPr>
            <w: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C670C1" w:rsidRDefault="00C670C1">
            <w:pPr>
              <w:pStyle w:val="ConsPlusNormal"/>
              <w:jc w:val="center"/>
            </w:pPr>
            <w:r>
              <w:t>Удельный вес/интерпретация значений</w:t>
            </w:r>
          </w:p>
        </w:tc>
        <w:tc>
          <w:tcPr>
            <w:tcW w:w="1304" w:type="dxa"/>
          </w:tcPr>
          <w:p w:rsidR="00C670C1" w:rsidRDefault="00C670C1">
            <w:pPr>
              <w:pStyle w:val="ConsPlusNormal"/>
              <w:jc w:val="center"/>
            </w:pPr>
            <w:r>
              <w:t>Оценка показателя (балл)</w:t>
            </w:r>
          </w:p>
        </w:tc>
        <w:tc>
          <w:tcPr>
            <w:tcW w:w="2154" w:type="dxa"/>
          </w:tcPr>
          <w:p w:rsidR="00C670C1" w:rsidRDefault="00C670C1">
            <w:pPr>
              <w:pStyle w:val="ConsPlusNormal"/>
              <w:jc w:val="center"/>
            </w:pPr>
            <w:r>
              <w:t xml:space="preserve">ГРБС, для </w:t>
            </w:r>
            <w:proofErr w:type="gramStart"/>
            <w:r>
              <w:t>которых</w:t>
            </w:r>
            <w:proofErr w:type="gramEnd"/>
            <w:r>
              <w:t xml:space="preserve"> применяется показатель</w:t>
            </w:r>
          </w:p>
        </w:tc>
      </w:tr>
      <w:tr w:rsidR="00C670C1">
        <w:tc>
          <w:tcPr>
            <w:tcW w:w="2665" w:type="dxa"/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</w:tr>
      <w:tr w:rsidR="00C670C1">
        <w:tc>
          <w:tcPr>
            <w:tcW w:w="8164" w:type="dxa"/>
            <w:gridSpan w:val="2"/>
          </w:tcPr>
          <w:p w:rsidR="00C670C1" w:rsidRDefault="00C670C1">
            <w:pPr>
              <w:pStyle w:val="ConsPlusNormal"/>
              <w:outlineLvl w:val="1"/>
            </w:pPr>
            <w: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C670C1" w:rsidRDefault="00C670C1">
            <w:pPr>
              <w:pStyle w:val="ConsPlusNormal"/>
            </w:pPr>
            <w:r>
              <w:t>25%</w:t>
            </w:r>
          </w:p>
        </w:tc>
        <w:tc>
          <w:tcPr>
            <w:tcW w:w="1304" w:type="dxa"/>
          </w:tcPr>
          <w:p w:rsidR="00C670C1" w:rsidRDefault="00C670C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670C1" w:rsidRDefault="00C670C1">
            <w:pPr>
              <w:pStyle w:val="ConsPlusNormal"/>
            </w:pPr>
          </w:p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&lt;*&gt;</w:t>
              </w:r>
            </w:hyperlink>
            <w:r>
              <w:t xml:space="preserve"> P</w:t>
            </w:r>
            <w:r>
              <w:rPr>
                <w:vertAlign w:val="subscript"/>
              </w:rPr>
              <w:t>1</w:t>
            </w:r>
            <w:r>
              <w:t>. Доля своевременно представленных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09" style="width:127.1pt;height:46.35pt" coordsize="" o:spt="100" adj="0,,0" path="" filled="f" stroked="f">
                  <v:stroke joinstyle="miter"/>
                  <v:imagedata r:id="rId8" o:title="base_25_168728_23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документов и материалов, установленных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ЛО от 21.07.2008 N 211 "Об утверждении положения о порядке разработки проекта областного бюджета Ленинградской области и проекта бюджета ТФОМС ЛО на очередной финансовый год и на плановый период" (в действующей редакции), представленных ГРБС (ГАДБ) в комитет финансов Ленинградской области для составления проекта бюджета на очередной финансовый год и плановый период без</w:t>
            </w:r>
            <w:proofErr w:type="gramEnd"/>
            <w:r>
              <w:t xml:space="preserve"> нарушения установленных планом-графиком сроков;</w:t>
            </w:r>
          </w:p>
          <w:p w:rsidR="00C670C1" w:rsidRDefault="00C670C1">
            <w:pPr>
              <w:pStyle w:val="ConsPlusNormal"/>
            </w:pPr>
            <w:proofErr w:type="gramStart"/>
            <w:r>
              <w:t xml:space="preserve">Q - количество документов и материалов, которые должны быть представлены ГРБС (ГАДБ) в комитет финансов Ленинградской области для составления проекта бюджета на очередной финансовый год и плановый период 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ЛО от 21.07.2008 N 211 "Об утверждении положения о порядке разработки проекта областного бюджета Ленинградской области и проекта бюджета </w:t>
            </w:r>
            <w:r>
              <w:lastRenderedPageBreak/>
              <w:t>ТФОМС ЛО на очередной финансовый год и на плановый</w:t>
            </w:r>
            <w:proofErr w:type="gramEnd"/>
            <w:r>
              <w:t xml:space="preserve"> период" (в действующей редакции)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75% &lt;= P</w:t>
            </w:r>
            <w:r>
              <w:rPr>
                <w:vertAlign w:val="subscript"/>
              </w:rPr>
              <w:t>1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1</w:t>
            </w:r>
            <w:r>
              <w:t xml:space="preserve"> &lt; 75%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&lt; 50%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</w:t>
            </w:r>
            <w:r>
              <w:t>.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Q, (раз)</w: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r>
              <w:t>Q -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&gt; 0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4"/>
              </w:rPr>
              <w:pict>
                <v:shape id="_x0000_i1210" style="width:138.35pt;height:43.2pt" coordsize="" o:spt="100" adj="0,,0" path="" filled="f" stroked="f">
                  <v:stroke joinstyle="miter"/>
                  <v:imagedata r:id="rId11" o:title="base_25_168728_24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wer</w:t>
            </w:r>
            <w:proofErr w:type="spellEnd"/>
            <w:r>
              <w:t xml:space="preserve"> - количество форм годовой бюджетной отчетности, представленной ГРБС (ГАДБ) в комитет финансов Ленинградской области, без ошибок;</w:t>
            </w:r>
          </w:p>
          <w:p w:rsidR="00C670C1" w:rsidRDefault="00C670C1">
            <w:pPr>
              <w:pStyle w:val="ConsPlusNormal"/>
            </w:pPr>
            <w:proofErr w:type="gramStart"/>
            <w:r>
              <w:t xml:space="preserve">F - общее количество форм годовой бюджетной отчетности, которая должна быть представлена ГРБС (ГАБД) в комитет финансов ЛО в соответствии с приказами Министерства финансов РФ от 28.12.2010 </w:t>
            </w:r>
            <w:hyperlink r:id="rId12" w:history="1">
              <w:r>
                <w:rPr>
                  <w:color w:val="0000FF"/>
                </w:rPr>
                <w:t>N 191н</w:t>
              </w:r>
            </w:hyperlink>
            <w:r>
              <w:t xml:space="preserve"> "Об утверждении инструкции о порядке составления и представления </w:t>
            </w:r>
            <w:r>
              <w:lastRenderedPageBreak/>
              <w:t xml:space="preserve">годовой, квартальной и месячной отчетности об исполнении бюджетов бюджетной системы РФ" и от 25.03.2011 </w:t>
            </w:r>
            <w:hyperlink r:id="rId13" w:history="1">
              <w:r>
                <w:rPr>
                  <w:color w:val="0000FF"/>
                </w:rPr>
                <w:t>N 33н</w:t>
              </w:r>
            </w:hyperlink>
            <w:r>
              <w:t xml:space="preserve"> "Об утверждении инструкции о порядке составления, представления годовой</w:t>
            </w:r>
            <w:proofErr w:type="gramEnd"/>
            <w:r>
              <w:t>, квартальной бухгалтерской отчетности государственных (муниципальных) бюджетных и автономных учреждений"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3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3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4</w:t>
            </w:r>
            <w:r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4"/>
              </w:rPr>
              <w:pict>
                <v:shape id="_x0000_i1211" style="width:138.35pt;height:43.2pt" coordsize="" o:spt="100" adj="0,,0" path="" filled="f" stroked="f">
                  <v:stroke joinstyle="miter"/>
                  <v:imagedata r:id="rId14" o:title="base_25_168728_25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wer</w:t>
            </w:r>
            <w:proofErr w:type="spellEnd"/>
            <w:r>
              <w:t xml:space="preserve"> - количество форм годовой бухгалтерской отчетности, представленной ГРБС (ГАДБ) в комитет финансов Ленинградской области, без ошибок;</w:t>
            </w:r>
          </w:p>
          <w:p w:rsidR="00C670C1" w:rsidRDefault="00C670C1">
            <w:pPr>
              <w:pStyle w:val="ConsPlusNormal"/>
            </w:pPr>
            <w:proofErr w:type="gramStart"/>
            <w:r>
              <w:t xml:space="preserve">F - общее количество форм годовой бухгалтерской отчетности, которая должна быть представлена ГРБС (ГАБД) в комитет финансов ЛО в соответствии с приказами Министерства финансов РФ от 28.12.2010 </w:t>
            </w:r>
            <w:hyperlink r:id="rId15" w:history="1">
              <w:r>
                <w:rPr>
                  <w:color w:val="0000FF"/>
                </w:rPr>
                <w:t>N 191н</w:t>
              </w:r>
            </w:hyperlink>
            <w:r>
      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и от 25.03.2011 </w:t>
            </w:r>
            <w:hyperlink r:id="rId16" w:history="1">
              <w:r>
                <w:rPr>
                  <w:color w:val="0000FF"/>
                </w:rPr>
                <w:t>N 33н</w:t>
              </w:r>
            </w:hyperlink>
            <w:r>
              <w:t xml:space="preserve"> "Об утверждении инструкции о порядке </w:t>
            </w:r>
            <w:r>
              <w:lastRenderedPageBreak/>
              <w:t>составления, представления годовой</w:t>
            </w:r>
            <w:proofErr w:type="gramEnd"/>
            <w:r>
              <w:t>, квартальной бухгалтерской отчетности государственных (муниципальных) бюджетных и автономных учреждений"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4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имевшие в отчетном году подведомственные государственные учреждения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4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5</w:t>
            </w:r>
            <w:r>
              <w:t>. 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 xml:space="preserve"> = Q, (раз)</w: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r>
              <w:t>Q - случаи внесения изменений в государственные программы, по которым ГРБС выступает ответственным исполнителем, с нарушением установленных законом сроков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= 0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 - ответственные исполнители государственных программ</w:t>
            </w:r>
          </w:p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&gt; 0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. Наличие в отчетном периоде случаев нарушений бюджетного законодательства, выявленных в ходе проведения контрольных </w:t>
            </w:r>
            <w:r>
              <w:lastRenderedPageBreak/>
              <w:t>мероприятий органами государственного финансового контроля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6</w:t>
            </w:r>
            <w:r>
              <w:t xml:space="preserve"> = Q, (раз)</w: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r>
              <w:t>Q - количество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0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&gt; 0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7</w:t>
            </w:r>
            <w:r>
              <w:t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12" style="width:135.85pt;height:48.85pt" coordsize="" o:spt="100" adj="0,,0" path="" filled="f" stroked="f">
                  <v:stroke joinstyle="miter"/>
                  <v:imagedata r:id="rId17" o:title="base_25_168728_26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уд</w:t>
            </w:r>
            <w:proofErr w:type="spellEnd"/>
            <w: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лиц;</w:t>
            </w:r>
          </w:p>
          <w:p w:rsidR="00C670C1" w:rsidRDefault="00C670C1">
            <w:pPr>
              <w:pStyle w:val="ConsPlusNormal"/>
            </w:pPr>
            <w:r>
              <w:t>Q - количество судебных решений, вступивших в законную силу в отчетном году по исковым требованиям о возмещении ущерба от незаконных действий или бездействия ГРБС или его должностных лиц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7</w:t>
            </w:r>
            <w:r>
              <w:t xml:space="preserve"> = 0% (или </w:t>
            </w: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уд</w:t>
            </w:r>
            <w:proofErr w:type="spellEnd"/>
            <w:r>
              <w:t xml:space="preserve"> = Q = 0)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0% &lt; P</w:t>
            </w:r>
            <w:r>
              <w:rPr>
                <w:vertAlign w:val="subscript"/>
              </w:rPr>
              <w:t>7</w:t>
            </w:r>
            <w:r>
              <w:t xml:space="preserve"> &lt;= 30%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7</w:t>
            </w:r>
            <w:r>
              <w:t xml:space="preserve"> &gt; 30%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8</w:t>
            </w:r>
            <w:r>
              <w:t xml:space="preserve">. Доля государственных заданий для </w:t>
            </w:r>
            <w:r>
              <w:lastRenderedPageBreak/>
              <w:t>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4"/>
              </w:rPr>
              <w:lastRenderedPageBreak/>
              <w:pict>
                <v:shape id="_x0000_i1213" style="width:130.25pt;height:43.2pt" coordsize="" o:spt="100" adj="0,,0" path="" filled="f" stroked="f">
                  <v:stroke joinstyle="miter"/>
                  <v:imagedata r:id="rId18" o:title="base_25_168728_27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lastRenderedPageBreak/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государственных заданий для подведомственных государственных учреждений на оказание государственных услуг (выполнение работ), которые утверждены ГРБС в установленные сроки;</w:t>
            </w:r>
          </w:p>
          <w:p w:rsidR="00C670C1" w:rsidRDefault="00C670C1">
            <w:pPr>
              <w:pStyle w:val="ConsPlusNormal"/>
            </w:pPr>
            <w:r>
              <w:t>N - общее количество государственных заданий на оказание государственных услуг (выполнение работ), которые утверждены ГРБС для подведомственных государственных учреждений в отчетном финансовом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8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 xml:space="preserve">ГРБС, формировавшие в отчетном году </w:t>
            </w:r>
            <w:r>
              <w:lastRenderedPageBreak/>
              <w:t>государственные задания для подведомственных учреждений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8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8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9</w:t>
            </w:r>
            <w:r>
              <w:t>. Доля подведомственных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14" style="width:128.95pt;height:46.35pt" coordsize="" o:spt="100" adj="0,,0" path="" filled="f" stroked="f">
                  <v:stroke joinstyle="miter"/>
                  <v:imagedata r:id="rId19" o:title="base_25_168728_28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подведомственных ГРБС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C670C1" w:rsidRDefault="00C670C1">
            <w:pPr>
              <w:pStyle w:val="ConsPlusNormal"/>
            </w:pPr>
            <w:r>
              <w:t>Q - общее количество подведомственных ГРБС государственных учреждений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9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имевшие в отчетном году подведомственные государственные учреждения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9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9</w:t>
            </w:r>
            <w:r>
              <w:t xml:space="preserve"> &lt; 90% или сроки не установлены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3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10</w:t>
            </w:r>
            <w:r>
              <w:t xml:space="preserve">. Доля </w:t>
            </w:r>
            <w:r>
              <w:lastRenderedPageBreak/>
              <w:t>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4"/>
              </w:rPr>
              <w:lastRenderedPageBreak/>
              <w:pict>
                <v:shape id="_x0000_i1215" style="width:130.25pt;height:43.2pt" coordsize="" o:spt="100" adj="0,,0" path="" filled="f" stroked="f">
                  <v:stroke joinstyle="miter"/>
                  <v:imagedata r:id="rId20" o:title="base_25_168728_29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lastRenderedPageBreak/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соглашений о предоставлении субсидий подведомственным ГРБС бюджетным и автономным учреждениям на выполнение государственных заданий на оказание государственных услуг (выполнение работ), заключенных в отчетном году в установленные сроки;</w:t>
            </w:r>
          </w:p>
          <w:p w:rsidR="00C670C1" w:rsidRDefault="00C670C1">
            <w:pPr>
              <w:pStyle w:val="ConsPlusNormal"/>
            </w:pPr>
            <w:r>
              <w:t>S - общее количество государственных заданий на оказание государственных услуг (выполнение работ), сформированных ГРБС для подведомственных бюджетных и автономных учреждений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10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 xml:space="preserve">ГРБС, </w:t>
            </w:r>
            <w:r>
              <w:lastRenderedPageBreak/>
              <w:t>формировавшие в отчетном году государственные задания для подведомственных учреждений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10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10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11</w:t>
            </w:r>
            <w:r>
              <w:t>. Доля подведомственных государственных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16" style="width:148.4pt;height:48.85pt" coordsize="" o:spt="100" adj="0,,0" path="" filled="f" stroked="f">
                  <v:stroke joinstyle="miter"/>
                  <v:imagedata r:id="rId21" o:title="base_25_168728_30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publ</w:t>
            </w:r>
            <w:proofErr w:type="spellEnd"/>
            <w:r>
              <w:t xml:space="preserve"> - количество государственных учреждений, подведомственных ГРБС, информация о деятельности которых (информация о государственном задании (в случае его установления для государственного учреждения), информация о плане финансово-хозяйственной деятельности (для бюджетных и автономных учреждений), информация о бюджетной смете (для казенных </w:t>
            </w:r>
            <w:r>
              <w:lastRenderedPageBreak/>
              <w:t>учреждений), информация о результатах деятельности и об использовании имущества) размещена в сети Интернет на сайте www.bus.gov.ru в полном соответствии с</w:t>
            </w:r>
            <w:proofErr w:type="gramEnd"/>
            <w:r>
              <w:t xml:space="preserve"> требованиями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РФ от 21.07.2011 N 86н (на конец отчетного года);</w:t>
            </w:r>
          </w:p>
          <w:p w:rsidR="00C670C1" w:rsidRDefault="00C670C1">
            <w:pPr>
              <w:pStyle w:val="ConsPlusNormal"/>
            </w:pPr>
            <w:r>
              <w:t>Q - общее количество государственных учреждений, подведомственных ГРБС (на 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11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имевшие в отчетном году подведомственные государственные учреждения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11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11</w:t>
            </w:r>
            <w:r>
              <w:t xml:space="preserve"> &lt; 80%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12</w:t>
            </w:r>
            <w:r>
              <w:t>. 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4"/>
              </w:rPr>
              <w:pict>
                <v:shape id="_x0000_i1217" style="width:130.25pt;height:43.2pt" coordsize="" o:spt="100" adj="0,,0" path="" filled="f" stroked="f">
                  <v:stroke joinstyle="miter"/>
                  <v:imagedata r:id="rId23" o:title="base_25_168728_31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субсидий, предоставленных ГРБС в отчетном году местным бюджетам, в отношении которых были своевременно приняты нормативные правовые акты, утверждающие порядок предоставления субсидий;</w:t>
            </w:r>
          </w:p>
          <w:p w:rsidR="00C670C1" w:rsidRDefault="00C670C1">
            <w:pPr>
              <w:pStyle w:val="ConsPlusNormal"/>
            </w:pPr>
            <w:r>
              <w:t>S - общее количество субсидий, предоставленных ГРБС в отчетном году местным бюджетам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12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proofErr w:type="gramStart"/>
            <w:r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12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75% &lt;= P</w:t>
            </w:r>
            <w:r>
              <w:rPr>
                <w:vertAlign w:val="subscript"/>
              </w:rPr>
              <w:t>12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12</w:t>
            </w:r>
            <w:r>
              <w:t xml:space="preserve"> &lt; 75%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13</w:t>
            </w:r>
            <w:r>
              <w:t xml:space="preserve">. Доля нарушений, </w:t>
            </w:r>
            <w:r>
              <w:lastRenderedPageBreak/>
              <w:t>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lastRenderedPageBreak/>
              <w:pict>
                <v:shape id="_x0000_i1218" style="width:149.65pt;height:46.35pt" coordsize="" o:spt="100" adj="0,,0" path="" filled="f" stroked="f">
                  <v:stroke joinstyle="miter"/>
                  <v:imagedata r:id="rId24" o:title="base_25_168728_32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lastRenderedPageBreak/>
              <w:t>где:</w:t>
            </w:r>
          </w:p>
          <w:p w:rsidR="00C670C1" w:rsidRDefault="00C670C1">
            <w:pPr>
              <w:pStyle w:val="ConsPlusNormal"/>
            </w:pPr>
            <w:r>
              <w:t>Q - число подведомственных учреждений;</w:t>
            </w:r>
          </w:p>
          <w:p w:rsidR="00C670C1" w:rsidRDefault="00C670C1">
            <w:pPr>
              <w:pStyle w:val="ConsPlusNormal"/>
            </w:pPr>
            <w:r>
              <w:t>N - число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13</w:t>
            </w:r>
            <w:r>
              <w:t xml:space="preserve"> = 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0% &lt; P</w:t>
            </w:r>
            <w:r>
              <w:rPr>
                <w:vertAlign w:val="subscript"/>
              </w:rPr>
              <w:t>13</w:t>
            </w:r>
            <w:r>
              <w:t xml:space="preserve"> &lt;= </w:t>
            </w:r>
            <w:r>
              <w:lastRenderedPageBreak/>
              <w:t>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13</w:t>
            </w:r>
            <w:r>
              <w:t xml:space="preserve"> &gt; 100%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8164" w:type="dxa"/>
            <w:gridSpan w:val="2"/>
          </w:tcPr>
          <w:p w:rsidR="00C670C1" w:rsidRDefault="00C670C1">
            <w:pPr>
              <w:pStyle w:val="ConsPlusNormal"/>
              <w:outlineLvl w:val="1"/>
            </w:pPr>
            <w:r>
              <w:t>2. Показатели, оценивающие качество финансового планирования</w:t>
            </w:r>
          </w:p>
        </w:tc>
        <w:tc>
          <w:tcPr>
            <w:tcW w:w="2211" w:type="dxa"/>
          </w:tcPr>
          <w:p w:rsidR="00C670C1" w:rsidRDefault="00C670C1">
            <w:pPr>
              <w:pStyle w:val="ConsPlusNormal"/>
            </w:pPr>
            <w:r>
              <w:t>25%</w:t>
            </w:r>
          </w:p>
        </w:tc>
        <w:tc>
          <w:tcPr>
            <w:tcW w:w="1304" w:type="dxa"/>
          </w:tcPr>
          <w:p w:rsidR="00C670C1" w:rsidRDefault="00C670C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670C1" w:rsidRDefault="00C670C1">
            <w:pPr>
              <w:pStyle w:val="ConsPlusNormal"/>
            </w:pPr>
          </w:p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19" style="width:204.1pt;height:74.5pt" coordsize="" o:spt="100" adj="0,,0" path="" filled="f" stroked="f">
                  <v:stroke joinstyle="miter"/>
                  <v:imagedata r:id="rId25" o:title="base_25_168728_33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фактические кассовые выплаты ГРБС в i-м месяце отчетного года (без учета расходов за счет средств федерального бюджета, средств Фонда реформирования ЖКХ, средств резервных фондов) (тыс. рублей);</w:t>
            </w:r>
          </w:p>
          <w:p w:rsidR="00C670C1" w:rsidRDefault="00C670C1">
            <w:pPr>
              <w:pStyle w:val="ConsPlusNormal"/>
            </w:pP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планируемые ежемесячные кассовые выплаты ГРБС на i-й месяц отчетного года (без учета расходов за счет средств федерального бюджета, средств Фонда реформирования ЖКХ, средств резервных </w:t>
            </w:r>
            <w:r>
              <w:lastRenderedPageBreak/>
              <w:t>фондов) по состоянию на 1-е число соответствующего месяца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14</w:t>
            </w:r>
            <w:r>
              <w:t xml:space="preserve"> &lt; =10%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10% &lt; P</w:t>
            </w:r>
            <w:r>
              <w:rPr>
                <w:vertAlign w:val="subscript"/>
              </w:rPr>
              <w:t>14</w:t>
            </w:r>
            <w:r>
              <w:t xml:space="preserve"> &lt;= 12,5%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12,5% &lt; P</w:t>
            </w:r>
            <w:r>
              <w:rPr>
                <w:vertAlign w:val="subscript"/>
              </w:rPr>
              <w:t>14</w:t>
            </w:r>
            <w:r>
              <w:t xml:space="preserve"> &lt;= 15%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15% &lt; P</w:t>
            </w:r>
            <w:r>
              <w:rPr>
                <w:vertAlign w:val="subscript"/>
              </w:rPr>
              <w:t>14</w:t>
            </w:r>
            <w:r>
              <w:t xml:space="preserve"> &lt;= 17,5%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17,5% &lt; P</w:t>
            </w:r>
            <w:r>
              <w:rPr>
                <w:vertAlign w:val="subscript"/>
              </w:rPr>
              <w:t>14</w:t>
            </w:r>
            <w:r>
              <w:t xml:space="preserve"> &lt;= 20%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>&gt; 20%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15</w:t>
            </w:r>
            <w:r>
              <w:t>. Процент исполнения в отчетном году первоначального плана по поступлению доходов областного бюджета Ленинградской области, закрепленных за главным администратором доходов бюджета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20" style="width:147.15pt;height:47.6pt" coordsize="" o:spt="100" adj="0,,0" path="" filled="f" stroked="f">
                  <v:stroke joinstyle="miter"/>
                  <v:imagedata r:id="rId26" o:title="base_25_168728_34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фактические поступления в отчетном году доходов областного бюджета Ленинградской области, закрепленных за главным администратором доходов бюджета (тыс. рублей);</w:t>
            </w:r>
          </w:p>
          <w:p w:rsidR="00C670C1" w:rsidRDefault="00C670C1">
            <w:pPr>
              <w:pStyle w:val="ConsPlusNormal"/>
            </w:pP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первоначальный план поступления доходов областного бюджета Ленинградской области в отчетном финансовом году, закрепленных за главным администратором доходов бюджета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15</w:t>
            </w:r>
            <w:r>
              <w:t xml:space="preserve"> &gt; 98%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которым в отчетном году был утвержден план по поступлению доходов областного бюджета Ленинградской области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 P</w:t>
            </w:r>
            <w:r>
              <w:rPr>
                <w:vertAlign w:val="subscript"/>
              </w:rPr>
              <w:t>15</w:t>
            </w:r>
            <w:r>
              <w:t xml:space="preserve"> &lt;= 98%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85% &lt; P</w:t>
            </w:r>
            <w:r>
              <w:rPr>
                <w:vertAlign w:val="subscript"/>
              </w:rPr>
              <w:t>15</w:t>
            </w:r>
            <w:r>
              <w:t xml:space="preserve"> &lt;= 90%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80% &lt; P</w:t>
            </w:r>
            <w:r>
              <w:rPr>
                <w:vertAlign w:val="subscript"/>
              </w:rPr>
              <w:t>15</w:t>
            </w:r>
            <w:r>
              <w:t xml:space="preserve"> &lt;= 85%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75% &lt; P</w:t>
            </w:r>
            <w:r>
              <w:rPr>
                <w:vertAlign w:val="subscript"/>
              </w:rPr>
              <w:t>15</w:t>
            </w:r>
            <w:r>
              <w:t xml:space="preserve"> &lt;= 80%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15</w:t>
            </w:r>
            <w:r>
              <w:t xml:space="preserve"> &lt;= 75%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8164" w:type="dxa"/>
            <w:gridSpan w:val="2"/>
          </w:tcPr>
          <w:p w:rsidR="00C670C1" w:rsidRDefault="00C670C1">
            <w:pPr>
              <w:pStyle w:val="ConsPlusNormal"/>
              <w:outlineLvl w:val="1"/>
            </w:pPr>
            <w:r>
              <w:t>3.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C670C1" w:rsidRDefault="00C670C1">
            <w:pPr>
              <w:pStyle w:val="ConsPlusNormal"/>
            </w:pPr>
            <w:r>
              <w:t>25%</w:t>
            </w:r>
          </w:p>
        </w:tc>
        <w:tc>
          <w:tcPr>
            <w:tcW w:w="1304" w:type="dxa"/>
          </w:tcPr>
          <w:p w:rsidR="00C670C1" w:rsidRDefault="00C670C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670C1" w:rsidRDefault="00C670C1">
            <w:pPr>
              <w:pStyle w:val="ConsPlusNormal"/>
            </w:pPr>
          </w:p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16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32"/>
              </w:rPr>
              <w:pict>
                <v:shape id="_x0000_i1221" style="width:142.75pt;height:48.85pt" coordsize="" o:spt="100" adj="0,,0" path="" filled="f" stroked="f">
                  <v:stroke joinstyle="miter"/>
                  <v:imagedata r:id="rId27" o:title="base_25_168728_35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cr</w:t>
            </w:r>
            <w:proofErr w:type="spellEnd"/>
            <w:r>
              <w:t xml:space="preserve"> - кассовые расходы ГРБС в отчетном году (без учета безвозмездных поступлений) (тыс. рублей);</w:t>
            </w:r>
          </w:p>
          <w:p w:rsidR="00C670C1" w:rsidRDefault="00C670C1">
            <w:pPr>
              <w:pStyle w:val="ConsPlusNormal"/>
            </w:pPr>
            <w:proofErr w:type="spellStart"/>
            <w:r>
              <w:lastRenderedPageBreak/>
              <w:t>V</w:t>
            </w:r>
            <w:r>
              <w:rPr>
                <w:vertAlign w:val="subscript"/>
              </w:rPr>
              <w:t>pba</w:t>
            </w:r>
            <w:proofErr w:type="spellEnd"/>
            <w:r>
              <w:t xml:space="preserve"> - уточненный плановый объем бюджетных ассигнований ГРБС (без учета безвозмездных поступлений)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16</w:t>
            </w:r>
            <w:r>
              <w:t xml:space="preserve"> &gt; 98%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92% &lt;= P</w:t>
            </w:r>
            <w:r>
              <w:rPr>
                <w:vertAlign w:val="subscript"/>
              </w:rPr>
              <w:t>16</w:t>
            </w:r>
            <w:r>
              <w:t xml:space="preserve"> &lt;= 98%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16</w:t>
            </w:r>
            <w:r>
              <w:t xml:space="preserve"> &lt; 92%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85% &lt;= P</w:t>
            </w:r>
            <w:r>
              <w:rPr>
                <w:vertAlign w:val="subscript"/>
              </w:rPr>
              <w:t>16</w:t>
            </w:r>
            <w:r>
              <w:t xml:space="preserve"> &lt; </w:t>
            </w:r>
            <w:r>
              <w:lastRenderedPageBreak/>
              <w:t>90%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16</w:t>
            </w:r>
            <w:r>
              <w:t xml:space="preserve"> &lt; 85%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>. 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30"/>
              </w:rPr>
              <w:pict>
                <v:shape id="_x0000_i1222" style="width:145.9pt;height:50.7pt" coordsize="" o:spt="100" adj="0,,0" path="" filled="f" stroked="f">
                  <v:stroke joinstyle="miter"/>
                  <v:imagedata r:id="rId28" o:title="base_25_168728_36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pkz</w:t>
            </w:r>
            <w:proofErr w:type="spellEnd"/>
            <w:r>
              <w:t xml:space="preserve"> - объем просроченной кредиторской задолженности ГРБС и подведомственных ему государственных учреждений (без учета </w:t>
            </w:r>
            <w:proofErr w:type="spellStart"/>
            <w:r>
              <w:t>судебно</w:t>
            </w:r>
            <w:proofErr w:type="spellEnd"/>
            <w:r>
              <w:t xml:space="preserve"> оспариваемой задолженности) по состоянию на конец отчетного года (тыс. рублей);</w:t>
            </w:r>
          </w:p>
          <w:p w:rsidR="00C670C1" w:rsidRDefault="00C670C1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ba</w:t>
            </w:r>
            <w:proofErr w:type="spellEnd"/>
            <w:r>
              <w:t xml:space="preserve"> - объем бюджетных расходов ГРБС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 xml:space="preserve"> = 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0% &lt; P</w:t>
            </w:r>
            <w:r>
              <w:rPr>
                <w:vertAlign w:val="subscript"/>
              </w:rPr>
              <w:t>17</w:t>
            </w:r>
            <w:r>
              <w:t xml:space="preserve"> &lt;= 0,25%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0,25% &lt; P</w:t>
            </w:r>
            <w:r>
              <w:rPr>
                <w:vertAlign w:val="subscript"/>
              </w:rPr>
              <w:t>17</w:t>
            </w:r>
            <w:r>
              <w:t xml:space="preserve"> &lt;= 0,5%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 xml:space="preserve"> &gt; 0,5%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18</w:t>
            </w:r>
            <w:r>
              <w:t xml:space="preserve">. Доля возвращенных комитетом финансов заявок на оплату расходов ГРБС и подведомственных ему государственных учреждений при </w:t>
            </w:r>
            <w:r>
              <w:lastRenderedPageBreak/>
              <w:t>осуществлении процедуры санкционирования расходов за счет средств областного бюджета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lastRenderedPageBreak/>
              <w:pict>
                <v:shape id="_x0000_i1223" style="width:138.35pt;height:46.35pt" coordsize="" o:spt="100" adj="0,,0" path="" filled="f" stroked="f">
                  <v:stroke joinstyle="miter"/>
                  <v:imagedata r:id="rId29" o:title="base_25_168728_37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oz</w:t>
            </w:r>
            <w:proofErr w:type="spellEnd"/>
            <w:r>
              <w:t xml:space="preserve"> - количество возвращенных Комитетом финансов заявок на оплату расходов ГРБС и подведомственных ему государственных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C670C1" w:rsidRDefault="00C670C1">
            <w:pPr>
              <w:pStyle w:val="ConsPlusNormal"/>
            </w:pPr>
            <w:r>
              <w:lastRenderedPageBreak/>
              <w:t>Q - общее количество представленных в Комитет финансов заявок на оплату расходов ГРБС и подведомственных ему государственных учреждений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18</w:t>
            </w:r>
            <w:r>
              <w:t xml:space="preserve"> &lt;= 5%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20% &lt;= P</w:t>
            </w:r>
            <w:r>
              <w:rPr>
                <w:vertAlign w:val="subscript"/>
              </w:rPr>
              <w:t>18</w:t>
            </w:r>
            <w:r>
              <w:t xml:space="preserve"> &lt; 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18</w:t>
            </w:r>
            <w:r>
              <w:t xml:space="preserve"> &gt; 20%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19</w:t>
            </w:r>
            <w:r>
              <w:t xml:space="preserve">. Наличие в отчетном периоде случаев получения ГРБС уведомлений </w:t>
            </w:r>
            <w:proofErr w:type="gramStart"/>
            <w:r>
              <w:t>о приостановлении операций по расходованию средств на лицевых счетах в связи с нарушением</w:t>
            </w:r>
            <w:proofErr w:type="gramEnd"/>
            <w: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19</w:t>
            </w:r>
            <w:r>
              <w:t xml:space="preserve"> = Q, (шт.)</w:t>
            </w:r>
          </w:p>
          <w:p w:rsidR="00C670C1" w:rsidRDefault="00C670C1">
            <w:pPr>
              <w:pStyle w:val="ConsPlusNormal"/>
            </w:pPr>
            <w:r>
              <w:t>где:</w:t>
            </w:r>
          </w:p>
          <w:p w:rsidR="00C670C1" w:rsidRDefault="00C670C1">
            <w:pPr>
              <w:pStyle w:val="ConsPlusNormal"/>
            </w:pPr>
            <w:r>
              <w:t>Q 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19</w:t>
            </w:r>
            <w:r>
              <w:t xml:space="preserve"> = 0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все ГРБС</w:t>
            </w:r>
          </w:p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19</w:t>
            </w:r>
            <w:r>
              <w:t xml:space="preserve"> &gt; 0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&lt;*&gt;</w:t>
              </w:r>
            </w:hyperlink>
            <w:r>
              <w:t xml:space="preserve"> P</w:t>
            </w:r>
            <w:r>
              <w:rPr>
                <w:vertAlign w:val="subscript"/>
              </w:rPr>
              <w:t>20.</w:t>
            </w:r>
            <w:r>
              <w:t xml:space="preserve"> Степень </w:t>
            </w:r>
            <w:r>
              <w:lastRenderedPageBreak/>
              <w:t>достижения целевых показателей, 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lastRenderedPageBreak/>
              <w:pict>
                <v:shape id="_x0000_i1224" style="width:145.9pt;height:48.85pt" coordsize="" o:spt="100" adj="0,,0" path="" filled="f" stroked="f">
                  <v:stroke joinstyle="miter"/>
                  <v:imagedata r:id="rId30" o:title="base_25_168728_38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r>
              <w:lastRenderedPageBreak/>
              <w:t>Q</w:t>
            </w:r>
            <w:r>
              <w:rPr>
                <w:vertAlign w:val="subscript"/>
              </w:rPr>
              <w:t>ndp</w:t>
            </w:r>
            <w:proofErr w:type="spellEnd"/>
            <w:r>
              <w:t xml:space="preserve"> - количество недостигнутых целевых показателей, предусматриваемых соглашениями о предоставлении межбюджетных субсидий (за счет федеральных средств);</w:t>
            </w:r>
          </w:p>
          <w:p w:rsidR="00C670C1" w:rsidRDefault="00C670C1">
            <w:pPr>
              <w:pStyle w:val="ConsPlusNormal"/>
            </w:pPr>
            <w:r>
              <w:t>Q - общее количество целевых показателей, 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20</w:t>
            </w:r>
            <w:r>
              <w:t xml:space="preserve"> = 100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 xml:space="preserve">ГРБС, </w:t>
            </w:r>
            <w:r>
              <w:lastRenderedPageBreak/>
              <w:t>расходующие межбюджетные субсидии (за счет федеральных средств)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 &lt;= P</w:t>
            </w:r>
            <w:r>
              <w:rPr>
                <w:vertAlign w:val="subscript"/>
              </w:rPr>
              <w:t>20</w:t>
            </w:r>
            <w:r>
              <w:t xml:space="preserve"> &lt; 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20</w:t>
            </w:r>
            <w:r>
              <w:t xml:space="preserve"> &lt; 90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8164" w:type="dxa"/>
            <w:gridSpan w:val="2"/>
          </w:tcPr>
          <w:p w:rsidR="00C670C1" w:rsidRDefault="00C670C1">
            <w:pPr>
              <w:pStyle w:val="ConsPlusNormal"/>
              <w:outlineLvl w:val="1"/>
            </w:pPr>
            <w:r>
              <w:t>4. Показатели, оценивающие качество управления подведомственными учреждениями и внутренними ресурсами ГРБС</w:t>
            </w:r>
          </w:p>
        </w:tc>
        <w:tc>
          <w:tcPr>
            <w:tcW w:w="2211" w:type="dxa"/>
          </w:tcPr>
          <w:p w:rsidR="00C670C1" w:rsidRDefault="00C670C1">
            <w:pPr>
              <w:pStyle w:val="ConsPlusNormal"/>
            </w:pPr>
            <w:r>
              <w:t>25%</w:t>
            </w:r>
          </w:p>
        </w:tc>
        <w:tc>
          <w:tcPr>
            <w:tcW w:w="1304" w:type="dxa"/>
          </w:tcPr>
          <w:p w:rsidR="00C670C1" w:rsidRDefault="00C670C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670C1" w:rsidRDefault="00C670C1">
            <w:pPr>
              <w:pStyle w:val="ConsPlusNormal"/>
            </w:pPr>
          </w:p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4" w:history="1">
              <w:r>
                <w:rPr>
                  <w:color w:val="0000FF"/>
                </w:rPr>
                <w:t>&lt;***&gt;</w:t>
              </w:r>
            </w:hyperlink>
            <w:r>
              <w:t xml:space="preserve"> P</w:t>
            </w:r>
            <w:r>
              <w:rPr>
                <w:vertAlign w:val="subscript"/>
              </w:rPr>
              <w:t>21</w:t>
            </w:r>
            <w:r>
              <w:t xml:space="preserve">. Доля государственных заданий, утвержденных ГРБС в отчетном году, объем финансового </w:t>
            </w:r>
            <w:proofErr w:type="gramStart"/>
            <w:r>
              <w:t>обеспечения</w:t>
            </w:r>
            <w:proofErr w:type="gramEnd"/>
            <w:r>
              <w:t xml:space="preserve"> которых был определен с учетом качества оказания государственных услуг (выполнения работ)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25" style="width:2in;height:46.35pt" coordsize="" o:spt="100" adj="0,,0" path="" filled="f" stroked="f">
                  <v:stroke joinstyle="miter"/>
                  <v:imagedata r:id="rId31" o:title="base_25_168728_39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кач</w:t>
            </w:r>
            <w:proofErr w:type="spellEnd"/>
            <w:r>
              <w:t xml:space="preserve"> - количество государственных учреждений, подведомственных ГРБС, для которых финансовое обеспечение государственных заданий на оказание государственных услуг (выполнение работ) в отчетном году было определено на основе формализованных расчетов, учитывающих качество оказания услуг или выполнения работ;</w:t>
            </w:r>
          </w:p>
          <w:p w:rsidR="00C670C1" w:rsidRDefault="00C670C1">
            <w:pPr>
              <w:pStyle w:val="ConsPlusNormal"/>
            </w:pPr>
            <w:r>
              <w:t xml:space="preserve">Q - общее количество государственных учреждений, подведомственных ГРБС, для которых в отчетном году были </w:t>
            </w:r>
            <w:r>
              <w:lastRenderedPageBreak/>
              <w:t>сформированы государственные задания на оказание государственных услуг (выполнение работ)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21</w:t>
            </w:r>
            <w:r>
              <w:t xml:space="preserve"> &gt;= 95%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21</w:t>
            </w:r>
            <w:r>
              <w:t xml:space="preserve"> &lt; 95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21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21</w:t>
            </w:r>
            <w:r>
              <w:t xml:space="preserve"> &lt; 80%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21</w:t>
            </w:r>
            <w:r>
              <w:t xml:space="preserve"> &lt; 50%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4" w:history="1">
              <w:r>
                <w:rPr>
                  <w:color w:val="0000FF"/>
                </w:rPr>
                <w:t>&lt;***&gt;</w:t>
              </w:r>
            </w:hyperlink>
            <w:r>
              <w:t xml:space="preserve"> P</w:t>
            </w:r>
            <w:r>
              <w:rPr>
                <w:vertAlign w:val="subscript"/>
              </w:rPr>
              <w:t>22.</w:t>
            </w:r>
            <w:r>
              <w:t xml:space="preserve"> Доля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26" style="width:154pt;height:47.6pt" coordsize="" o:spt="100" adj="0,,0" path="" filled="f" stroked="f">
                  <v:stroke joinstyle="miter"/>
                  <v:imagedata r:id="rId32" o:title="base_25_168728_40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санкц</w:t>
            </w:r>
            <w:proofErr w:type="spellEnd"/>
            <w:r>
              <w:t xml:space="preserve"> - количество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(штрафов, изъятий и т.п.) за нарушение условий исполнения государственного задания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недостижение</w:t>
            </w:r>
            <w:proofErr w:type="spellEnd"/>
            <w:r>
              <w:t xml:space="preserve"> показателей, характеризующих объем, качество и иных условий);</w:t>
            </w:r>
          </w:p>
          <w:p w:rsidR="00C670C1" w:rsidRDefault="00C670C1">
            <w:pPr>
              <w:pStyle w:val="ConsPlusNormal"/>
            </w:pPr>
            <w:r>
              <w:t>Q - общее количество государственных учреждений, подведомственных ГРБС, для которых в отчетном году сформированы государственные задания на оказание государственных услуг (выполнение работ)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22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22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50% &lt;=&lt; P</w:t>
            </w:r>
            <w:r>
              <w:rPr>
                <w:vertAlign w:val="subscript"/>
              </w:rPr>
              <w:t>22</w:t>
            </w:r>
            <w:r>
              <w:t xml:space="preserve"> &lt; 80%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25% &lt;=&lt; P</w:t>
            </w:r>
            <w:r>
              <w:rPr>
                <w:vertAlign w:val="subscript"/>
              </w:rPr>
              <w:t>22</w:t>
            </w:r>
            <w:r>
              <w:t xml:space="preserve"> &lt; 50%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22</w:t>
            </w:r>
            <w:r>
              <w:t xml:space="preserve"> &gt; 25%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23</w:t>
            </w:r>
            <w:r>
              <w:t xml:space="preserve">. Доля государственных услуг, на оказание </w:t>
            </w:r>
            <w:r>
              <w:lastRenderedPageBreak/>
              <w:t>которых в отчетном году были установлены государственные задания для подведомственных государственных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lastRenderedPageBreak/>
              <w:pict>
                <v:shape id="_x0000_i1227" style="width:141.5pt;height:46.35pt" coordsize="" o:spt="100" adj="0,,0" path="" filled="f" stroked="f">
                  <v:stroke joinstyle="miter"/>
                  <v:imagedata r:id="rId33" o:title="base_25_168728_41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lastRenderedPageBreak/>
              <w:t>N</w:t>
            </w:r>
            <w:proofErr w:type="gramEnd"/>
            <w:r>
              <w:rPr>
                <w:vertAlign w:val="subscript"/>
              </w:rPr>
              <w:t>нз</w:t>
            </w:r>
            <w:proofErr w:type="spellEnd"/>
            <w:r>
              <w:t xml:space="preserve"> - количество государственных услуг, оказываемых подведомственными ГРБС государственными учреждениями на основе государственных заданий, в отношении которых в отчетном году были утверждены нормативы затрат на оказание данных услуг (в расчете на единицу оказания услуги);</w:t>
            </w:r>
          </w:p>
          <w:p w:rsidR="00C670C1" w:rsidRDefault="00C670C1">
            <w:pPr>
              <w:pStyle w:val="ConsPlusNormal"/>
            </w:pPr>
            <w:r>
              <w:t>Q - общее количество государственных услуг, оказываемых подведомственными ГРБС государственными учреждениями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23</w:t>
            </w:r>
            <w:r>
              <w:t xml:space="preserve"> = 100%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имевшие в отчетном году подведомственн</w:t>
            </w:r>
            <w:r>
              <w:lastRenderedPageBreak/>
              <w:t>ые государственные учреждения, которые оказывали государственные услуги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23</w:t>
            </w:r>
            <w:r>
              <w:t xml:space="preserve"> &lt; 100%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23</w:t>
            </w:r>
            <w:r>
              <w:t xml:space="preserve"> &lt; 90%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70% &lt;= P</w:t>
            </w:r>
            <w:r>
              <w:rPr>
                <w:vertAlign w:val="subscript"/>
              </w:rPr>
              <w:t>23</w:t>
            </w:r>
            <w:r>
              <w:t xml:space="preserve"> &lt; 80%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23</w:t>
            </w:r>
            <w:r>
              <w:t xml:space="preserve"> &lt; 25%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24</w:t>
            </w:r>
            <w:r>
              <w:t xml:space="preserve">. Доля государственных услуг, оказываемых подведомственными ГРБС государственными учреждениями, в отношении которых в отчетном году были утверждены </w:t>
            </w:r>
            <w:r>
              <w:lastRenderedPageBreak/>
              <w:t>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lastRenderedPageBreak/>
              <w:pict>
                <v:shape id="_x0000_i1228" style="width:147.15pt;height:46.35pt" coordsize="" o:spt="100" adj="0,,0" path="" filled="f" stroked="f">
                  <v:stroke joinstyle="miter"/>
                  <v:imagedata r:id="rId34" o:title="base_25_168728_42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инд</w:t>
            </w:r>
            <w:proofErr w:type="spellEnd"/>
            <w:r>
              <w:t xml:space="preserve"> - количество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для отдельных государственных учреждений нормативы затрат на оказание данных услуг (в расчете </w:t>
            </w:r>
            <w:r>
              <w:lastRenderedPageBreak/>
              <w:t>на единицу оказания услуги);</w:t>
            </w:r>
          </w:p>
          <w:p w:rsidR="00C670C1" w:rsidRDefault="00C670C1">
            <w:pPr>
              <w:pStyle w:val="ConsPlusNormal"/>
            </w:pPr>
            <w:r>
              <w:t>Q - общее количество государственных услуг, оказываемых подведомственными ГРБС государственными учреждениями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24</w:t>
            </w:r>
            <w:r>
              <w:t xml:space="preserve"> &lt;= 5%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имевшие в отчетном году подведомственные государственные учреждения, которые оказывали государственные услуги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5% &lt; P</w:t>
            </w:r>
            <w:r>
              <w:rPr>
                <w:vertAlign w:val="subscript"/>
              </w:rPr>
              <w:t>24</w:t>
            </w:r>
            <w:r>
              <w:t xml:space="preserve"> &lt;= 10%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10% &lt; P</w:t>
            </w:r>
            <w:r>
              <w:rPr>
                <w:vertAlign w:val="subscript"/>
              </w:rPr>
              <w:t>24</w:t>
            </w:r>
            <w:r>
              <w:t xml:space="preserve"> &lt;= 20%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20% &lt; P</w:t>
            </w:r>
            <w:r>
              <w:rPr>
                <w:vertAlign w:val="subscript"/>
              </w:rPr>
              <w:t>24</w:t>
            </w:r>
            <w:r>
              <w:t xml:space="preserve"> &lt;= 40%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40% &lt; P</w:t>
            </w:r>
            <w:r>
              <w:rPr>
                <w:vertAlign w:val="subscript"/>
              </w:rPr>
              <w:t>24</w:t>
            </w:r>
            <w:r>
              <w:t xml:space="preserve"> &lt;= 60%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24</w:t>
            </w:r>
            <w:r>
              <w:t xml:space="preserve"> &gt; 60% или не утверждены нормативы затрат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25</w:t>
            </w:r>
            <w:r>
              <w:t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29" style="width:140.25pt;height:46.35pt" coordsize="" o:spt="100" adj="0,,0" path="" filled="f" stroked="f">
                  <v:stroke joinstyle="miter"/>
                  <v:imagedata r:id="rId35" o:title="base_25_168728_43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mk</w:t>
            </w:r>
            <w:proofErr w:type="spellEnd"/>
            <w:r>
              <w:t xml:space="preserve"> - объем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(тыс. рублей);</w:t>
            </w:r>
          </w:p>
          <w:p w:rsidR="00C670C1" w:rsidRDefault="00C670C1">
            <w:pPr>
              <w:pStyle w:val="ConsPlusNormal"/>
            </w:pPr>
            <w:r>
              <w:t>Q - общий объем субсидий на иные цели, предоставленных подведомственным ГРБС бюджетным и автономным учреждениям в отчетном году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25</w:t>
            </w:r>
            <w:r>
              <w:t xml:space="preserve"> &gt;= 75%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r>
              <w:t>ГРБС, имевшие в отчетном году подведомственные государственные бюджетные и/или автономные учреждения</w:t>
            </w:r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50 &lt;= P</w:t>
            </w:r>
            <w:r>
              <w:rPr>
                <w:vertAlign w:val="subscript"/>
              </w:rPr>
              <w:t>25</w:t>
            </w:r>
            <w:r>
              <w:t xml:space="preserve"> &lt; 75%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25</w:t>
            </w:r>
            <w:r>
              <w:t xml:space="preserve"> &lt; 50%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25</w:t>
            </w:r>
            <w:r>
              <w:t xml:space="preserve"> &lt; 25%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3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26</w:t>
            </w:r>
            <w:r>
              <w:t xml:space="preserve">. Доля субсидий, распределение которых между муниципальными образованиями было утверждено на срок не менее 3 лет (или </w:t>
            </w:r>
            <w:r>
              <w:lastRenderedPageBreak/>
              <w:t>на срок реализации соответствующих проектов, мероприятий, если он не превышает 3 лет)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lastRenderedPageBreak/>
              <w:pict>
                <v:shape id="_x0000_i1230" style="width:134.6pt;height:46.35pt" coordsize="" o:spt="100" adj="0,,0" path="" filled="f" stroked="f">
                  <v:stroke joinstyle="miter"/>
                  <v:imagedata r:id="rId36" o:title="base_25_168728_44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lt</w:t>
            </w:r>
            <w:proofErr w:type="spellEnd"/>
            <w:r>
              <w:t xml:space="preserve"> - количество субсидий, предусмотренных ГРБС местным бюджетам в отчетном году, распределение которых между муниципальными образованиями было утверждено на срок не менее 3 лет (или на </w:t>
            </w:r>
            <w:r>
              <w:lastRenderedPageBreak/>
              <w:t>срок реализации соответствующих проектов, мероприятий, если он не превышает 3 лет) (штук);</w:t>
            </w:r>
          </w:p>
          <w:p w:rsidR="00C670C1" w:rsidRDefault="00C670C1">
            <w:pPr>
              <w:pStyle w:val="ConsPlusNormal"/>
            </w:pPr>
            <w:r>
              <w:t>Q - общее количество субсидий, предусмотренных ГРБС местным бюджетам в отчетном году (штук)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26</w:t>
            </w:r>
            <w:r>
              <w:t xml:space="preserve"> &gt;= 75%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proofErr w:type="gramStart"/>
            <w:r>
              <w:t xml:space="preserve">ГРБС, осуществлявшие в отчетном году распределение субсидий бюджетам муниципальных образований </w:t>
            </w:r>
            <w:r>
              <w:lastRenderedPageBreak/>
              <w:t>Ленинградской области</w:t>
            </w:r>
            <w:proofErr w:type="gramEnd"/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50 &lt;= P</w:t>
            </w:r>
            <w:r>
              <w:rPr>
                <w:vertAlign w:val="subscript"/>
              </w:rPr>
              <w:t>26</w:t>
            </w:r>
            <w:r>
              <w:t xml:space="preserve"> &lt; 75%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26</w:t>
            </w:r>
            <w:r>
              <w:t xml:space="preserve"> &lt; 50%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26</w:t>
            </w:r>
            <w:r>
              <w:t xml:space="preserve"> &lt; 25%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c>
          <w:tcPr>
            <w:tcW w:w="2665" w:type="dxa"/>
            <w:vMerge w:val="restart"/>
          </w:tcPr>
          <w:p w:rsidR="00C670C1" w:rsidRDefault="00C670C1">
            <w:pPr>
              <w:pStyle w:val="ConsPlusNormal"/>
            </w:pPr>
            <w:hyperlink w:anchor="P423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27</w:t>
            </w:r>
            <w:r>
              <w:t>. Доля субсидий, распределение которых утверждено приложениями к областному закону об областном бюджете Ленинградской области на текущий год и плановый период</w:t>
            </w:r>
          </w:p>
        </w:tc>
        <w:tc>
          <w:tcPr>
            <w:tcW w:w="5499" w:type="dxa"/>
            <w:vMerge w:val="restart"/>
          </w:tcPr>
          <w:p w:rsidR="00C670C1" w:rsidRDefault="00C670C1">
            <w:pPr>
              <w:pStyle w:val="ConsPlusNormal"/>
            </w:pPr>
            <w:r w:rsidRPr="007918B6">
              <w:rPr>
                <w:position w:val="-28"/>
              </w:rPr>
              <w:pict>
                <v:shape id="_x0000_i1231" style="width:137.1pt;height:46.35pt" coordsize="" o:spt="100" adj="0,,0" path="" filled="f" stroked="f">
                  <v:stroke joinstyle="miter"/>
                  <v:imagedata r:id="rId37" o:title="base_25_168728_45"/>
                  <v:formulas/>
                  <v:path o:connecttype="segments"/>
                </v:shape>
              </w:pict>
            </w:r>
          </w:p>
          <w:p w:rsidR="00C670C1" w:rsidRDefault="00C670C1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os</w:t>
            </w:r>
            <w:proofErr w:type="spellEnd"/>
            <w:r>
              <w:t xml:space="preserve"> - объем субсидий, предусмотренных ГРБС местным бюджетам в отчетном году, распределение которых утверждено приложениями к областному закону об областном бюджете Ленинградской области на текущий год и плановый период (тыс. рублей);</w:t>
            </w:r>
          </w:p>
          <w:p w:rsidR="00C670C1" w:rsidRDefault="00C670C1">
            <w:pPr>
              <w:pStyle w:val="ConsPlusNormal"/>
            </w:pPr>
            <w:r>
              <w:t>Q - общий объем субсидий, предусмотренных ГРБС местным бюджетам в отчетном году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27</w:t>
            </w:r>
            <w:r>
              <w:t xml:space="preserve"> &gt;= 75%</w:t>
            </w:r>
          </w:p>
        </w:tc>
        <w:tc>
          <w:tcPr>
            <w:tcW w:w="1304" w:type="dxa"/>
            <w:tcBorders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670C1" w:rsidRDefault="00C670C1">
            <w:pPr>
              <w:pStyle w:val="ConsPlusNormal"/>
            </w:pPr>
            <w:proofErr w:type="gramStart"/>
            <w:r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50 &lt;= P</w:t>
            </w:r>
            <w:r>
              <w:rPr>
                <w:vertAlign w:val="subscript"/>
              </w:rPr>
              <w:t>27</w:t>
            </w:r>
            <w:r>
              <w:t xml:space="preserve"> &lt; 75%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27</w:t>
            </w:r>
            <w:r>
              <w:t xml:space="preserve"> &lt; 50%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/>
          </w:tcPr>
          <w:p w:rsidR="00C670C1" w:rsidRDefault="00C670C1"/>
        </w:tc>
      </w:tr>
      <w:tr w:rsidR="00C670C1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C670C1" w:rsidRDefault="00C670C1"/>
        </w:tc>
        <w:tc>
          <w:tcPr>
            <w:tcW w:w="5499" w:type="dxa"/>
            <w:vMerge/>
          </w:tcPr>
          <w:p w:rsidR="00C670C1" w:rsidRDefault="00C670C1"/>
        </w:tc>
        <w:tc>
          <w:tcPr>
            <w:tcW w:w="2211" w:type="dxa"/>
            <w:tcBorders>
              <w:top w:val="nil"/>
            </w:tcBorders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27</w:t>
            </w:r>
            <w:r>
              <w:t xml:space="preserve"> &lt; 25%</w:t>
            </w:r>
          </w:p>
        </w:tc>
        <w:tc>
          <w:tcPr>
            <w:tcW w:w="1304" w:type="dxa"/>
            <w:tcBorders>
              <w:top w:val="nil"/>
            </w:tcBorders>
          </w:tcPr>
          <w:p w:rsidR="00C670C1" w:rsidRDefault="00C670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vMerge/>
          </w:tcPr>
          <w:p w:rsidR="00C670C1" w:rsidRDefault="00C670C1"/>
        </w:tc>
      </w:tr>
    </w:tbl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ind w:firstLine="540"/>
        <w:jc w:val="both"/>
      </w:pPr>
      <w:r>
        <w:t>--------------------------------</w:t>
      </w:r>
    </w:p>
    <w:p w:rsidR="00C670C1" w:rsidRDefault="00C670C1">
      <w:pPr>
        <w:pStyle w:val="ConsPlusNormal"/>
        <w:ind w:firstLine="540"/>
        <w:jc w:val="both"/>
      </w:pPr>
      <w:bookmarkStart w:id="1" w:name="P422"/>
      <w:bookmarkEnd w:id="1"/>
      <w:r>
        <w:t xml:space="preserve">&lt;*&gt; - показатель </w:t>
      </w:r>
      <w:proofErr w:type="gramStart"/>
      <w:r>
        <w:t>применяется</w:t>
      </w:r>
      <w:proofErr w:type="gramEnd"/>
      <w:r>
        <w:t xml:space="preserve"> начиная с оценки за 2015 год;</w:t>
      </w:r>
    </w:p>
    <w:p w:rsidR="00C670C1" w:rsidRDefault="00C670C1">
      <w:pPr>
        <w:pStyle w:val="ConsPlusNormal"/>
        <w:ind w:firstLine="540"/>
        <w:jc w:val="both"/>
      </w:pPr>
      <w:bookmarkStart w:id="2" w:name="P423"/>
      <w:bookmarkEnd w:id="2"/>
      <w:r>
        <w:t xml:space="preserve">&lt;**&gt; - показатель </w:t>
      </w:r>
      <w:proofErr w:type="gramStart"/>
      <w:r>
        <w:t>применяется</w:t>
      </w:r>
      <w:proofErr w:type="gramEnd"/>
      <w:r>
        <w:t xml:space="preserve"> начиная с оценки за 2016 год;</w:t>
      </w:r>
    </w:p>
    <w:p w:rsidR="00C670C1" w:rsidRDefault="00C670C1">
      <w:pPr>
        <w:pStyle w:val="ConsPlusNormal"/>
        <w:ind w:firstLine="540"/>
        <w:jc w:val="both"/>
      </w:pPr>
      <w:bookmarkStart w:id="3" w:name="P424"/>
      <w:bookmarkEnd w:id="3"/>
      <w:r>
        <w:t xml:space="preserve">&lt;***&gt; - показатель </w:t>
      </w:r>
      <w:proofErr w:type="gramStart"/>
      <w:r>
        <w:t>применяется</w:t>
      </w:r>
      <w:proofErr w:type="gramEnd"/>
      <w:r>
        <w:t xml:space="preserve"> начиная с оценки за 2017 год.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jc w:val="right"/>
        <w:outlineLvl w:val="0"/>
      </w:pPr>
    </w:p>
    <w:p w:rsidR="00C670C1" w:rsidRDefault="00C670C1">
      <w:pPr>
        <w:pStyle w:val="ConsPlusNormal"/>
        <w:jc w:val="right"/>
        <w:outlineLvl w:val="0"/>
      </w:pPr>
      <w:r>
        <w:lastRenderedPageBreak/>
        <w:t>ПРИЛОЖЕНИЕ 2</w:t>
      </w:r>
    </w:p>
    <w:p w:rsidR="00C670C1" w:rsidRDefault="00C670C1">
      <w:pPr>
        <w:pStyle w:val="ConsPlusNormal"/>
        <w:jc w:val="right"/>
      </w:pPr>
      <w:r>
        <w:t>к приказу</w:t>
      </w:r>
    </w:p>
    <w:p w:rsidR="00C670C1" w:rsidRDefault="00C670C1">
      <w:pPr>
        <w:pStyle w:val="ConsPlusNormal"/>
        <w:jc w:val="right"/>
      </w:pPr>
      <w:r>
        <w:t>комитета финансов</w:t>
      </w:r>
    </w:p>
    <w:p w:rsidR="00C670C1" w:rsidRDefault="00C670C1">
      <w:pPr>
        <w:pStyle w:val="ConsPlusNormal"/>
        <w:jc w:val="right"/>
      </w:pPr>
      <w:r>
        <w:t>Ленинградской области</w:t>
      </w:r>
    </w:p>
    <w:p w:rsidR="00C670C1" w:rsidRDefault="00C670C1">
      <w:pPr>
        <w:pStyle w:val="ConsPlusNormal"/>
        <w:jc w:val="right"/>
      </w:pPr>
      <w:r>
        <w:t>от 19.01.2016 N 18-02/01-02-03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Normal"/>
        <w:jc w:val="right"/>
      </w:pPr>
      <w:r>
        <w:t>Приложение 2</w:t>
      </w:r>
    </w:p>
    <w:p w:rsidR="00C670C1" w:rsidRDefault="00C670C1">
      <w:pPr>
        <w:pStyle w:val="ConsPlusNormal"/>
        <w:jc w:val="right"/>
      </w:pPr>
      <w:r>
        <w:t>к порядку проведения оценки качества</w:t>
      </w:r>
    </w:p>
    <w:p w:rsidR="00C670C1" w:rsidRDefault="00C670C1">
      <w:pPr>
        <w:pStyle w:val="ConsPlusNormal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C670C1" w:rsidRDefault="00C670C1">
      <w:pPr>
        <w:pStyle w:val="ConsPlusNormal"/>
        <w:jc w:val="right"/>
      </w:pPr>
      <w:r>
        <w:t xml:space="preserve">распорядителей средств </w:t>
      </w:r>
      <w:proofErr w:type="gramStart"/>
      <w:r>
        <w:t>областного</w:t>
      </w:r>
      <w:proofErr w:type="gramEnd"/>
    </w:p>
    <w:p w:rsidR="00C670C1" w:rsidRDefault="00C670C1">
      <w:pPr>
        <w:pStyle w:val="ConsPlusNormal"/>
        <w:jc w:val="right"/>
      </w:pPr>
      <w:r>
        <w:t>бюджета Ленинградской области,</w:t>
      </w:r>
    </w:p>
    <w:p w:rsidR="00C670C1" w:rsidRDefault="00C670C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C670C1" w:rsidRDefault="00C670C1">
      <w:pPr>
        <w:pStyle w:val="ConsPlusNormal"/>
        <w:jc w:val="right"/>
      </w:pPr>
      <w:r>
        <w:t>финансов Ленинградской области</w:t>
      </w:r>
    </w:p>
    <w:p w:rsidR="00C670C1" w:rsidRDefault="00C670C1">
      <w:pPr>
        <w:pStyle w:val="ConsPlusNormal"/>
        <w:jc w:val="right"/>
      </w:pPr>
      <w:r>
        <w:t>от 22.12.2014 N 18-02/01-02-101</w:t>
      </w:r>
    </w:p>
    <w:p w:rsidR="00C670C1" w:rsidRDefault="00C670C1">
      <w:pPr>
        <w:pStyle w:val="ConsPlusNormal"/>
        <w:ind w:firstLine="540"/>
        <w:jc w:val="both"/>
      </w:pPr>
    </w:p>
    <w:p w:rsidR="00C670C1" w:rsidRDefault="00C670C1">
      <w:pPr>
        <w:pStyle w:val="ConsPlusTitle"/>
        <w:jc w:val="center"/>
      </w:pPr>
      <w:bookmarkStart w:id="4" w:name="P445"/>
      <w:bookmarkEnd w:id="4"/>
      <w:r>
        <w:t>СТРУКТУРНЫЕ ПОДРАЗДЕЛЕНИЯ</w:t>
      </w:r>
    </w:p>
    <w:p w:rsidR="00C670C1" w:rsidRDefault="00C670C1">
      <w:pPr>
        <w:pStyle w:val="ConsPlusTitle"/>
        <w:jc w:val="center"/>
      </w:pPr>
      <w:proofErr w:type="gramStart"/>
      <w:r>
        <w:t>КОМИТЕТА ФИНАНСОВ ЛЕНИНГРАДСКОЙ ОБЛАСТИ, ОТВЕТСТВЕННЫЕ</w:t>
      </w:r>
      <w:proofErr w:type="gramEnd"/>
    </w:p>
    <w:p w:rsidR="00C670C1" w:rsidRDefault="00C670C1">
      <w:pPr>
        <w:pStyle w:val="ConsPlusTitle"/>
        <w:jc w:val="center"/>
      </w:pPr>
      <w:r>
        <w:t>ЗА РАСЧЕТ ЗНАЧЕНИЙ ПО ОТДЕЛЬНЫМ ПОКАЗАТЕЛЯМ ОЦЕНКИ КАЧЕСТВА</w:t>
      </w:r>
    </w:p>
    <w:p w:rsidR="00C670C1" w:rsidRDefault="00C670C1">
      <w:pPr>
        <w:pStyle w:val="ConsPlusTitle"/>
        <w:jc w:val="center"/>
      </w:pPr>
      <w:r>
        <w:t>ФИНАНСОВОГО МЕНЕДЖМЕНТА ГЛАВНЫХ РАСПОРЯДИТЕЛЕЙ СРЕДСТВ</w:t>
      </w:r>
    </w:p>
    <w:p w:rsidR="00C670C1" w:rsidRDefault="00C670C1">
      <w:pPr>
        <w:pStyle w:val="ConsPlusTitle"/>
        <w:jc w:val="center"/>
      </w:pPr>
      <w:r>
        <w:t>ОБЛАСТНОГО БЮДЖЕТА ЛЕНИНГРАДСКОЙ ОБЛАСТИ</w:t>
      </w:r>
    </w:p>
    <w:p w:rsidR="00C670C1" w:rsidRDefault="00C67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3515"/>
      </w:tblGrid>
      <w:tr w:rsidR="00C670C1">
        <w:tc>
          <w:tcPr>
            <w:tcW w:w="6123" w:type="dxa"/>
          </w:tcPr>
          <w:p w:rsidR="00C670C1" w:rsidRDefault="00C670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  <w:jc w:val="center"/>
            </w:pPr>
            <w:r>
              <w:t>2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. 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</w:t>
            </w:r>
            <w:r>
              <w:lastRenderedPageBreak/>
              <w:t>финансовый год и плановый период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lastRenderedPageBreak/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 xml:space="preserve">Департамент бюджетной политики в отраслях </w:t>
            </w:r>
            <w:r>
              <w:lastRenderedPageBreak/>
              <w:t>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</w:t>
            </w:r>
            <w:r>
              <w:t>. Наличие в отчетном периоде случаев несвоевременного предоставления ежемесячной и годовой отчетностей об исполнении бюджета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. Доля форм годовой бюджетной отчетности, представленных в отчетном году без ошибок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>. Доля форм годовой бухгалтерской отчетности, представленных в отчетном году без ошибок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>. 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Отдел внутреннего аудита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7</w:t>
            </w:r>
            <w:r>
              <w:t xml:space="preserve"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</w:t>
            </w:r>
            <w:r>
              <w:lastRenderedPageBreak/>
              <w:t>(бездействия) ГРБС или его должностных лиц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lastRenderedPageBreak/>
              <w:t>Юридический отдел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8</w:t>
            </w:r>
            <w:r>
              <w:t>. Доля государственных заданий для 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9</w:t>
            </w:r>
            <w:r>
              <w:t>. Доля подведомственных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10</w:t>
            </w:r>
            <w:r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11</w:t>
            </w:r>
            <w:r>
              <w:t>. Доля подведомственных государственных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"Открытого бюджета"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12.</w:t>
            </w:r>
            <w:r>
              <w:t xml:space="preserve"> 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</w:t>
            </w:r>
            <w:r>
              <w:lastRenderedPageBreak/>
              <w:t>порядок предоставления субсидий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lastRenderedPageBreak/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 xml:space="preserve">Департамент бюджетной политики в отраслях </w:t>
            </w:r>
            <w:r>
              <w:lastRenderedPageBreak/>
              <w:t>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13</w:t>
            </w:r>
            <w:r>
              <w:t>. Доля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15</w:t>
            </w:r>
            <w:r>
              <w:t>. Процент исполнения в отчетном году первоначального плана по поступлению доходов областного бюджета Ленинградской области, закрепленных за главным администратором доходов бюджета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Отдел анализа и прогнозирования доходов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16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>. 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18</w:t>
            </w:r>
            <w:r>
              <w:t xml:space="preserve">. Доля возвращенных комитетом финансов заявок на оплату расходов ГРБС и </w:t>
            </w:r>
            <w:r>
              <w:lastRenderedPageBreak/>
              <w:t>подведомственных ему государственных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lastRenderedPageBreak/>
              <w:t>Департамент казначейского исполнения бюджета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19</w:t>
            </w:r>
            <w:r>
              <w:t xml:space="preserve">. Наличие в отчетном периоде случаев получения ГРБС уведомлений </w:t>
            </w:r>
            <w:proofErr w:type="gramStart"/>
            <w:r>
              <w:t>о приостановлении операций по расходованию средств на лицевых счетах в связи с нарушением</w:t>
            </w:r>
            <w:proofErr w:type="gramEnd"/>
            <w: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казначейского исполнения бюджета,</w:t>
            </w:r>
          </w:p>
          <w:p w:rsidR="00C670C1" w:rsidRDefault="00C670C1">
            <w:pPr>
              <w:pStyle w:val="ConsPlusNormal"/>
            </w:pPr>
            <w:r>
              <w:t>Юридический отдел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20</w:t>
            </w:r>
            <w:r>
              <w:t>. Степень достижения целевых показателей, 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21</w:t>
            </w:r>
            <w:r>
              <w:t xml:space="preserve">. Доля государственных заданий, утвержденных ГРБС в отчетном году, объем финансового </w:t>
            </w:r>
            <w:proofErr w:type="gramStart"/>
            <w:r>
              <w:t>обеспечения</w:t>
            </w:r>
            <w:proofErr w:type="gramEnd"/>
            <w:r>
              <w:t xml:space="preserve"> которых был определен с учетом качества оказания государственных услуг (выполнения работ)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22</w:t>
            </w:r>
            <w:r>
              <w:t xml:space="preserve">. Доля подведомственных ГРБС государственных учреждений, исполнявших в отчетном году государственное задание, в </w:t>
            </w:r>
            <w:r>
              <w:lastRenderedPageBreak/>
              <w:t>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lastRenderedPageBreak/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 xml:space="preserve">Департамент бюджетной </w:t>
            </w:r>
            <w:r>
              <w:lastRenderedPageBreak/>
              <w:t>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23</w:t>
            </w:r>
            <w:r>
              <w:t>. Доля государственных услуг, на оказание которых в отчетном году были установлены государственные задания для подведомственных государственных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24</w:t>
            </w:r>
            <w:r>
              <w:t>. Доля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25</w:t>
            </w:r>
            <w:r>
              <w:t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26</w:t>
            </w:r>
            <w:r>
              <w:t xml:space="preserve">. Доля субсидий, распределение которых между муниципальными образованиями было утверждено на срок не менее 3 лет (или на срок </w:t>
            </w:r>
            <w:r>
              <w:lastRenderedPageBreak/>
              <w:t>реализации соответствующих проектов, мероприятий, если он не превышает 3 лет)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lastRenderedPageBreak/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 xml:space="preserve">Департамент бюджетной </w:t>
            </w:r>
            <w:r>
              <w:lastRenderedPageBreak/>
              <w:t>политики в отраслях социальной сферы</w:t>
            </w:r>
          </w:p>
        </w:tc>
        <w:bookmarkStart w:id="5" w:name="_GoBack"/>
        <w:bookmarkEnd w:id="5"/>
      </w:tr>
      <w:tr w:rsidR="00C670C1">
        <w:tc>
          <w:tcPr>
            <w:tcW w:w="6123" w:type="dxa"/>
          </w:tcPr>
          <w:p w:rsidR="00C670C1" w:rsidRDefault="00C670C1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27</w:t>
            </w:r>
            <w:r>
              <w:t>. Доля субсидий, распределение которых утверждено приложениями к областному закону об областном бюджете Ленинградской области на текущий год и плановый период</w:t>
            </w:r>
          </w:p>
        </w:tc>
        <w:tc>
          <w:tcPr>
            <w:tcW w:w="3515" w:type="dxa"/>
          </w:tcPr>
          <w:p w:rsidR="00C670C1" w:rsidRDefault="00C670C1">
            <w:pPr>
              <w:pStyle w:val="ConsPlusNormal"/>
            </w:pPr>
            <w:r>
              <w:t>Департамент отраслевого финансирования,</w:t>
            </w:r>
          </w:p>
          <w:p w:rsidR="00C670C1" w:rsidRDefault="00C670C1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</w:tbl>
    <w:p w:rsidR="00C670C1" w:rsidRDefault="00C670C1">
      <w:pPr>
        <w:pStyle w:val="ConsPlusNormal"/>
      </w:pPr>
    </w:p>
    <w:p w:rsidR="00C670C1" w:rsidRDefault="00C670C1">
      <w:pPr>
        <w:pStyle w:val="ConsPlusNormal"/>
      </w:pPr>
    </w:p>
    <w:p w:rsidR="00C670C1" w:rsidRDefault="00C67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1F4" w:rsidRDefault="00F311F4"/>
    <w:sectPr w:rsidR="00F311F4" w:rsidSect="007918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1"/>
    <w:rsid w:val="00B24F5C"/>
    <w:rsid w:val="00C670C1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7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7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7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7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6691F8C031CD182D07C79B19F77F5515AB7485C438B8E92469DEBE3DD6v5I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20.wmf"/><Relationship Id="rId7" Type="http://schemas.openxmlformats.org/officeDocument/2006/relationships/hyperlink" Target="consultantplus://offline/ref=AA6691F8C031CD182D07D88A0CF77F5515AA7382C43DB8E92469DEBE3D65B67A2E581B3919FEB0DADFv1I" TargetMode="External"/><Relationship Id="rId12" Type="http://schemas.openxmlformats.org/officeDocument/2006/relationships/hyperlink" Target="consultantplus://offline/ref=AA6691F8C031CD182D07C79B19F77F5515A47687C23FB8E92469DEBE3DD6v5I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6691F8C031CD182D07C79B19F77F5515AB7485C438B8E92469DEBE3DD6v5I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A6691F8C031CD182D07D88A0CF77F5515AA7382C43DB8E92469DEBE3D65B67A2E581B3919FEB4DADFvEI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" Type="http://schemas.openxmlformats.org/officeDocument/2006/relationships/hyperlink" Target="consultantplus://offline/ref=AA6691F8C031CD182D07D88A0CF77F5515AA7382C43DB8E92469DEBE3DD6v5I" TargetMode="External"/><Relationship Id="rId15" Type="http://schemas.openxmlformats.org/officeDocument/2006/relationships/hyperlink" Target="consultantplus://offline/ref=AA6691F8C031CD182D07C79B19F77F5515A47687C23FB8E92469DEBE3DD6v5I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hyperlink" Target="consultantplus://offline/ref=AA6691F8C031CD182D07D88A0CF77F5515AE7581C434B8E92469DEBE3DD6v5I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691F8C031CD182D07D88A0CF77F5515AE7581C434B8E92469DEBE3DD6v5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AA6691F8C031CD182D07C79B19F77F5515A97789C839B8E92469DEBE3DD6v5I" TargetMode="External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4581</Words>
  <Characters>26117</Characters>
  <Application>Microsoft Office Word</Application>
  <DocSecurity>0</DocSecurity>
  <Lines>217</Lines>
  <Paragraphs>61</Paragraphs>
  <ScaleCrop>false</ScaleCrop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Потрикеева Кристина Сергеевна</dc:creator>
  <cp:lastModifiedBy>Потрикеева Кристина Сергеевна</cp:lastModifiedBy>
  <cp:revision>1</cp:revision>
  <dcterms:created xsi:type="dcterms:W3CDTF">2017-04-05T08:47:00Z</dcterms:created>
  <dcterms:modified xsi:type="dcterms:W3CDTF">2017-04-05T08:50:00Z</dcterms:modified>
</cp:coreProperties>
</file>